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9A" w:rsidRPr="0096529A" w:rsidRDefault="0096529A" w:rsidP="0096529A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Załącznik nr 5 do SIWZ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96529A">
        <w:rPr>
          <w:rFonts w:ascii="Garamond" w:eastAsia="Calibri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96529A">
        <w:rPr>
          <w:rFonts w:ascii="Garamond" w:eastAsia="Calibri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96529A">
        <w:rPr>
          <w:rFonts w:ascii="Garamond" w:eastAsia="Calibri" w:hAnsi="Garamond" w:cs="CIDFont+F6"/>
          <w:b/>
          <w:i/>
          <w:sz w:val="20"/>
          <w:u w:val="single"/>
        </w:rPr>
        <w:t>pzp</w:t>
      </w:r>
      <w:proofErr w:type="spellEnd"/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.............................................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/nazwa i adres wykonawcy/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96529A">
        <w:rPr>
          <w:rFonts w:ascii="Garamond" w:eastAsia="Calibri" w:hAnsi="Garamond" w:cs="CIDFont+F2"/>
        </w:rPr>
        <w:t>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F42511" w:rsidRPr="00F42511" w:rsidRDefault="0096529A" w:rsidP="00F4251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96529A">
        <w:rPr>
          <w:rFonts w:ascii="Garamond" w:eastAsia="Calibri" w:hAnsi="Garamond" w:cs="Times New Roman"/>
          <w:b/>
          <w:bCs/>
        </w:rPr>
        <w:t>„</w:t>
      </w:r>
      <w:r w:rsidR="00F42511" w:rsidRPr="00F42511">
        <w:rPr>
          <w:rFonts w:ascii="Garamond" w:eastAsia="Calibri" w:hAnsi="Garamond" w:cs="Times New Roman"/>
          <w:b/>
          <w:bCs/>
        </w:rPr>
        <w:t>Zagospodarowanie terenu przy jeziorze Żukowskim - jako przystani kajakowej w ramach projektu</w:t>
      </w:r>
    </w:p>
    <w:p w:rsidR="00F42511" w:rsidRPr="00F42511" w:rsidRDefault="00F42511" w:rsidP="00F4251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F42511">
        <w:rPr>
          <w:rFonts w:ascii="Garamond" w:eastAsia="Calibri" w:hAnsi="Garamond" w:cs="Times New Roman"/>
          <w:b/>
          <w:bCs/>
        </w:rPr>
        <w:t>„Pomorskie Szlaki Kajakowe – szlak Górnej Słupi”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bookmarkStart w:id="0" w:name="_GoBack"/>
      <w:bookmarkEnd w:id="0"/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INFORMACJA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Informuję, że:</w:t>
      </w:r>
    </w:p>
    <w:p w:rsidR="0096529A" w:rsidRPr="0096529A" w:rsidRDefault="0096529A" w:rsidP="0096529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 xml:space="preserve">1) </w:t>
      </w:r>
      <w:r w:rsidRPr="0096529A">
        <w:rPr>
          <w:rFonts w:ascii="Garamond" w:eastAsia="Calibri" w:hAnsi="Garamond" w:cs="CIDFont+F2"/>
          <w:b/>
        </w:rPr>
        <w:t>nie należę do grupy kapitałowej</w:t>
      </w:r>
      <w:r w:rsidRPr="0096529A">
        <w:rPr>
          <w:rFonts w:ascii="Garamond" w:eastAsia="Calibri" w:hAnsi="Garamond" w:cs="CIDFont+F1"/>
        </w:rPr>
        <w:t xml:space="preserve">, w rozumieniu ustawy z dnia 16 lutego 2007 r. </w:t>
      </w:r>
      <w:r w:rsidRPr="0096529A">
        <w:rPr>
          <w:rFonts w:ascii="Garamond" w:eastAsia="Calibri" w:hAnsi="Garamond" w:cs="CIDFont+F3"/>
        </w:rPr>
        <w:t xml:space="preserve">o ochronie konkurencji i konsumentów </w:t>
      </w:r>
      <w:r w:rsidRPr="0096529A">
        <w:rPr>
          <w:rFonts w:ascii="Garamond" w:eastAsia="Calibri" w:hAnsi="Garamond" w:cs="CIDFont+F1"/>
        </w:rPr>
        <w:t xml:space="preserve">(Dz. U. z 2015 , poz. 184, 1618 i 1634), </w:t>
      </w:r>
      <w:r w:rsidRPr="0096529A">
        <w:rPr>
          <w:rFonts w:ascii="Garamond" w:eastAsia="Calibri" w:hAnsi="Garamond" w:cs="CIDFont+F2"/>
          <w:b/>
        </w:rPr>
        <w:t>z wykonawcami</w:t>
      </w:r>
      <w:r w:rsidRPr="0096529A">
        <w:rPr>
          <w:rFonts w:ascii="Garamond" w:eastAsia="Calibri" w:hAnsi="Garamond" w:cs="CIDFont+F1"/>
          <w:b/>
        </w:rPr>
        <w:t xml:space="preserve"> </w:t>
      </w:r>
      <w:r w:rsidRPr="0096529A">
        <w:rPr>
          <w:rFonts w:ascii="Garamond" w:eastAsia="Calibri" w:hAnsi="Garamond" w:cs="CIDFont+F2"/>
          <w:b/>
        </w:rPr>
        <w:t>którzy złożyli odrębne oferty w niniejszym postępowaniu</w:t>
      </w:r>
      <w:r w:rsidRPr="0096529A">
        <w:rPr>
          <w:rFonts w:ascii="Garamond" w:eastAsia="Calibri" w:hAnsi="Garamond" w:cs="CIDFont+F2"/>
        </w:rPr>
        <w:t>*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1"/>
        </w:rPr>
        <w:t xml:space="preserve">2) </w:t>
      </w:r>
      <w:r w:rsidRPr="0096529A">
        <w:rPr>
          <w:rFonts w:ascii="Garamond" w:eastAsia="Calibri" w:hAnsi="Garamond" w:cs="CIDFont+F2"/>
          <w:b/>
        </w:rPr>
        <w:t>przynależę do tej samej grupy kapitałowej</w:t>
      </w:r>
      <w:r w:rsidRPr="0096529A">
        <w:rPr>
          <w:rFonts w:ascii="Garamond" w:eastAsia="Calibri" w:hAnsi="Garamond" w:cs="CIDFont+F1"/>
        </w:rPr>
        <w:t xml:space="preserve">, w rozumieniu ustawy z dnia 16 lutego 2007 r. </w:t>
      </w:r>
      <w:r w:rsidRPr="0096529A">
        <w:rPr>
          <w:rFonts w:ascii="Garamond" w:eastAsia="Calibri" w:hAnsi="Garamond" w:cs="CIDFont+F3"/>
        </w:rPr>
        <w:t xml:space="preserve">o ochronie konkurencji i konsumentów </w:t>
      </w:r>
      <w:r w:rsidRPr="0096529A">
        <w:rPr>
          <w:rFonts w:ascii="Garamond" w:eastAsia="Calibri" w:hAnsi="Garamond" w:cs="CIDFont+F1"/>
        </w:rPr>
        <w:t xml:space="preserve">(Dz. U. z 2015 , poz. 184, 1618 i 1634) </w:t>
      </w:r>
      <w:r w:rsidRPr="0096529A">
        <w:rPr>
          <w:rFonts w:ascii="Garamond" w:eastAsia="Calibri" w:hAnsi="Garamond" w:cs="CIDFont+F2"/>
          <w:b/>
        </w:rPr>
        <w:t>z wykonawcami</w:t>
      </w:r>
      <w:r w:rsidRPr="0096529A">
        <w:rPr>
          <w:rFonts w:ascii="Garamond" w:eastAsia="Calibri" w:hAnsi="Garamond" w:cs="CIDFont+F3"/>
          <w:b/>
        </w:rPr>
        <w:t xml:space="preserve"> </w:t>
      </w:r>
      <w:r w:rsidRPr="0096529A">
        <w:rPr>
          <w:rFonts w:ascii="Garamond" w:eastAsia="Calibri" w:hAnsi="Garamond" w:cs="CIDFont+F2"/>
          <w:b/>
        </w:rPr>
        <w:t>którzy złożyli odrębne oferty w niniejszym postępowaniu*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3"/>
          <w:b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  <w:r w:rsidRPr="0096529A">
        <w:rPr>
          <w:rFonts w:ascii="Garamond" w:eastAsia="Calibri" w:hAnsi="Garamond" w:cs="CIDFont+F2"/>
          <w:b/>
          <w:u w:val="single"/>
        </w:rPr>
        <w:t>w załączeniu lista podmiotów należących do tej samej grupy: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a) ………………………………………………………………………………………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b) ………………………………………………………………………………………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2"/>
        </w:rPr>
        <w:t>Uwaga: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96529A" w:rsidRPr="0096529A" w:rsidRDefault="0096529A" w:rsidP="0096529A">
      <w:pPr>
        <w:spacing w:line="254" w:lineRule="auto"/>
        <w:rPr>
          <w:rFonts w:ascii="Garamond" w:eastAsia="Calibri" w:hAnsi="Garamond" w:cs="Times New Roman"/>
          <w:lang w:eastAsia="x-none"/>
        </w:rPr>
      </w:pPr>
    </w:p>
    <w:p w:rsidR="0096529A" w:rsidRPr="0096529A" w:rsidRDefault="0096529A" w:rsidP="0096529A">
      <w:pPr>
        <w:spacing w:line="254" w:lineRule="auto"/>
        <w:rPr>
          <w:rFonts w:ascii="Garamond" w:eastAsia="Calibri" w:hAnsi="Garamond" w:cs="Times New Roman"/>
          <w:lang w:eastAsia="x-none"/>
        </w:rPr>
      </w:pPr>
    </w:p>
    <w:p w:rsidR="0096529A" w:rsidRPr="0096529A" w:rsidRDefault="0096529A" w:rsidP="0096529A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96529A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96529A" w:rsidRPr="0096529A" w:rsidRDefault="0096529A" w:rsidP="0096529A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6529A" w:rsidRPr="0096529A" w:rsidRDefault="0096529A" w:rsidP="0096529A">
      <w:pPr>
        <w:spacing w:after="0" w:line="23" w:lineRule="atLeast"/>
        <w:rPr>
          <w:rFonts w:ascii="Garamond" w:eastAsia="Calibri" w:hAnsi="Garamond" w:cs="Times New Roman"/>
        </w:rPr>
      </w:pP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  <w:t xml:space="preserve">             </w:t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96529A" w:rsidRPr="0096529A" w:rsidRDefault="0096529A" w:rsidP="0096529A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Calibri" w:hAnsi="Garamond" w:cs="Times New Roman"/>
          <w:lang w:val="x-none" w:eastAsia="x-none"/>
        </w:rPr>
      </w:pPr>
      <w:r w:rsidRPr="0096529A">
        <w:rPr>
          <w:rFonts w:ascii="Garamond" w:eastAsia="Calibri" w:hAnsi="Garamond" w:cs="Times New Roman"/>
          <w:lang w:val="x-none" w:eastAsia="x-none"/>
        </w:rPr>
        <w:t>*niepotrzebne skreślić</w:t>
      </w:r>
    </w:p>
    <w:p w:rsidR="0096529A" w:rsidRPr="0096529A" w:rsidRDefault="0096529A" w:rsidP="0096529A">
      <w:pPr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E406C4" w:rsidRPr="006F47D1" w:rsidRDefault="00E406C4" w:rsidP="006F47D1"/>
    <w:sectPr w:rsidR="00E406C4" w:rsidRPr="006F47D1" w:rsidSect="00510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95" w:rsidRDefault="006F3395">
      <w:pPr>
        <w:spacing w:after="0" w:line="240" w:lineRule="auto"/>
      </w:pPr>
      <w:r>
        <w:separator/>
      </w:r>
    </w:p>
  </w:endnote>
  <w:endnote w:type="continuationSeparator" w:id="0">
    <w:p w:rsidR="006F3395" w:rsidRDefault="006F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95" w:rsidRDefault="006F3395">
      <w:pPr>
        <w:spacing w:after="0" w:line="240" w:lineRule="auto"/>
      </w:pPr>
      <w:r>
        <w:separator/>
      </w:r>
    </w:p>
  </w:footnote>
  <w:footnote w:type="continuationSeparator" w:id="0">
    <w:p w:rsidR="006F3395" w:rsidRDefault="006F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  <w:r>
      <w:rPr>
        <w:noProof/>
      </w:rPr>
      <w:drawing>
        <wp:inline distT="0" distB="0" distL="0" distR="0" wp14:anchorId="04D9C058" wp14:editId="30B4A28C">
          <wp:extent cx="5759450" cy="617084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70EB4"/>
    <w:rsid w:val="001808CC"/>
    <w:rsid w:val="002346DB"/>
    <w:rsid w:val="002748B2"/>
    <w:rsid w:val="00286F59"/>
    <w:rsid w:val="002C5935"/>
    <w:rsid w:val="003137B7"/>
    <w:rsid w:val="00400F72"/>
    <w:rsid w:val="00510368"/>
    <w:rsid w:val="00511BF4"/>
    <w:rsid w:val="005315FD"/>
    <w:rsid w:val="005911C9"/>
    <w:rsid w:val="005B7C64"/>
    <w:rsid w:val="005E44A8"/>
    <w:rsid w:val="006D1968"/>
    <w:rsid w:val="006F3395"/>
    <w:rsid w:val="006F47D1"/>
    <w:rsid w:val="007529F9"/>
    <w:rsid w:val="0078461C"/>
    <w:rsid w:val="00793594"/>
    <w:rsid w:val="007A598F"/>
    <w:rsid w:val="00843151"/>
    <w:rsid w:val="0096529A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42511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45</cp:revision>
  <dcterms:created xsi:type="dcterms:W3CDTF">2018-03-01T13:51:00Z</dcterms:created>
  <dcterms:modified xsi:type="dcterms:W3CDTF">2018-03-06T10:57:00Z</dcterms:modified>
</cp:coreProperties>
</file>