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3C" w:rsidRPr="00A4783C" w:rsidRDefault="00A4783C" w:rsidP="00A4783C">
      <w:pPr>
        <w:keepNext/>
        <w:spacing w:after="0" w:line="23" w:lineRule="atLeast"/>
        <w:jc w:val="center"/>
        <w:outlineLvl w:val="1"/>
        <w:rPr>
          <w:rFonts w:ascii="Garamond" w:eastAsia="Times New Roman" w:hAnsi="Garamond" w:cs="Times New Roman"/>
          <w:b/>
          <w:bCs/>
          <w:i/>
          <w:color w:val="FF0000"/>
          <w:lang w:eastAsia="pl-PL"/>
        </w:rPr>
      </w:pP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lang w:eastAsia="pl-PL"/>
        </w:rPr>
        <w:tab/>
      </w:r>
      <w:r w:rsidRPr="00A4783C">
        <w:rPr>
          <w:rFonts w:ascii="Garamond" w:eastAsia="Times New Roman" w:hAnsi="Garamond" w:cs="Times New Roman"/>
          <w:b/>
          <w:bCs/>
          <w:i/>
          <w:lang w:eastAsia="pl-PL"/>
        </w:rPr>
        <w:t>Załącznik nr 7 do SIWZ</w:t>
      </w:r>
    </w:p>
    <w:p w:rsidR="00A4783C" w:rsidRPr="00A4783C" w:rsidRDefault="00A4783C" w:rsidP="00A4783C">
      <w:pPr>
        <w:keepNext/>
        <w:spacing w:after="0" w:line="23" w:lineRule="atLeast"/>
        <w:jc w:val="center"/>
        <w:outlineLvl w:val="1"/>
        <w:rPr>
          <w:rFonts w:ascii="Garamond" w:eastAsia="Times New Roman" w:hAnsi="Garamond" w:cs="Times New Roman"/>
          <w:b/>
          <w:bCs/>
          <w:lang w:eastAsia="pl-PL"/>
        </w:rPr>
      </w:pPr>
    </w:p>
    <w:p w:rsidR="00A4783C" w:rsidRPr="00A4783C" w:rsidRDefault="00A4783C" w:rsidP="00A4783C">
      <w:pPr>
        <w:keepNext/>
        <w:spacing w:after="0" w:line="23" w:lineRule="atLeast"/>
        <w:jc w:val="center"/>
        <w:outlineLvl w:val="1"/>
        <w:rPr>
          <w:rFonts w:ascii="Garamond" w:eastAsia="Times New Roman" w:hAnsi="Garamond" w:cs="Times New Roman"/>
          <w:b/>
          <w:bCs/>
          <w:lang w:eastAsia="pl-PL"/>
        </w:rPr>
      </w:pPr>
      <w:r w:rsidRPr="00A4783C">
        <w:rPr>
          <w:rFonts w:ascii="Garamond" w:eastAsia="Times New Roman" w:hAnsi="Garamond" w:cs="Times New Roman"/>
          <w:b/>
          <w:bCs/>
          <w:lang w:eastAsia="pl-PL"/>
        </w:rPr>
        <w:t>Umowa Nr ............. – wzór</w:t>
      </w:r>
    </w:p>
    <w:p w:rsidR="00A4783C" w:rsidRPr="00A4783C" w:rsidRDefault="00A4783C" w:rsidP="00A4783C">
      <w:pPr>
        <w:keepNext/>
        <w:spacing w:after="0" w:line="23" w:lineRule="atLeast"/>
        <w:jc w:val="center"/>
        <w:outlineLvl w:val="1"/>
        <w:rPr>
          <w:rFonts w:ascii="Garamond" w:eastAsia="Times New Roman" w:hAnsi="Garamond" w:cs="Times New Roman"/>
          <w:bCs/>
          <w:lang w:eastAsia="pl-PL"/>
        </w:rPr>
      </w:pPr>
    </w:p>
    <w:p w:rsidR="00A4783C" w:rsidRPr="00A4783C" w:rsidRDefault="00A4783C" w:rsidP="00A4783C">
      <w:pPr>
        <w:tabs>
          <w:tab w:val="left" w:pos="4564"/>
        </w:tabs>
        <w:spacing w:after="0" w:line="23" w:lineRule="atLeast"/>
        <w:jc w:val="both"/>
        <w:rPr>
          <w:rFonts w:ascii="Garamond" w:eastAsia="Times New Roman" w:hAnsi="Garamond" w:cs="Times New Roman"/>
          <w:b/>
          <w:lang w:eastAsia="pl-PL"/>
        </w:rPr>
      </w:pPr>
      <w:r w:rsidRPr="00A4783C">
        <w:rPr>
          <w:rFonts w:ascii="Garamond" w:eastAsia="Times New Roman" w:hAnsi="Garamond" w:cs="Times New Roman"/>
          <w:b/>
          <w:lang w:eastAsia="pl-PL"/>
        </w:rPr>
        <w:t xml:space="preserve">zawarta w dniu ............... 2018 r. w Parchowie </w:t>
      </w:r>
    </w:p>
    <w:p w:rsidR="00A4783C" w:rsidRPr="00A4783C" w:rsidRDefault="00A4783C" w:rsidP="00A4783C">
      <w:pPr>
        <w:tabs>
          <w:tab w:val="left" w:pos="420"/>
        </w:tabs>
        <w:spacing w:after="120" w:line="23" w:lineRule="atLeast"/>
        <w:jc w:val="both"/>
        <w:rPr>
          <w:rFonts w:ascii="Garamond" w:eastAsia="Times New Roman" w:hAnsi="Garamond" w:cs="Times New Roman"/>
          <w:b/>
          <w:lang w:eastAsia="pl-PL"/>
        </w:rPr>
      </w:pPr>
      <w:r w:rsidRPr="00A4783C">
        <w:rPr>
          <w:rFonts w:ascii="Garamond" w:eastAsia="Times New Roman" w:hAnsi="Garamond" w:cs="Times New Roman"/>
          <w:b/>
          <w:lang w:eastAsia="pl-PL"/>
        </w:rPr>
        <w:t>pomiędzy:</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b/>
          <w:i/>
          <w:lang w:eastAsia="pl-PL"/>
        </w:rPr>
        <w:t>Gminą Parchowo</w:t>
      </w:r>
      <w:r w:rsidRPr="00A4783C">
        <w:rPr>
          <w:rFonts w:ascii="Garamond" w:eastAsia="Calibri" w:hAnsi="Garamond" w:cs="Times New Roman"/>
          <w:b/>
          <w:lang w:eastAsia="pl-PL"/>
        </w:rPr>
        <w:t xml:space="preserve"> </w:t>
      </w:r>
      <w:r w:rsidRPr="00A4783C">
        <w:rPr>
          <w:rFonts w:ascii="Garamond" w:eastAsia="Calibri" w:hAnsi="Garamond" w:cs="Times New Roman"/>
          <w:lang w:eastAsia="pl-PL"/>
        </w:rPr>
        <w:t>z siedzibą przy ulicy Krótkiej 2 w 77-124 Parchowo, NIP 842-166-37-88</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reprezentowaną przez:</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 xml:space="preserve">…………………. – ………………………..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przy kontrasygnacie …………………. –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 xml:space="preserve">zwaną dalej </w:t>
      </w:r>
      <w:r w:rsidRPr="00A4783C">
        <w:rPr>
          <w:rFonts w:ascii="Garamond" w:eastAsia="Calibri" w:hAnsi="Garamond" w:cs="Times New Roman"/>
          <w:b/>
          <w:lang w:eastAsia="pl-PL"/>
        </w:rPr>
        <w:t>„Zamawiającym”</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 xml:space="preserve">a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firmą/osobą fizyczną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mającą siedzibę w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działającą na podstawie wpisu do KRS pod numerem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NIP ……………… REGON ………………………..</w:t>
      </w:r>
    </w:p>
    <w:p w:rsidR="00A4783C" w:rsidRPr="00A4783C" w:rsidRDefault="00A4783C" w:rsidP="00A4783C">
      <w:pPr>
        <w:suppressAutoHyphens/>
        <w:spacing w:after="0" w:line="240" w:lineRule="auto"/>
        <w:jc w:val="both"/>
        <w:rPr>
          <w:rFonts w:ascii="Garamond" w:eastAsia="Calibri" w:hAnsi="Garamond" w:cs="Times New Roman"/>
          <w:b/>
          <w:lang w:eastAsia="pl-PL"/>
        </w:rPr>
      </w:pPr>
      <w:r w:rsidRPr="00A4783C">
        <w:rPr>
          <w:rFonts w:ascii="Garamond" w:eastAsia="Calibri" w:hAnsi="Garamond" w:cs="Times New Roman"/>
          <w:lang w:eastAsia="pl-PL"/>
        </w:rPr>
        <w:t>reprezentowaną przez:</w:t>
      </w:r>
      <w:r w:rsidRPr="00A4783C">
        <w:rPr>
          <w:rFonts w:ascii="Garamond" w:eastAsia="Calibri" w:hAnsi="Garamond" w:cs="Times New Roman"/>
          <w:b/>
          <w:lang w:eastAsia="pl-PL"/>
        </w:rPr>
        <w:t xml:space="preserve">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1)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2) ..........................................................................</w:t>
      </w:r>
    </w:p>
    <w:p w:rsidR="00A4783C" w:rsidRPr="00A4783C" w:rsidRDefault="00A4783C" w:rsidP="00A4783C">
      <w:pPr>
        <w:suppressAutoHyphens/>
        <w:spacing w:after="0" w:line="240" w:lineRule="auto"/>
        <w:jc w:val="both"/>
        <w:rPr>
          <w:rFonts w:ascii="Garamond" w:eastAsia="Calibri" w:hAnsi="Garamond" w:cs="Times New Roman"/>
          <w:lang w:eastAsia="pl-PL"/>
        </w:rPr>
      </w:pPr>
      <w:r w:rsidRPr="00A4783C">
        <w:rPr>
          <w:rFonts w:ascii="Garamond" w:eastAsia="Calibri" w:hAnsi="Garamond" w:cs="Times New Roman"/>
          <w:lang w:eastAsia="pl-PL"/>
        </w:rPr>
        <w:t xml:space="preserve">zwaną w dalszej części umowy </w:t>
      </w:r>
      <w:r w:rsidRPr="00A4783C">
        <w:rPr>
          <w:rFonts w:ascii="Garamond" w:eastAsia="Calibri" w:hAnsi="Garamond" w:cs="Times New Roman"/>
          <w:b/>
          <w:lang w:eastAsia="pl-PL"/>
        </w:rPr>
        <w:t>„Wykonawcą”</w:t>
      </w:r>
      <w:r w:rsidRPr="00A4783C">
        <w:rPr>
          <w:rFonts w:ascii="Garamond" w:eastAsia="Calibri" w:hAnsi="Garamond" w:cs="Times New Roman"/>
          <w:lang w:eastAsia="pl-PL"/>
        </w:rPr>
        <w:t>,</w:t>
      </w:r>
    </w:p>
    <w:p w:rsidR="00A4783C" w:rsidRPr="00A4783C" w:rsidRDefault="00A4783C" w:rsidP="00A4783C">
      <w:pPr>
        <w:spacing w:after="0" w:line="23" w:lineRule="atLeast"/>
        <w:rPr>
          <w:rFonts w:ascii="Garamond" w:eastAsia="Calibri" w:hAnsi="Garamond" w:cs="Times New Roman"/>
          <w:b/>
          <w:bCs/>
          <w:lang w:eastAsia="pl-PL"/>
        </w:rPr>
      </w:pPr>
    </w:p>
    <w:p w:rsidR="00A4783C" w:rsidRPr="00A4783C" w:rsidRDefault="00A4783C" w:rsidP="00A4783C">
      <w:pPr>
        <w:spacing w:after="0" w:line="23" w:lineRule="atLeast"/>
        <w:jc w:val="both"/>
        <w:rPr>
          <w:rFonts w:ascii="Garamond" w:eastAsia="Times New Roman" w:hAnsi="Garamond" w:cs="Times New Roman"/>
          <w:sz w:val="24"/>
          <w:lang w:eastAsia="pl-PL"/>
        </w:rPr>
      </w:pPr>
      <w:r w:rsidRPr="00A4783C">
        <w:rPr>
          <w:rFonts w:ascii="Garamond" w:eastAsia="Calibri" w:hAnsi="Garamond" w:cs="Times New Roman"/>
          <w:color w:val="000000"/>
          <w:szCs w:val="20"/>
        </w:rPr>
        <w:t>W rezultacie dokonania przez Zamawiającego wyboru oferty Wykonawcy w postępowaniu o udzielenie zamówienia publicznego</w:t>
      </w:r>
      <w:r w:rsidRPr="00A4783C">
        <w:rPr>
          <w:rFonts w:ascii="Garamond" w:eastAsia="Calibri" w:hAnsi="Garamond" w:cs="Times New Roman"/>
          <w:color w:val="000000"/>
          <w:szCs w:val="20"/>
          <w:highlight w:val="white"/>
        </w:rPr>
        <w:t xml:space="preserve"> prowadzonego w trybie przetargu nieograniczonego o wartości </w:t>
      </w:r>
      <w:r w:rsidRPr="00A4783C">
        <w:rPr>
          <w:rFonts w:ascii="Garamond" w:eastAsia="Calibri" w:hAnsi="Garamond" w:cs="Times New Roman"/>
          <w:color w:val="000000"/>
          <w:szCs w:val="20"/>
        </w:rPr>
        <w:t xml:space="preserve">poniżej progów ustalonych na podstawie art. 11 ust. 8 </w:t>
      </w:r>
      <w:r w:rsidRPr="00A4783C">
        <w:rPr>
          <w:rFonts w:ascii="Garamond" w:eastAsia="Calibri" w:hAnsi="Garamond" w:cs="Times New Roman"/>
        </w:rPr>
        <w:t xml:space="preserve">ustawy z dnia 29 stycznia 2004 r. Prawo zamówień publicznych (Dz. U. z 2017 r. poz. 1579, zwanej dalej </w:t>
      </w:r>
      <w:proofErr w:type="spellStart"/>
      <w:r w:rsidRPr="00A4783C">
        <w:rPr>
          <w:rFonts w:ascii="Garamond" w:eastAsia="Calibri" w:hAnsi="Garamond" w:cs="Times New Roman"/>
        </w:rPr>
        <w:t>p.z.p</w:t>
      </w:r>
      <w:proofErr w:type="spellEnd"/>
      <w:r w:rsidRPr="00A4783C">
        <w:rPr>
          <w:rFonts w:ascii="Garamond" w:eastAsia="Calibri" w:hAnsi="Garamond" w:cs="Times New Roman"/>
        </w:rPr>
        <w:t>. lub „Ustawą PZP")</w:t>
      </w:r>
      <w:r w:rsidRPr="00A4783C">
        <w:rPr>
          <w:rFonts w:ascii="Garamond" w:eastAsia="Calibri" w:hAnsi="Garamond" w:cs="Times New Roman"/>
          <w:color w:val="000000"/>
          <w:szCs w:val="20"/>
        </w:rPr>
        <w:t>, ………………..(znak sprawy) została zawarta umowa o następującej treści:</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PRZEDMIOT UMOWY</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p>
    <w:p w:rsidR="003248DE" w:rsidRPr="003248DE" w:rsidRDefault="00A4783C" w:rsidP="003248DE">
      <w:pPr>
        <w:spacing w:after="0" w:line="254" w:lineRule="auto"/>
        <w:jc w:val="both"/>
        <w:rPr>
          <w:rFonts w:ascii="Garamond" w:eastAsia="Times New Roman" w:hAnsi="Garamond" w:cs="Times New Roman"/>
          <w:b/>
          <w:bCs/>
          <w:lang w:eastAsia="pl-PL"/>
        </w:rPr>
      </w:pPr>
      <w:r w:rsidRPr="00A4783C">
        <w:rPr>
          <w:rFonts w:ascii="Garamond" w:eastAsia="Times New Roman" w:hAnsi="Garamond" w:cs="Times New Roman"/>
          <w:lang w:eastAsia="pl-PL"/>
        </w:rPr>
        <w:t xml:space="preserve">1. Zamawiający powierza, a Wykonawca przyjmuje do </w:t>
      </w:r>
      <w:r w:rsidR="00537699">
        <w:rPr>
          <w:rFonts w:ascii="Garamond" w:eastAsia="Times New Roman" w:hAnsi="Garamond" w:cs="Times New Roman"/>
          <w:lang w:eastAsia="pl-PL"/>
        </w:rPr>
        <w:t xml:space="preserve">wykonania w ramach prowadzonej działalności gospodarczej, zgodnie z opisem przedmiotu zamówienia, w tym Dokumentacją projektową oraz zasadami wiedzy technicznej </w:t>
      </w:r>
      <w:r w:rsidRPr="00A4783C">
        <w:rPr>
          <w:rFonts w:ascii="Garamond" w:eastAsia="Times New Roman" w:hAnsi="Garamond" w:cs="Times New Roman"/>
          <w:lang w:eastAsia="pl-PL"/>
        </w:rPr>
        <w:t>zadanie</w:t>
      </w:r>
      <w:r w:rsidR="00537699">
        <w:rPr>
          <w:rFonts w:ascii="Garamond" w:eastAsia="Times New Roman" w:hAnsi="Garamond" w:cs="Times New Roman"/>
          <w:lang w:eastAsia="pl-PL"/>
        </w:rPr>
        <w:t xml:space="preserve"> pn.</w:t>
      </w:r>
      <w:r w:rsidRPr="00A4783C">
        <w:rPr>
          <w:rFonts w:ascii="Garamond" w:eastAsia="Times New Roman" w:hAnsi="Garamond" w:cs="Times New Roman"/>
          <w:lang w:eastAsia="pl-PL"/>
        </w:rPr>
        <w:t xml:space="preserve">: </w:t>
      </w:r>
      <w:r w:rsidR="003248DE" w:rsidRPr="003248DE">
        <w:rPr>
          <w:rFonts w:ascii="Garamond" w:eastAsia="Times New Roman" w:hAnsi="Garamond" w:cs="Times New Roman"/>
          <w:b/>
          <w:bCs/>
          <w:lang w:eastAsia="pl-PL"/>
        </w:rPr>
        <w:t>Zagospodarowanie terenu przy jeziorze Żukowskim - jako przystani kajakowej w ramach projektu</w:t>
      </w:r>
      <w:r w:rsidR="00537699">
        <w:rPr>
          <w:rFonts w:ascii="Garamond" w:eastAsia="Times New Roman" w:hAnsi="Garamond" w:cs="Times New Roman"/>
          <w:b/>
          <w:bCs/>
          <w:lang w:eastAsia="pl-PL"/>
        </w:rPr>
        <w:t xml:space="preserve"> </w:t>
      </w:r>
      <w:r w:rsidR="003248DE" w:rsidRPr="003248DE">
        <w:rPr>
          <w:rFonts w:ascii="Garamond" w:eastAsia="Times New Roman" w:hAnsi="Garamond" w:cs="Times New Roman"/>
          <w:b/>
          <w:bCs/>
          <w:lang w:eastAsia="pl-PL"/>
        </w:rPr>
        <w:t>„Pomorskie Szlaki Kajakowe – szlak Górnej Słupi”</w:t>
      </w:r>
    </w:p>
    <w:p w:rsidR="00A4783C" w:rsidRPr="00A4783C" w:rsidRDefault="00A4783C" w:rsidP="00A4783C">
      <w:pPr>
        <w:spacing w:after="0" w:line="254"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 </w:t>
      </w:r>
    </w:p>
    <w:p w:rsidR="00A4783C" w:rsidRPr="00A4783C" w:rsidRDefault="00A4783C" w:rsidP="00A4783C">
      <w:pPr>
        <w:spacing w:line="254" w:lineRule="auto"/>
        <w:jc w:val="both"/>
        <w:rPr>
          <w:rFonts w:ascii="Garamond" w:eastAsia="Calibri" w:hAnsi="Garamond" w:cs="Arial"/>
          <w:bCs/>
        </w:rPr>
      </w:pPr>
      <w:r w:rsidRPr="00A4783C">
        <w:rPr>
          <w:rFonts w:ascii="Garamond" w:eastAsia="Calibri" w:hAnsi="Garamond" w:cs="Arial"/>
          <w:bCs/>
        </w:rPr>
        <w:t>Szczegółowy opis przedmiotu  zamówienia zawierają dokumentacje projektowe stanowiące załącznik nr 2 do umowy (załącznik nr 8 do SIWZ), Specyfikacje techniczne wykonania i odbioru robót budowlanych stanowiące załącznik nr 3 do umowy (załącznik nr 9 do SIWZ) oraz przedmiary robót stanowiące załącznik nr 4 do umowy (załącznik nr 10 do SIWZ)*.</w:t>
      </w:r>
    </w:p>
    <w:p w:rsidR="00A4783C" w:rsidRPr="00A4783C" w:rsidRDefault="00BD7463" w:rsidP="00A4783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Zamówienie współfinansowane jest ze środków </w:t>
      </w:r>
      <w:r w:rsidRPr="00BD7463">
        <w:rPr>
          <w:rFonts w:ascii="Garamond" w:eastAsia="Times New Roman" w:hAnsi="Garamond" w:cs="Times New Roman"/>
          <w:bCs/>
          <w:lang w:eastAsia="pl-PL"/>
        </w:rPr>
        <w:t>Europejskiego Funduszu Rozwoju Regionalnego.</w:t>
      </w:r>
      <w:r>
        <w:rPr>
          <w:rFonts w:ascii="Garamond" w:eastAsia="Times New Roman" w:hAnsi="Garamond" w:cs="Times New Roman"/>
          <w:bCs/>
          <w:lang w:eastAsia="pl-PL"/>
        </w:rPr>
        <w:t xml:space="preserve"> W ramach </w:t>
      </w:r>
      <w:r w:rsidRPr="00BD7463">
        <w:rPr>
          <w:rFonts w:ascii="Garamond" w:eastAsia="Times New Roman" w:hAnsi="Garamond" w:cs="Times New Roman"/>
          <w:bCs/>
          <w:lang w:eastAsia="pl-PL"/>
        </w:rPr>
        <w:t>Regionalnego Programu Operacyjnego Województwa Pomorskiego na lata 2014-2020, Osi Priorytetowej 8 Konwersja, Działania 8.4 Wsparcie atrakcyjności walorów dziedzictwa przyrodniczego</w:t>
      </w:r>
      <w:r>
        <w:rPr>
          <w:rFonts w:ascii="Garamond" w:eastAsia="Times New Roman" w:hAnsi="Garamond" w:cs="Times New Roman"/>
          <w:bCs/>
          <w:lang w:eastAsia="pl-PL"/>
        </w:rPr>
        <w:t>.</w:t>
      </w:r>
      <w:r w:rsidR="00A4783C" w:rsidRPr="00A4783C">
        <w:rPr>
          <w:rFonts w:ascii="Garamond" w:eastAsia="Times New Roman" w:hAnsi="Garamond" w:cs="Times New Roman"/>
          <w:bCs/>
          <w:lang w:eastAsia="pl-PL"/>
        </w:rPr>
        <w:t xml:space="preserve"> </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rsidR="00A4783C" w:rsidRPr="00A4783C" w:rsidRDefault="00A4783C" w:rsidP="00A4783C">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sz w:val="24"/>
          <w:szCs w:val="24"/>
          <w:lang w:eastAsia="pl-PL"/>
        </w:rPr>
        <w:t xml:space="preserve"> 2</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A4783C">
        <w:rPr>
          <w:rFonts w:ascii="Garamond" w:eastAsia="Times New Roman" w:hAnsi="Garamond" w:cs="Times New Roman"/>
          <w:sz w:val="24"/>
          <w:szCs w:val="24"/>
          <w:lang w:eastAsia="pl-PL"/>
        </w:rPr>
        <w:t>1.</w:t>
      </w:r>
      <w:r w:rsidRPr="00A4783C">
        <w:rPr>
          <w:rFonts w:ascii="Garamond" w:eastAsia="Times New Roman" w:hAnsi="Garamond" w:cs="Times New Roman"/>
          <w:sz w:val="24"/>
          <w:szCs w:val="24"/>
          <w:lang w:eastAsia="pl-PL"/>
        </w:rPr>
        <w:tab/>
      </w:r>
      <w:r w:rsidRPr="00A4783C">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 obowiązującymi przepisami, w tym Prawa budowlanego, bhp, ppoż., zasadami sztuki budowlanej i współczesnej wiedzy technicznej, obowiązującymi odpowiednimi normami, z materiałów odpowiadających wymogom wyrobów dopuszczonych do obrotu i stosowania w budownictwie na terenie Polski, nadto przepisami ochrony środowiska i przepisami o odpadach.</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A4783C">
        <w:rPr>
          <w:rFonts w:ascii="Garamond" w:eastAsia="Times New Roman" w:hAnsi="Garamond" w:cs="Times New Roman"/>
          <w:sz w:val="24"/>
          <w:szCs w:val="24"/>
          <w:lang w:eastAsia="pl-PL"/>
        </w:rPr>
        <w:t>2.</w:t>
      </w:r>
      <w:r w:rsidRPr="00A4783C">
        <w:rPr>
          <w:rFonts w:ascii="Garamond" w:eastAsia="Times New Roman" w:hAnsi="Garamond" w:cs="Times New Roman"/>
          <w:sz w:val="24"/>
          <w:szCs w:val="24"/>
          <w:lang w:eastAsia="pl-PL"/>
        </w:rPr>
        <w:tab/>
      </w:r>
      <w:r w:rsidRPr="00A4783C">
        <w:rPr>
          <w:rFonts w:ascii="Garamond" w:eastAsia="Times New Roman" w:hAnsi="Garamond" w:cs="Times New Roman"/>
          <w:lang w:eastAsia="pl-PL"/>
        </w:rPr>
        <w:t xml:space="preserve">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w:t>
      </w:r>
      <w:r w:rsidRPr="00A4783C">
        <w:rPr>
          <w:rFonts w:ascii="Garamond" w:eastAsia="Times New Roman" w:hAnsi="Garamond" w:cs="Times New Roman"/>
          <w:lang w:eastAsia="pl-PL"/>
        </w:rPr>
        <w:lastRenderedPageBreak/>
        <w:t xml:space="preserve">przepisami ustawy z dnia 7 lipca 1994 roku – Prawo budowlane (t. j.: Dz. U. z 2017, poz. 1332 z </w:t>
      </w:r>
      <w:proofErr w:type="spellStart"/>
      <w:r w:rsidRPr="00A4783C">
        <w:rPr>
          <w:rFonts w:ascii="Garamond" w:eastAsia="Times New Roman" w:hAnsi="Garamond" w:cs="Times New Roman"/>
          <w:lang w:eastAsia="pl-PL"/>
        </w:rPr>
        <w:t>późn</w:t>
      </w:r>
      <w:proofErr w:type="spellEnd"/>
      <w:r w:rsidRPr="00A4783C">
        <w:rPr>
          <w:rFonts w:ascii="Garamond" w:eastAsia="Times New Roman" w:hAnsi="Garamond" w:cs="Times New Roman"/>
          <w:lang w:eastAsia="pl-PL"/>
        </w:rPr>
        <w:t>. zm.), dalej Pr. bud.</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Arial"/>
          <w:bCs/>
          <w:lang w:eastAsia="pl-PL"/>
        </w:rPr>
      </w:pPr>
      <w:r w:rsidRPr="00A4783C">
        <w:rPr>
          <w:rFonts w:ascii="Garamond" w:eastAsia="Times New Roman" w:hAnsi="Garamond" w:cs="Times New Roman"/>
          <w:sz w:val="24"/>
          <w:szCs w:val="24"/>
          <w:lang w:eastAsia="pl-PL"/>
        </w:rPr>
        <w:t xml:space="preserve">3. </w:t>
      </w:r>
      <w:r w:rsidRPr="00A4783C">
        <w:rPr>
          <w:rFonts w:ascii="Garamond" w:eastAsia="Times New Roman" w:hAnsi="Garamond" w:cs="Arial"/>
          <w:bCs/>
          <w:lang w:eastAsia="pl-PL"/>
        </w:rPr>
        <w:t xml:space="preserve">Zamawiający dopuszcza rozwiązania równoważne rozwiązaniom opisywanym w dokumentacji projektowej (załącznik nr 8 do SIWZ). Zgodnie z art. 30 ust. 4 </w:t>
      </w:r>
      <w:proofErr w:type="spellStart"/>
      <w:r w:rsidRPr="00A4783C">
        <w:rPr>
          <w:rFonts w:ascii="Garamond" w:eastAsia="Times New Roman" w:hAnsi="Garamond" w:cs="Arial"/>
          <w:bCs/>
          <w:lang w:eastAsia="pl-PL"/>
        </w:rPr>
        <w:t>p.z.p</w:t>
      </w:r>
      <w:proofErr w:type="spellEnd"/>
      <w:r w:rsidRPr="00A4783C">
        <w:rPr>
          <w:rFonts w:ascii="Garamond" w:eastAsia="Times New Roman" w:hAnsi="Garamond" w:cs="Arial"/>
          <w:bCs/>
          <w:lang w:eastAsia="pl-PL"/>
        </w:rPr>
        <w:t xml:space="preserve">. Zamawiający dopuszcza rozwiązania równoważne rozwiązaniom opisanym w dokumentacji projektowej za pomocą norm, europejskich ocen technicznych, aprobat, specyfikacji technicznych i systemów referencji technicznych, o których mowa w art. 30 ust. 1 pkt. 2 i ust. 3 </w:t>
      </w:r>
      <w:proofErr w:type="spellStart"/>
      <w:r w:rsidRPr="00A4783C">
        <w:rPr>
          <w:rFonts w:ascii="Garamond" w:eastAsia="Times New Roman" w:hAnsi="Garamond" w:cs="Arial"/>
          <w:bCs/>
          <w:lang w:eastAsia="pl-PL"/>
        </w:rPr>
        <w:t>p.z.p</w:t>
      </w:r>
      <w:proofErr w:type="spellEnd"/>
      <w:r w:rsidRPr="00A4783C">
        <w:rPr>
          <w:rFonts w:ascii="Garamond" w:eastAsia="Times New Roman" w:hAnsi="Garamond" w:cs="Arial"/>
          <w:bCs/>
          <w:lang w:eastAsia="pl-PL"/>
        </w:rPr>
        <w:t>. Zamawiający dopuszcza zastosowanie materiałów spełniających wymagania norm, posiadających odpowiednie certyfikaty i aprobaty techniczne oraz założone w projekcie parametry techniczne.</w:t>
      </w:r>
    </w:p>
    <w:p w:rsidR="00A4783C" w:rsidRPr="00A4783C" w:rsidRDefault="00A4783C" w:rsidP="00A4783C">
      <w:pPr>
        <w:widowControl w:val="0"/>
        <w:autoSpaceDE w:val="0"/>
        <w:autoSpaceDN w:val="0"/>
        <w:adjustRightInd w:val="0"/>
        <w:spacing w:after="0" w:line="240" w:lineRule="auto"/>
        <w:jc w:val="both"/>
        <w:rPr>
          <w:rFonts w:ascii="Garamond" w:eastAsia="Times New Roman" w:hAnsi="Garamond" w:cs="Arial"/>
          <w:bCs/>
          <w:lang w:eastAsia="pl-PL"/>
        </w:rPr>
      </w:pPr>
      <w:r w:rsidRPr="00A4783C">
        <w:rPr>
          <w:rFonts w:ascii="Garamond" w:eastAsia="Times New Roman" w:hAnsi="Garamond" w:cs="Arial"/>
          <w:bCs/>
          <w:lang w:eastAsia="pl-PL"/>
        </w:rPr>
        <w:t xml:space="preserve">4. 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opisane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Pr="00A4783C">
        <w:rPr>
          <w:rFonts w:ascii="Garamond" w:eastAsia="Times New Roman" w:hAnsi="Garamond" w:cs="Arial"/>
          <w:bCs/>
          <w:lang w:eastAsia="pl-PL"/>
        </w:rPr>
        <w:t>p.z.p</w:t>
      </w:r>
      <w:proofErr w:type="spellEnd"/>
      <w:r w:rsidRPr="00A4783C">
        <w:rPr>
          <w:rFonts w:ascii="Garamond" w:eastAsia="Times New Roman" w:hAnsi="Garamond" w:cs="Arial"/>
          <w:bCs/>
          <w:lang w:eastAsia="pl-PL"/>
        </w:rPr>
        <w:t>., wykonawca, który powołuje się na rozwiązania równoważne opisane przez zamawiającego, jest obowiązany wykazać, że oferowane przez niego dostawy, usługi lub roboty budowlane spełniają wymagania określone przez zamawiającego.</w:t>
      </w:r>
    </w:p>
    <w:p w:rsidR="00A4783C" w:rsidRPr="00A4783C" w:rsidRDefault="00A4783C" w:rsidP="00A4783C">
      <w:pPr>
        <w:spacing w:after="0" w:line="240" w:lineRule="auto"/>
        <w:jc w:val="both"/>
        <w:rPr>
          <w:rFonts w:ascii="Garamond" w:eastAsia="Calibri" w:hAnsi="Garamond" w:cs="Arial"/>
          <w:bCs/>
        </w:rPr>
      </w:pPr>
      <w:r w:rsidRPr="00A4783C">
        <w:rPr>
          <w:rFonts w:ascii="Garamond" w:eastAsia="Calibri" w:hAnsi="Garamond" w:cs="Arial"/>
          <w:bCs/>
        </w:rPr>
        <w:t>Wszystkie zastosowane elementy mają być dopuszczone do obrotu w handlu i posiadać wszelkie atesty do dopuszczenia do użytkowania. Dodatkowo zastosowane elementy powinny spełniać określone prawem normy bezpieczeństwa.</w:t>
      </w:r>
    </w:p>
    <w:p w:rsidR="00A4783C" w:rsidRPr="00A4783C" w:rsidRDefault="00A4783C" w:rsidP="00A4783C">
      <w:p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5. Wykonawca zobowiązuje się do wykonania prac zgodnie z obowiązującymi przepisami,  sztuką budowlaną oraz na ustalonych niniejszą umową warunkach, a także uzgodnionymi z Zamawiającym zmianami podjętymi w trakcie realizacji prac. </w:t>
      </w:r>
    </w:p>
    <w:p w:rsidR="00A4783C" w:rsidRPr="00A4783C" w:rsidRDefault="00A4783C" w:rsidP="00A4783C">
      <w:pPr>
        <w:widowControl w:val="0"/>
        <w:spacing w:after="0" w:line="240" w:lineRule="auto"/>
        <w:jc w:val="center"/>
        <w:rPr>
          <w:rFonts w:ascii="Garamond" w:eastAsia="Times New Roman" w:hAnsi="Garamond" w:cs="Times New Roman"/>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lang w:eastAsia="pl-PL"/>
        </w:rPr>
        <w:t xml:space="preserve"> 3</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 Wykonawca zobowiązuje się zabezpieczyć, oznakować roboty oraz dbać o stan techniczny</w:t>
      </w:r>
      <w:r w:rsidRPr="00A4783C">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2. Wykonawca zobowiązuje się do przestrzegania na terenie budowy obowiązujących przepisów bhp i ppoż.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3. Wykonawca zobowiązuje się do zapewnienia przy robotach odpowiedniego nadzoru technicznego oraz pracowników o kwalifikacjach niezbędnych do odpowiedniego i terminowego wykonania robót.   </w:t>
      </w:r>
    </w:p>
    <w:p w:rsidR="00A4783C" w:rsidRPr="00A4783C" w:rsidRDefault="00A4783C" w:rsidP="00A4783C">
      <w:pPr>
        <w:tabs>
          <w:tab w:val="left" w:pos="180"/>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4. Wykonawca poniesie koszty związane z organizacją ruchu na czas budowy jak i samą organizacją ruchu (zajęcie pasa drogowego oraz prowadzenie robót w pasie drogowym dróg powiatowych, krajowych, przekazanie placu budowy, itp.).</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5. Wykonawca podejmie odpowiednie środki w celu zabezpieczenia dróg prowadzących do placu budowy przed zniszczeniem spowodowanym jego środkami transportu lub podwykonawcy. Wykonawca zobowiązuje się do przywrócenia stanu poprzedniego nawierzchni dróg, używanych jako drogi dojazdowe na teren placu budowy, których stan nawierzchni uległ pogorszeniu w wyniku użytkowania przez Wykonawcę. </w:t>
      </w:r>
    </w:p>
    <w:p w:rsidR="00A4783C" w:rsidRPr="00A4783C" w:rsidRDefault="00A4783C" w:rsidP="00A4783C">
      <w:pPr>
        <w:tabs>
          <w:tab w:val="left" w:pos="284"/>
          <w:tab w:val="left" w:pos="360"/>
        </w:tabs>
        <w:suppressAutoHyphen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6.</w:t>
      </w:r>
      <w:r w:rsidRPr="00A4783C">
        <w:rPr>
          <w:rFonts w:ascii="Garamond" w:eastAsia="Times New Roman" w:hAnsi="Garamond" w:cs="Times New Roman"/>
          <w:lang w:eastAsia="pl-PL"/>
        </w:rPr>
        <w:tab/>
        <w:t xml:space="preserve">Wykonawca będzie ponosił koszty zużycia wody i energii elektrycznej w okresie realizacji robót – jeżeli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zajdzie taka potrzeba.</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7.</w:t>
      </w:r>
      <w:r w:rsidRPr="00A4783C">
        <w:rPr>
          <w:rFonts w:ascii="Garamond" w:eastAsia="Times New Roman" w:hAnsi="Garamond" w:cs="Times New Roman"/>
          <w:lang w:eastAsia="pl-PL"/>
        </w:rPr>
        <w:tab/>
        <w:t xml:space="preserve">Zaplecze techniczne powinno być odizolowane od gruntu i wód gruntowych, stanowiska dla sprzętu technologicznego powinny być zadaszone.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8.</w:t>
      </w:r>
      <w:r w:rsidRPr="00A4783C">
        <w:rPr>
          <w:rFonts w:ascii="Garamond" w:eastAsia="Times New Roman" w:hAnsi="Garamond" w:cs="Times New Roman"/>
          <w:lang w:eastAsia="pl-PL"/>
        </w:rPr>
        <w:tab/>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9.</w:t>
      </w:r>
      <w:r w:rsidRPr="00A4783C">
        <w:rPr>
          <w:rFonts w:ascii="Garamond" w:eastAsia="Times New Roman" w:hAnsi="Garamond" w:cs="Times New Roman"/>
          <w:lang w:eastAsia="pl-PL"/>
        </w:rPr>
        <w:tab/>
        <w:t xml:space="preserve">Większość materiałów należy wytwarzać poza terenem inwestycji i dowozić na miejsce wbudowania.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10.</w:t>
      </w:r>
      <w:r w:rsidRPr="00A4783C">
        <w:rPr>
          <w:rFonts w:ascii="Garamond" w:eastAsia="Times New Roman" w:hAnsi="Garamond" w:cs="Times New Roman"/>
          <w:lang w:eastAsia="pl-PL"/>
        </w:rPr>
        <w:tab/>
        <w:t xml:space="preserve">Powstające podczas budowy odpady należy zagospodarować zgodnie z ustawą o odpadach. </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11.</w:t>
      </w:r>
      <w:r w:rsidRPr="00A4783C">
        <w:rPr>
          <w:rFonts w:ascii="Garamond" w:eastAsia="Times New Roman" w:hAnsi="Garamond" w:cs="Times New Roman"/>
          <w:lang w:eastAsia="pl-PL"/>
        </w:rPr>
        <w:tab/>
        <w:t xml:space="preserve">Wykonawca bierze na siebie pełną odpowiedzialność za właściwe wykonanie robót tj. zapewnienie warunków bezpieczeństwa osób przebywających na placu budowy i mienia oraz za metody </w:t>
      </w:r>
      <w:proofErr w:type="spellStart"/>
      <w:r w:rsidRPr="00A4783C">
        <w:rPr>
          <w:rFonts w:ascii="Garamond" w:eastAsia="Times New Roman" w:hAnsi="Garamond" w:cs="Times New Roman"/>
          <w:lang w:eastAsia="pl-PL"/>
        </w:rPr>
        <w:t>organizacyjno</w:t>
      </w:r>
      <w:proofErr w:type="spellEnd"/>
      <w:r w:rsidRPr="00A4783C">
        <w:rPr>
          <w:rFonts w:ascii="Garamond" w:eastAsia="Times New Roman" w:hAnsi="Garamond" w:cs="Times New Roman"/>
          <w:lang w:eastAsia="pl-PL"/>
        </w:rPr>
        <w:t xml:space="preserve"> - techniczne stosowane na placu budowy.</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12.</w:t>
      </w:r>
      <w:r w:rsidRPr="00A4783C">
        <w:rPr>
          <w:rFonts w:ascii="Garamond" w:eastAsia="Times New Roman" w:hAnsi="Garamond" w:cs="Times New Roman"/>
          <w:lang w:eastAsia="pl-PL"/>
        </w:rPr>
        <w:tab/>
        <w:t>Wykonawca zobowiązuje się do zabezpieczenia placu budowy przed dostępem osób trzecich.</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13. Wykonawca zobowiązuje się do umożliwienia wstępu na teren budowy- pracownikom organów nadzoru budowlanego, przedstawicielom zamawiającego i innym uprawnionym osobom, do których należy wykonywanie zadań określonych ustawą Prawo budowlane oraz udostępnienia im danych i informacji wymaganych tą ustawą.</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14.</w:t>
      </w:r>
      <w:r w:rsidRPr="00A4783C">
        <w:rPr>
          <w:rFonts w:ascii="Garamond" w:eastAsia="Times New Roman" w:hAnsi="Garamond" w:cs="Times New Roman"/>
          <w:lang w:eastAsia="pl-PL"/>
        </w:rPr>
        <w:tab/>
        <w:t>Po zakończeniu robót Wykonawca zobowiązany jest do uporządkowania terenu budowy i przekazania Zamawiającemu w terminie ustalonym na ostateczny odbiór robót.</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15.</w:t>
      </w:r>
      <w:r w:rsidRPr="00A4783C">
        <w:rPr>
          <w:rFonts w:ascii="Garamond" w:eastAsia="Times New Roman" w:hAnsi="Garamond" w:cs="Times New Roman"/>
          <w:lang w:eastAsia="pl-PL"/>
        </w:rPr>
        <w:tab/>
        <w:t>Materiały Wykonawcy powinny odpowiadać, co do jakości wymogom wyrobów dopuszczonych do obrotu i stosowania określonych w art. 10 ustawy Prawo Budowlane.</w:t>
      </w:r>
    </w:p>
    <w:p w:rsidR="00A4783C" w:rsidRPr="00A4783C" w:rsidRDefault="00A4783C" w:rsidP="00A4783C">
      <w:pPr>
        <w:tabs>
          <w:tab w:val="left" w:pos="284"/>
        </w:tabs>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16.</w:t>
      </w:r>
      <w:r w:rsidRPr="00A4783C">
        <w:rPr>
          <w:rFonts w:ascii="Garamond" w:eastAsia="Times New Roman" w:hAnsi="Garamond" w:cs="Times New Roman"/>
          <w:lang w:eastAsia="pl-PL"/>
        </w:rPr>
        <w:tab/>
        <w:t>W przypadku zniszczenia lub uszkodzenia robót, ich części bądź urządzeń w toku realizacji – Wykonawca jest zobowiązany do niezwłocznego naprawienia ich i doprowadzenia do stanu poprzedniego.</w:t>
      </w:r>
    </w:p>
    <w:p w:rsidR="00A4783C" w:rsidRPr="00A4783C" w:rsidRDefault="00A4783C" w:rsidP="00A4783C">
      <w:p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17. Wykonawca przed zgłoszeniem obiektu do odbioru końcowego robót zobowiązany jest na własny koszt 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rsidR="00A4783C" w:rsidRPr="00A4783C" w:rsidRDefault="00A4783C" w:rsidP="00A4783C">
      <w:pPr>
        <w:tabs>
          <w:tab w:val="left" w:pos="180"/>
          <w:tab w:val="left" w:pos="284"/>
        </w:tabs>
        <w:spacing w:after="0" w:line="240" w:lineRule="auto"/>
        <w:jc w:val="both"/>
        <w:rPr>
          <w:rFonts w:ascii="Garamond" w:eastAsia="Times New Roman" w:hAnsi="Garamond" w:cs="Times New Roman"/>
          <w:lang w:eastAsia="pl-PL"/>
        </w:rPr>
      </w:pPr>
    </w:p>
    <w:p w:rsidR="00A4783C" w:rsidRPr="00A4783C" w:rsidRDefault="00A4783C" w:rsidP="00A4783C">
      <w:pPr>
        <w:tabs>
          <w:tab w:val="left" w:pos="180"/>
          <w:tab w:val="left" w:pos="284"/>
        </w:tabs>
        <w:spacing w:after="0" w:line="240" w:lineRule="auto"/>
        <w:ind w:left="284" w:hanging="284"/>
        <w:jc w:val="both"/>
        <w:rPr>
          <w:rFonts w:ascii="Garamond" w:eastAsia="Times New Roman" w:hAnsi="Garamond" w:cs="Times New Roman"/>
          <w:lang w:eastAsia="pl-PL"/>
        </w:rPr>
      </w:pPr>
      <w:r w:rsidRPr="00A4783C">
        <w:rPr>
          <w:rFonts w:ascii="Garamond" w:eastAsia="Times New Roman" w:hAnsi="Garamond" w:cs="Times New Roman"/>
          <w:lang w:eastAsia="pl-PL"/>
        </w:rPr>
        <w:t>18. Zamawiający zobowiązuje się do:</w:t>
      </w:r>
    </w:p>
    <w:p w:rsidR="00A4783C" w:rsidRPr="00A4783C" w:rsidRDefault="00A4783C" w:rsidP="00A4783C">
      <w:pPr>
        <w:numPr>
          <w:ilvl w:val="0"/>
          <w:numId w:val="10"/>
        </w:numPr>
        <w:tabs>
          <w:tab w:val="num" w:pos="360"/>
        </w:tabs>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przekazania Wykonawcy placu budowy nie później niż w terminie 10 dni od podpisania umowy,</w:t>
      </w:r>
    </w:p>
    <w:p w:rsidR="00A4783C" w:rsidRPr="00A4783C" w:rsidRDefault="00A4783C" w:rsidP="00A4783C">
      <w:pPr>
        <w:numPr>
          <w:ilvl w:val="0"/>
          <w:numId w:val="10"/>
        </w:numPr>
        <w:tabs>
          <w:tab w:val="num" w:pos="360"/>
        </w:tabs>
        <w:spacing w:after="0" w:line="240" w:lineRule="auto"/>
        <w:ind w:left="284" w:hanging="284"/>
        <w:rPr>
          <w:rFonts w:ascii="Garamond" w:eastAsia="Times New Roman" w:hAnsi="Garamond" w:cs="Times New Roman"/>
          <w:lang w:eastAsia="pl-PL"/>
        </w:rPr>
      </w:pPr>
      <w:r w:rsidRPr="00A4783C">
        <w:rPr>
          <w:rFonts w:ascii="Garamond" w:eastAsia="Times New Roman" w:hAnsi="Garamond" w:cs="Times New Roman"/>
          <w:lang w:eastAsia="pl-PL"/>
        </w:rPr>
        <w:t>zapewnienia nadzoru inwestorskiego,</w:t>
      </w:r>
    </w:p>
    <w:p w:rsidR="00A4783C" w:rsidRPr="00A4783C" w:rsidRDefault="00A4783C" w:rsidP="00A4783C">
      <w:pPr>
        <w:numPr>
          <w:ilvl w:val="0"/>
          <w:numId w:val="10"/>
        </w:numPr>
        <w:tabs>
          <w:tab w:val="num" w:pos="360"/>
        </w:tabs>
        <w:spacing w:after="0" w:line="240" w:lineRule="auto"/>
        <w:ind w:left="284" w:hanging="284"/>
        <w:jc w:val="both"/>
        <w:rPr>
          <w:rFonts w:ascii="Garamond" w:eastAsia="Times New Roman" w:hAnsi="Garamond" w:cs="Times New Roman"/>
          <w:lang w:eastAsia="pl-PL"/>
        </w:rPr>
      </w:pPr>
      <w:r w:rsidRPr="00A4783C">
        <w:rPr>
          <w:rFonts w:ascii="Garamond" w:eastAsia="Times New Roman" w:hAnsi="Garamond" w:cs="Times New Roman"/>
          <w:lang w:eastAsia="pl-PL"/>
        </w:rPr>
        <w:t>zapewnienia odbioru wykonanych robót z wyjątkiem tych, które zostały wykonane niezgodnie z wymogami technicznymi lub postanowieniami umowy,</w:t>
      </w:r>
    </w:p>
    <w:p w:rsidR="00A4783C" w:rsidRPr="00A4783C" w:rsidRDefault="00A4783C" w:rsidP="00A4783C">
      <w:pPr>
        <w:numPr>
          <w:ilvl w:val="0"/>
          <w:numId w:val="10"/>
        </w:numPr>
        <w:tabs>
          <w:tab w:val="num" w:pos="360"/>
        </w:tabs>
        <w:spacing w:after="0" w:line="240" w:lineRule="auto"/>
        <w:ind w:left="284" w:hanging="284"/>
        <w:jc w:val="both"/>
        <w:rPr>
          <w:rFonts w:ascii="Garamond" w:eastAsia="Times New Roman" w:hAnsi="Garamond" w:cs="Times New Roman"/>
          <w:lang w:eastAsia="pl-PL"/>
        </w:rPr>
      </w:pPr>
      <w:r w:rsidRPr="00A4783C">
        <w:rPr>
          <w:rFonts w:ascii="Garamond" w:eastAsia="Times New Roman" w:hAnsi="Garamond" w:cs="Times New Roman"/>
          <w:lang w:eastAsia="pl-PL"/>
        </w:rPr>
        <w:t>zapłaty umówionego wynagrodzenia zgodnie z warunkami określonymi w umowie.</w:t>
      </w:r>
    </w:p>
    <w:p w:rsidR="00A4783C" w:rsidRPr="00A4783C" w:rsidRDefault="00A4783C" w:rsidP="00A4783C">
      <w:pPr>
        <w:spacing w:after="0" w:line="240" w:lineRule="auto"/>
        <w:jc w:val="both"/>
        <w:rPr>
          <w:rFonts w:ascii="Garamond" w:eastAsia="Times New Roman" w:hAnsi="Garamond" w:cs="Times New Roman"/>
          <w:lang w:eastAsia="pl-PL"/>
        </w:rPr>
      </w:pPr>
    </w:p>
    <w:p w:rsidR="00A4783C" w:rsidRPr="00A4783C" w:rsidRDefault="00A4783C" w:rsidP="00A4783C">
      <w:pPr>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4</w:t>
      </w:r>
    </w:p>
    <w:p w:rsidR="00A4783C" w:rsidRPr="00A4783C" w:rsidRDefault="00A4783C" w:rsidP="00A4783C">
      <w:pPr>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TERMIN REALIZACJI UMOWY</w:t>
      </w:r>
    </w:p>
    <w:p w:rsidR="00A4783C" w:rsidRPr="00A4783C" w:rsidRDefault="00A4783C" w:rsidP="00A4783C">
      <w:pPr>
        <w:spacing w:after="0" w:line="276"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1. Wymagany termin wykonania (realizacji) przedmiotu umowy:</w:t>
      </w:r>
    </w:p>
    <w:p w:rsidR="00645343" w:rsidRPr="00645343" w:rsidRDefault="00645343" w:rsidP="00645343">
      <w:pPr>
        <w:tabs>
          <w:tab w:val="left" w:pos="284"/>
        </w:tabs>
        <w:spacing w:after="0" w:line="240" w:lineRule="auto"/>
        <w:ind w:left="284" w:hanging="284"/>
        <w:jc w:val="both"/>
        <w:rPr>
          <w:rFonts w:ascii="Garamond" w:eastAsia="Times New Roman" w:hAnsi="Garamond" w:cs="Times New Roman"/>
          <w:b/>
          <w:bCs/>
          <w:lang w:eastAsia="pl-PL"/>
        </w:rPr>
      </w:pPr>
      <w:r w:rsidRPr="00645343">
        <w:rPr>
          <w:rFonts w:ascii="Garamond" w:eastAsia="Times New Roman" w:hAnsi="Garamond" w:cs="Times New Roman"/>
          <w:b/>
          <w:bCs/>
          <w:lang w:eastAsia="pl-PL"/>
        </w:rPr>
        <w:t>do 20.08.2018 r.</w:t>
      </w:r>
    </w:p>
    <w:p w:rsidR="00A4783C" w:rsidRPr="00A4783C" w:rsidRDefault="00A4783C" w:rsidP="00A4783C">
      <w:pPr>
        <w:tabs>
          <w:tab w:val="left" w:pos="284"/>
        </w:tabs>
        <w:spacing w:after="0" w:line="240" w:lineRule="auto"/>
        <w:ind w:left="284" w:hanging="284"/>
        <w:jc w:val="both"/>
        <w:rPr>
          <w:rFonts w:ascii="Garamond" w:eastAsia="Times New Roman" w:hAnsi="Garamond" w:cs="Times New Roman"/>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5</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ODBIORY</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Inspektor nadzoru inwestorskiego dokonuje odbioru zgłoszonych przez Wykonawcę robót zanikających i ulegających zakryciu niezwłocznie, nie później jednak niż 4 dni od daty zgłoszenia gotowości do odbioru. </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4783C" w:rsidRPr="00A4783C" w:rsidRDefault="00A4783C" w:rsidP="00A4783C">
      <w:pPr>
        <w:numPr>
          <w:ilvl w:val="0"/>
          <w:numId w:val="11"/>
        </w:numPr>
        <w:tabs>
          <w:tab w:val="left" w:pos="0"/>
        </w:tabs>
        <w:spacing w:after="4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Zamawiający przystąpi do odbioru końcowego robót nie później niż w przeciągu 7 dni licząc od dnia otrzymania przez Zamawiającego prawidłowo dokonanego przez Wykonawcę zawiadomienia o gotowości do odbioru końcowego robót wraz z kompletem niezbędnych dokumentów. </w:t>
      </w:r>
    </w:p>
    <w:p w:rsidR="00A4783C" w:rsidRPr="00A4783C" w:rsidRDefault="00A4783C" w:rsidP="00A4783C">
      <w:pPr>
        <w:numPr>
          <w:ilvl w:val="0"/>
          <w:numId w:val="11"/>
        </w:numPr>
        <w:tabs>
          <w:tab w:val="left" w:pos="0"/>
        </w:tabs>
        <w:spacing w:after="0" w:line="23" w:lineRule="atLeast"/>
        <w:ind w:left="0" w:firstLine="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Wraz ze zgłoszeniem do odbioru końcowego Wykonawca przekaże Zamawiającemu następujące dokumenty:</w:t>
      </w:r>
    </w:p>
    <w:p w:rsidR="00A4783C" w:rsidRPr="00A4783C" w:rsidRDefault="00A4783C" w:rsidP="00A4783C">
      <w:pPr>
        <w:tabs>
          <w:tab w:val="left" w:pos="0"/>
        </w:tabs>
        <w:spacing w:after="0" w:line="23" w:lineRule="atLeast"/>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ab/>
        <w:t>1) Wymagane dokumenty, protokoły i zaświadczenia z przeprowadzonych prób i sprawdzeń;</w:t>
      </w:r>
    </w:p>
    <w:p w:rsidR="00A4783C" w:rsidRPr="00A4783C" w:rsidRDefault="00A4783C" w:rsidP="00A4783C">
      <w:pPr>
        <w:tabs>
          <w:tab w:val="left" w:pos="0"/>
        </w:tabs>
        <w:spacing w:after="0" w:line="23" w:lineRule="atLeast"/>
        <w:ind w:left="709"/>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2) Dokumenty (atesty, certyfikaty) potwierdzające, że wbudowane wyroby budowlane są zgodne z art. 10 ustawy Prawo budowlane.</w:t>
      </w:r>
    </w:p>
    <w:p w:rsidR="00A4783C" w:rsidRPr="00A4783C" w:rsidRDefault="00A4783C" w:rsidP="00A4783C">
      <w:pPr>
        <w:tabs>
          <w:tab w:val="left" w:pos="0"/>
        </w:tabs>
        <w:spacing w:after="0" w:line="23" w:lineRule="atLeast"/>
        <w:contextualSpacing/>
        <w:jc w:val="both"/>
        <w:rPr>
          <w:rFonts w:ascii="Garamond" w:eastAsia="Times New Roman" w:hAnsi="Garamond" w:cs="Times New Roman"/>
          <w:lang w:eastAsia="pl-PL"/>
        </w:rPr>
      </w:pPr>
      <w:r w:rsidRPr="00A4783C">
        <w:rPr>
          <w:rFonts w:ascii="Garamond" w:eastAsia="Times New Roman" w:hAnsi="Garamond" w:cs="Times New Roman"/>
          <w:b/>
          <w:lang w:eastAsia="pl-PL"/>
        </w:rPr>
        <w:t>8</w:t>
      </w:r>
      <w:r w:rsidRPr="00A4783C">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rsidR="00A4783C" w:rsidRPr="00A4783C" w:rsidRDefault="00A4783C" w:rsidP="00A4783C">
      <w:p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b/>
          <w:lang w:eastAsia="pl-PL"/>
        </w:rPr>
        <w:t>9</w:t>
      </w:r>
      <w:r w:rsidRPr="00A4783C">
        <w:rPr>
          <w:rFonts w:ascii="Garamond" w:eastAsia="Times New Roman" w:hAnsi="Garamond" w:cs="Times New Roman"/>
          <w:lang w:eastAsia="pl-PL"/>
        </w:rPr>
        <w:t>.</w:t>
      </w:r>
      <w:r w:rsidRPr="00A4783C">
        <w:rPr>
          <w:rFonts w:ascii="Calibri" w:eastAsia="Calibri" w:hAnsi="Calibri" w:cs="Times New Roman"/>
        </w:rPr>
        <w:t xml:space="preserve"> </w:t>
      </w:r>
      <w:r w:rsidRPr="00A4783C">
        <w:rPr>
          <w:rFonts w:ascii="Garamond" w:eastAsia="Times New Roman" w:hAnsi="Garamond" w:cs="Times New Roman"/>
          <w:lang w:eastAsia="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4783C" w:rsidRPr="00A4783C" w:rsidRDefault="00A4783C" w:rsidP="00A4783C">
      <w:p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b/>
          <w:lang w:eastAsia="pl-PL"/>
        </w:rPr>
        <w:t>10.</w:t>
      </w:r>
      <w:r w:rsidRPr="00A4783C">
        <w:rPr>
          <w:rFonts w:ascii="Garamond" w:eastAsia="Times New Roman" w:hAnsi="Garamond" w:cs="Times New Roman"/>
          <w:lang w:eastAsia="pl-PL"/>
        </w:rPr>
        <w:t xml:space="preserve"> Czynności odbiorowych przedmiotu umowy dokonają upoważnieni przedstawiciele Stron, na okoliczność czego spisany zostanie protokół końcowego odbioru robót.</w:t>
      </w:r>
    </w:p>
    <w:p w:rsidR="00A4783C" w:rsidRPr="00A4783C" w:rsidRDefault="00A4783C" w:rsidP="00A4783C">
      <w:pPr>
        <w:spacing w:after="0" w:line="240" w:lineRule="auto"/>
        <w:jc w:val="both"/>
        <w:rPr>
          <w:rFonts w:ascii="Garamond" w:eastAsia="Times New Roman" w:hAnsi="Garamond" w:cs="Times New Roman"/>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6</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WYNAGRODZENIE I ROZLICZENIA</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strike/>
          <w:lang w:eastAsia="pl-PL"/>
        </w:rPr>
      </w:pPr>
      <w:r w:rsidRPr="00A4783C">
        <w:rPr>
          <w:rFonts w:ascii="Garamond" w:eastAsia="Times New Roman" w:hAnsi="Garamond" w:cs="Times New Roman"/>
          <w:bCs/>
          <w:lang w:eastAsia="pl-PL"/>
        </w:rPr>
        <w:t xml:space="preserve">Wynagrodzenie ryczałtowe ustalone na podstawie oferty Wykonawcy przysługujące za prawidłowe i kompletne wykonanie przedmiotu umowy wynosi: </w:t>
      </w:r>
      <w:r w:rsidRPr="00A4783C">
        <w:rPr>
          <w:rFonts w:ascii="Garamond" w:eastAsia="Times New Roman" w:hAnsi="Garamond" w:cs="Times New Roman"/>
          <w:lang w:eastAsia="pl-PL"/>
        </w:rPr>
        <w:t xml:space="preserve">  ……………………………. </w:t>
      </w:r>
      <w:r w:rsidRPr="00A4783C">
        <w:rPr>
          <w:rFonts w:ascii="Garamond" w:eastAsia="Times New Roman" w:hAnsi="Garamond" w:cs="Times New Roman"/>
          <w:bCs/>
          <w:lang w:eastAsia="pl-PL"/>
        </w:rPr>
        <w:t xml:space="preserve">zł netto </w:t>
      </w:r>
    </w:p>
    <w:p w:rsidR="00A4783C" w:rsidRPr="00A4783C" w:rsidRDefault="00A4783C" w:rsidP="00A4783C">
      <w:pPr>
        <w:widowControl w:val="0"/>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plus  nale</w:t>
      </w:r>
      <w:r w:rsidRPr="00A4783C">
        <w:rPr>
          <w:rFonts w:ascii="Garamond" w:eastAsia="TTE17BBB10t00" w:hAnsi="Garamond" w:cs="Times New Roman"/>
          <w:lang w:eastAsia="pl-PL"/>
        </w:rPr>
        <w:t>ż</w:t>
      </w:r>
      <w:r w:rsidRPr="00A4783C">
        <w:rPr>
          <w:rFonts w:ascii="Garamond" w:eastAsia="Times New Roman" w:hAnsi="Garamond" w:cs="Times New Roman"/>
          <w:lang w:eastAsia="pl-PL"/>
        </w:rPr>
        <w:t xml:space="preserve">ny podatek VAT …. %, co stanowi ………………………zł , </w:t>
      </w:r>
    </w:p>
    <w:p w:rsidR="00A4783C" w:rsidRPr="00A4783C" w:rsidRDefault="00A4783C" w:rsidP="00A4783C">
      <w:pPr>
        <w:widowControl w:val="0"/>
        <w:spacing w:after="0" w:line="240" w:lineRule="auto"/>
        <w:ind w:left="360"/>
        <w:jc w:val="both"/>
        <w:rPr>
          <w:rFonts w:ascii="Garamond" w:eastAsia="Times New Roman" w:hAnsi="Garamond" w:cs="Times New Roman"/>
          <w:bCs/>
          <w:strike/>
          <w:lang w:eastAsia="pl-PL"/>
        </w:rPr>
      </w:pPr>
      <w:r w:rsidRPr="00A4783C">
        <w:rPr>
          <w:rFonts w:ascii="Garamond" w:eastAsia="Times New Roman" w:hAnsi="Garamond" w:cs="Times New Roman"/>
          <w:lang w:eastAsia="pl-PL"/>
        </w:rPr>
        <w:t>brutto …………………..zł. (słownie: ………………………………).</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Wynagrodzenie nie będzie podlegać zmianom.</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Wynagrodzenie za przedmiot umowy obejmuje wszystkie koszty związane z wykonaniem </w:t>
      </w:r>
      <w:r w:rsidRPr="00A4783C">
        <w:rPr>
          <w:rFonts w:ascii="Garamond" w:eastAsia="Times New Roman" w:hAnsi="Garamond" w:cs="Times New Roman"/>
          <w:bCs/>
          <w:lang w:eastAsia="pl-PL"/>
        </w:rPr>
        <w:br/>
        <w:t xml:space="preserve">i odbiorem przedmiotu umowy i innych świadczeń niezbędnych do prawidłowego wykonania przedmiotu umowy.  </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rsidR="00A4783C" w:rsidRPr="00A4783C" w:rsidRDefault="00A4783C" w:rsidP="00A4783C">
      <w:pPr>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Zapłata za wykonany przedmiot zamówienia zostanie dokonana na podstawie protokołu odbioru końcowego robót, dowodu zapłaty wynagrodzenia podwykonawcy*, oraz prawidłowo wystawionej przez Wykonawcę faktury, przelewem </w:t>
      </w:r>
      <w:r w:rsidRPr="00A4783C">
        <w:rPr>
          <w:rFonts w:ascii="Garamond" w:eastAsia="Times New Roman" w:hAnsi="Garamond" w:cs="Times New Roman"/>
          <w:b/>
          <w:bCs/>
          <w:lang w:eastAsia="pl-PL"/>
        </w:rPr>
        <w:t>na rachunek bankowy Wykonawcy nr……….…………</w:t>
      </w:r>
      <w:r w:rsidRPr="00A4783C">
        <w:rPr>
          <w:rFonts w:ascii="Garamond" w:eastAsia="Times New Roman" w:hAnsi="Garamond" w:cs="Times New Roman"/>
          <w:bCs/>
          <w:lang w:eastAsia="pl-PL"/>
        </w:rPr>
        <w:t>, w terminie 21 dni licząc od daty doręczenia jej Zamawiającemu.</w:t>
      </w:r>
    </w:p>
    <w:p w:rsidR="00A4783C" w:rsidRPr="00A4783C" w:rsidRDefault="00A4783C" w:rsidP="00A4783C">
      <w:pPr>
        <w:keepNext/>
        <w:keepLines/>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Za datę zapłaty uważać się będzie datę polecenia przelewu pieniędzy na rachunek bankowy Wykonawcy.</w:t>
      </w:r>
    </w:p>
    <w:p w:rsidR="00A4783C" w:rsidRPr="00A4783C" w:rsidRDefault="00A4783C" w:rsidP="00A4783C">
      <w:pPr>
        <w:keepNext/>
        <w:keepLines/>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Wykonawcy  przysługuje prawo naliczenia ustawowych odsetek za zwłokę w zapłacie wymagalnych należności wynikających z faktury.</w:t>
      </w:r>
    </w:p>
    <w:p w:rsidR="00A4783C" w:rsidRPr="00A4783C" w:rsidRDefault="00A4783C" w:rsidP="00A4783C">
      <w:pPr>
        <w:keepNext/>
        <w:keepLines/>
        <w:widowControl w:val="0"/>
        <w:numPr>
          <w:ilvl w:val="0"/>
          <w:numId w:val="12"/>
        </w:numPr>
        <w:tabs>
          <w:tab w:val="num" w:pos="360"/>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nie może, bez zgody</w:t>
      </w:r>
      <w:r w:rsidRPr="00A4783C">
        <w:rPr>
          <w:rFonts w:ascii="Garamond" w:eastAsia="Times New Roman" w:hAnsi="Garamond" w:cs="Times New Roman"/>
          <w:bCs/>
          <w:color w:val="00B0F0"/>
          <w:lang w:eastAsia="pl-PL"/>
        </w:rPr>
        <w:t xml:space="preserve"> </w:t>
      </w:r>
      <w:r w:rsidRPr="00A4783C">
        <w:rPr>
          <w:rFonts w:ascii="Garamond" w:eastAsia="Times New Roman" w:hAnsi="Garamond" w:cs="Times New Roman"/>
          <w:bCs/>
          <w:lang w:eastAsia="pl-PL"/>
        </w:rPr>
        <w:t>Zamawiającego ( wyrażonej na piśmie pod rygorem nieważności), przenosić żadnej wierzytelności wynikającej z niniejszej umowy na osobę trzecią.</w:t>
      </w:r>
    </w:p>
    <w:p w:rsidR="00A4783C" w:rsidRPr="00A4783C" w:rsidRDefault="00A4783C" w:rsidP="00A4783C">
      <w:pPr>
        <w:spacing w:after="0" w:line="254" w:lineRule="auto"/>
        <w:ind w:left="538"/>
        <w:contextualSpacing/>
        <w:jc w:val="both"/>
        <w:rPr>
          <w:rFonts w:ascii="Garamond" w:eastAsia="Times New Roman" w:hAnsi="Garamond" w:cs="Times New Roman"/>
          <w:bCs/>
          <w:lang w:eastAsia="pl-PL"/>
        </w:rPr>
      </w:pPr>
    </w:p>
    <w:p w:rsidR="00A4783C" w:rsidRDefault="00A4783C" w:rsidP="00A4783C">
      <w:pPr>
        <w:keepNext/>
        <w:keepLines/>
        <w:widowControl w:val="0"/>
        <w:spacing w:after="0" w:line="240" w:lineRule="auto"/>
        <w:ind w:left="720"/>
        <w:contextualSpacing/>
        <w:jc w:val="both"/>
        <w:rPr>
          <w:rFonts w:ascii="Garamond" w:eastAsia="Times New Roman" w:hAnsi="Garamond" w:cs="Times New Roman"/>
          <w:bCs/>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7</w:t>
      </w:r>
    </w:p>
    <w:p w:rsidR="00A4783C" w:rsidRPr="00A4783C" w:rsidRDefault="00A4783C" w:rsidP="00A4783C">
      <w:pPr>
        <w:widowControl w:val="0"/>
        <w:spacing w:after="0" w:line="240" w:lineRule="auto"/>
        <w:ind w:left="360" w:hanging="180"/>
        <w:jc w:val="both"/>
        <w:rPr>
          <w:rFonts w:ascii="Garamond" w:eastAsia="Times New Roman" w:hAnsi="Garamond" w:cs="Times New Roman"/>
          <w:bCs/>
          <w:lang w:eastAsia="pl-PL"/>
        </w:rPr>
      </w:pPr>
      <w:r w:rsidRPr="00A4783C">
        <w:rPr>
          <w:rFonts w:ascii="Garamond" w:eastAsia="Times New Roman" w:hAnsi="Garamond" w:cs="Times New Roman"/>
          <w:bCs/>
          <w:lang w:eastAsia="pl-PL"/>
        </w:rPr>
        <w:t>W przypadku, gdy Wykonawca powierza podwykonawcom wykonanie części przedmiotu umowy, przy ich rozliczeniu stosuje się następujące postanowienia:</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rsidR="00A4783C" w:rsidRPr="00A4783C" w:rsidRDefault="00A4783C" w:rsidP="00A4783C">
      <w:pPr>
        <w:widowControl w:val="0"/>
        <w:numPr>
          <w:ilvl w:val="0"/>
          <w:numId w:val="13"/>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Kwotę zapłaconą podwykonawcy lub skierowaną do depozytu sądowego Zamawiający potrąca </w:t>
      </w:r>
      <w:r w:rsidRPr="00A4783C">
        <w:rPr>
          <w:rFonts w:ascii="Garamond" w:eastAsia="Times New Roman" w:hAnsi="Garamond" w:cs="Times New Roman"/>
          <w:lang w:eastAsia="pl-PL"/>
        </w:rPr>
        <w:br/>
        <w:t>z wynagrodzenia należnego Wykonawcy.</w:t>
      </w:r>
    </w:p>
    <w:p w:rsidR="00A4783C" w:rsidRPr="00A4783C" w:rsidRDefault="00A4783C" w:rsidP="00A4783C">
      <w:pPr>
        <w:widowControl w:val="0"/>
        <w:spacing w:after="0" w:line="240" w:lineRule="auto"/>
        <w:jc w:val="both"/>
        <w:rPr>
          <w:rFonts w:ascii="Garamond" w:eastAsia="Times New Roman" w:hAnsi="Garamond" w:cs="Times New Roman"/>
          <w:lang w:eastAsia="pl-PL"/>
        </w:rPr>
      </w:pPr>
    </w:p>
    <w:p w:rsidR="00A4783C" w:rsidRPr="00A4783C" w:rsidRDefault="00A4783C" w:rsidP="00A4783C">
      <w:pPr>
        <w:widowControl w:val="0"/>
        <w:spacing w:after="0" w:line="240" w:lineRule="auto"/>
        <w:jc w:val="center"/>
        <w:rPr>
          <w:rFonts w:ascii="Times New Roman" w:eastAsia="Times New Roman" w:hAnsi="Times New Roman" w:cs="Times New Roman"/>
          <w:b/>
          <w:lang w:eastAsia="pl-PL"/>
        </w:rPr>
      </w:pPr>
      <w:r w:rsidRPr="00A4783C">
        <w:rPr>
          <w:rFonts w:ascii="Times New Roman" w:eastAsia="Times New Roman" w:hAnsi="Times New Roman" w:cs="Times New Roman"/>
          <w:b/>
          <w:bCs/>
          <w:lang w:eastAsia="pl-PL"/>
        </w:rPr>
        <w:t>§</w:t>
      </w:r>
      <w:r w:rsidRPr="00A4783C">
        <w:rPr>
          <w:rFonts w:ascii="Times New Roman" w:eastAsia="Times New Roman" w:hAnsi="Times New Roman" w:cs="Times New Roman"/>
          <w:b/>
          <w:lang w:eastAsia="pl-PL"/>
        </w:rPr>
        <w:t xml:space="preserve"> 8</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KARY UMOWNE</w:t>
      </w:r>
    </w:p>
    <w:p w:rsidR="00A4783C" w:rsidRPr="00A4783C" w:rsidRDefault="00A4783C" w:rsidP="00A4783C">
      <w:pPr>
        <w:widowControl w:val="0"/>
        <w:numPr>
          <w:ilvl w:val="0"/>
          <w:numId w:val="14"/>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zapłaci Zamawiającemu karę umowną:</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przypadku nie dotrzymania terminu zakończenia prac określonego w </w:t>
      </w:r>
      <w:r w:rsidRPr="00A4783C">
        <w:rPr>
          <w:rFonts w:ascii="Times New Roman" w:eastAsia="Times New Roman" w:hAnsi="Times New Roman" w:cs="Times New Roman"/>
          <w:bCs/>
          <w:sz w:val="24"/>
          <w:szCs w:val="24"/>
          <w:lang w:eastAsia="pl-PL"/>
        </w:rPr>
        <w:t>§</w:t>
      </w:r>
      <w:r w:rsidRPr="00A4783C">
        <w:rPr>
          <w:rFonts w:ascii="Times New Roman" w:eastAsia="Times New Roman" w:hAnsi="Times New Roman" w:cs="Times New Roman"/>
          <w:b/>
          <w:bCs/>
          <w:sz w:val="24"/>
          <w:szCs w:val="24"/>
          <w:lang w:eastAsia="pl-PL"/>
        </w:rPr>
        <w:t xml:space="preserve"> </w:t>
      </w:r>
      <w:r w:rsidRPr="00A4783C">
        <w:rPr>
          <w:rFonts w:ascii="Times New Roman" w:eastAsia="Times New Roman" w:hAnsi="Times New Roman" w:cs="Times New Roman"/>
          <w:bCs/>
          <w:sz w:val="24"/>
          <w:szCs w:val="24"/>
          <w:lang w:eastAsia="pl-PL"/>
        </w:rPr>
        <w:t>4</w:t>
      </w:r>
      <w:r w:rsidRPr="00A4783C">
        <w:rPr>
          <w:rFonts w:ascii="Garamond" w:eastAsia="Times New Roman" w:hAnsi="Garamond" w:cs="Times New Roman"/>
          <w:lang w:eastAsia="pl-PL"/>
        </w:rPr>
        <w:t xml:space="preserve">  umowy w wysokości 0,1%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umowy za każdy dzień zwłoki;</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zwłokę w usunięciu wad stwierdzonych przy odbiorze końcowym lub stwierdzonych </w:t>
      </w:r>
      <w:r w:rsidRPr="00A4783C">
        <w:rPr>
          <w:rFonts w:ascii="Garamond" w:eastAsia="Times New Roman" w:hAnsi="Garamond" w:cs="Times New Roman"/>
          <w:lang w:eastAsia="pl-PL"/>
        </w:rPr>
        <w:br/>
        <w:t>w przeglądach gwarancyjnych w wysokości 0,2%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6 ust.1, za każdy dzień zwłoki, liczony od dnia wyznaczonego na usunięcie wad do dnia faktycznego usunięcia;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 odstąpienie od umowy przez Zamawiającego lub Wykonawcę z przyczyn, za które ponosi odpowiedzialność Wykonawca w wysokości 20 %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 każdym przypadku stwierdzenia takiego uchybienia, </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 każdym przypadku stwierdzenia takiego uchybienia, </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 każdym przypadku stwierdzenia takiego uchybienia,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brak zmiany umowy o podwykonawstwo w zakresie terminu zapłaty, o którym mowa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11 ust. 7 pkt 6 - w wysokości 1%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 1 w każdym przypadku stwierdzenia takiego uchybienia,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brak udziału innego podmiotu (na którego zasoby Wykonawca powoływał się na zasadach określonych w art. 22a ust 1 </w:t>
      </w:r>
      <w:proofErr w:type="spellStart"/>
      <w:r w:rsidRPr="00A4783C">
        <w:rPr>
          <w:rFonts w:ascii="Garamond" w:eastAsia="Times New Roman" w:hAnsi="Garamond" w:cs="Times New Roman"/>
          <w:lang w:eastAsia="pl-PL"/>
        </w:rPr>
        <w:t>Pzp</w:t>
      </w:r>
      <w:proofErr w:type="spellEnd"/>
      <w:r w:rsidRPr="00A4783C">
        <w:rPr>
          <w:rFonts w:ascii="Garamond" w:eastAsia="Times New Roman" w:hAnsi="Garamond" w:cs="Times New Roman"/>
          <w:lang w:eastAsia="pl-PL"/>
        </w:rPr>
        <w:t xml:space="preserve">, w celu wykazania spełnienia warunków udziału </w:t>
      </w:r>
      <w:r w:rsidRPr="00A4783C">
        <w:rPr>
          <w:rFonts w:ascii="Garamond" w:eastAsia="Times New Roman" w:hAnsi="Garamond" w:cs="Times New Roman"/>
          <w:lang w:eastAsia="pl-PL"/>
        </w:rPr>
        <w:br/>
        <w:t xml:space="preserve">w postępowaniu, o których mowa w art. 22 ust. 1 </w:t>
      </w:r>
      <w:proofErr w:type="spellStart"/>
      <w:r w:rsidRPr="00A4783C">
        <w:rPr>
          <w:rFonts w:ascii="Garamond" w:eastAsia="Times New Roman" w:hAnsi="Garamond" w:cs="Times New Roman"/>
          <w:lang w:eastAsia="pl-PL"/>
        </w:rPr>
        <w:t>Pzp</w:t>
      </w:r>
      <w:proofErr w:type="spellEnd"/>
      <w:r w:rsidRPr="00A4783C">
        <w:rPr>
          <w:rFonts w:ascii="Garamond" w:eastAsia="Times New Roman" w:hAnsi="Garamond" w:cs="Times New Roman"/>
          <w:lang w:eastAsia="pl-PL"/>
        </w:rPr>
        <w:t xml:space="preserve">) w realizacji zamówienia – w wysokości 5%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 1, w każdym przypadku stwierdzenia takiego uchybienia.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nieprzedłożenie dokumentów wymienionych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12 ust. 3 umowy potwierdzających spełnienie przez Wykonawcę lub podwykonawcę wymogu zatrudnienia na podstawie umowy o pracę osób wykonujących wskazane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12 ust. 1 czynności – w wysokości 0,5%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 1, w każdym przypadku stwierdzenia takiego uchybienia.</w:t>
      </w:r>
    </w:p>
    <w:p w:rsidR="00A4783C" w:rsidRPr="00A4783C" w:rsidRDefault="00A4783C" w:rsidP="00A4783C">
      <w:pPr>
        <w:widowControl w:val="0"/>
        <w:numPr>
          <w:ilvl w:val="0"/>
          <w:numId w:val="15"/>
        </w:numPr>
        <w:autoSpaceDE w:val="0"/>
        <w:autoSpaceDN w:val="0"/>
        <w:adjustRightInd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 nie podpisanie karty gwarancyjnej stanowiącej </w:t>
      </w:r>
      <w:r w:rsidRPr="00A4783C">
        <w:rPr>
          <w:rFonts w:ascii="Garamond" w:eastAsia="Times New Roman" w:hAnsi="Garamond" w:cs="Times New Roman"/>
          <w:b/>
          <w:lang w:eastAsia="pl-PL"/>
        </w:rPr>
        <w:t>załącznik nr 3</w:t>
      </w:r>
      <w:r w:rsidRPr="00A4783C">
        <w:rPr>
          <w:rFonts w:ascii="Garamond" w:eastAsia="Times New Roman" w:hAnsi="Garamond" w:cs="Times New Roman"/>
          <w:lang w:eastAsia="pl-PL"/>
        </w:rPr>
        <w:t xml:space="preserve"> do niniejszej umowy – w wysokości 10 000,00 zł.</w:t>
      </w:r>
    </w:p>
    <w:p w:rsidR="00A4783C" w:rsidRPr="00A4783C" w:rsidRDefault="00A4783C" w:rsidP="00A4783C">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11)</w:t>
      </w:r>
      <w:r w:rsidRPr="00A4783C">
        <w:rPr>
          <w:rFonts w:ascii="Garamond" w:eastAsia="Times New Roman" w:hAnsi="Garamond" w:cs="Times New Roman"/>
          <w:lang w:eastAsia="pl-PL"/>
        </w:rPr>
        <w:tab/>
        <w:t xml:space="preserve">za nie wykonanie obowiązku o którym mowa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3 ust. 3 – w wysokości 0,2%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 1, w każdym przypadku stwierdzenia takiego uchybienia.</w:t>
      </w:r>
    </w:p>
    <w:p w:rsidR="00A4783C" w:rsidRPr="00A4783C" w:rsidRDefault="00A4783C" w:rsidP="00A4783C">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p>
    <w:p w:rsidR="00A4783C" w:rsidRPr="00A4783C" w:rsidRDefault="00A4783C" w:rsidP="00A4783C">
      <w:pPr>
        <w:widowControl w:val="0"/>
        <w:numPr>
          <w:ilvl w:val="0"/>
          <w:numId w:val="14"/>
        </w:numPr>
        <w:spacing w:after="0" w:line="240" w:lineRule="auto"/>
        <w:ind w:left="539"/>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Zamawiający zapłaci Wykonawcy karę umowną: </w:t>
      </w:r>
    </w:p>
    <w:p w:rsidR="00A4783C" w:rsidRPr="00A4783C" w:rsidRDefault="00A4783C" w:rsidP="00A4783C">
      <w:pPr>
        <w:widowControl w:val="0"/>
        <w:spacing w:after="60" w:line="240" w:lineRule="auto"/>
        <w:ind w:left="539"/>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1) w przypadku odstąpienia od umowy przez Wykonawcę z przyczyn, za które ponosi odpowiedzialność Zamawiający w wysokości 20 % 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za wyjątkiem wystąpienia sytuacji przedstawionej w art. 145 ust. 1 ustawy Prawo zamówień publicznych.</w:t>
      </w:r>
    </w:p>
    <w:p w:rsidR="00A4783C" w:rsidRPr="00A4783C" w:rsidRDefault="00A4783C" w:rsidP="00A4783C">
      <w:pPr>
        <w:spacing w:after="60" w:line="240" w:lineRule="auto"/>
        <w:ind w:left="539"/>
        <w:jc w:val="both"/>
        <w:rPr>
          <w:rFonts w:ascii="Garamond" w:eastAsia="Times New Roman" w:hAnsi="Garamond" w:cs="Times New Roman"/>
          <w:b/>
          <w:bCs/>
          <w:lang w:eastAsia="pl-PL"/>
        </w:rPr>
      </w:pPr>
      <w:r w:rsidRPr="00A4783C">
        <w:rPr>
          <w:rFonts w:ascii="Garamond" w:eastAsia="Times New Roman" w:hAnsi="Garamond" w:cs="Times New Roman"/>
          <w:bCs/>
          <w:lang w:eastAsia="pl-PL"/>
        </w:rPr>
        <w:t xml:space="preserve">2) za przekroczenie terminu przekazania placu budowy przez Zamawiającego ponad termin określony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bCs/>
          <w:lang w:eastAsia="pl-PL"/>
        </w:rPr>
        <w:t xml:space="preserve"> 3 ust 18 pkt 1 umowy z przyczyn leżących po stronie Zamawiającego - w wysokości 0,05 % </w:t>
      </w:r>
      <w:r w:rsidRPr="00A4783C">
        <w:rPr>
          <w:rFonts w:ascii="Garamond" w:eastAsia="Times New Roman" w:hAnsi="Garamond" w:cs="Times New Roman"/>
          <w:lang w:eastAsia="pl-PL"/>
        </w:rPr>
        <w:t xml:space="preserve">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t>
      </w:r>
      <w:r w:rsidRPr="00A4783C">
        <w:rPr>
          <w:rFonts w:ascii="Garamond" w:eastAsia="Times New Roman" w:hAnsi="Garamond" w:cs="Times New Roman"/>
          <w:bCs/>
          <w:lang w:eastAsia="pl-PL"/>
        </w:rPr>
        <w:t>za każdy rozpoczęty dzień zwłoki</w:t>
      </w:r>
      <w:r w:rsidRPr="00A4783C">
        <w:rPr>
          <w:rFonts w:ascii="Garamond" w:eastAsia="Times New Roman" w:hAnsi="Garamond" w:cs="Times New Roman"/>
          <w:lang w:eastAsia="pl-PL"/>
        </w:rPr>
        <w:t>;</w:t>
      </w:r>
    </w:p>
    <w:p w:rsidR="00A4783C" w:rsidRPr="00A4783C" w:rsidRDefault="00A4783C" w:rsidP="00A4783C">
      <w:pPr>
        <w:spacing w:after="0" w:line="240" w:lineRule="auto"/>
        <w:ind w:left="539"/>
        <w:jc w:val="both"/>
        <w:rPr>
          <w:rFonts w:ascii="Garamond" w:eastAsia="Times New Roman" w:hAnsi="Garamond" w:cs="Times New Roman"/>
          <w:b/>
          <w:bCs/>
          <w:lang w:eastAsia="pl-PL"/>
        </w:rPr>
      </w:pPr>
      <w:r w:rsidRPr="00A4783C">
        <w:rPr>
          <w:rFonts w:ascii="Garamond" w:eastAsia="Times New Roman" w:hAnsi="Garamond" w:cs="Times New Roman"/>
          <w:bCs/>
          <w:lang w:eastAsia="pl-PL"/>
        </w:rPr>
        <w:t xml:space="preserve">3) za nieprzystąpienie przez Zamawiającego do odbiorów robót zgłoszonych przez Wykonawcę w terminach określonych Umową w wysokości 0,02 % </w:t>
      </w:r>
      <w:r w:rsidRPr="00A4783C">
        <w:rPr>
          <w:rFonts w:ascii="Garamond" w:eastAsia="Times New Roman" w:hAnsi="Garamond" w:cs="Times New Roman"/>
          <w:lang w:eastAsia="pl-PL"/>
        </w:rPr>
        <w:t xml:space="preserve">wynagrodzenia umownego brutto, określonego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lang w:eastAsia="pl-PL"/>
        </w:rPr>
        <w:t xml:space="preserve"> 6 ust.1 </w:t>
      </w:r>
      <w:r w:rsidRPr="00A4783C">
        <w:rPr>
          <w:rFonts w:ascii="Garamond" w:eastAsia="Times New Roman" w:hAnsi="Garamond" w:cs="Times New Roman"/>
          <w:bCs/>
          <w:lang w:eastAsia="pl-PL"/>
        </w:rPr>
        <w:t xml:space="preserve">za każdy rozpoczęty dzień zwłoki, przy czym „nieprzystąpienie przez Zamawiającego do odbiorów robót zgłoszonych przez Wykonawcę” nie stanowi sytuacja przedstawiona w </w:t>
      </w:r>
      <w:r w:rsidRPr="00A4783C">
        <w:rPr>
          <w:rFonts w:ascii="Times New Roman" w:eastAsia="Times New Roman" w:hAnsi="Times New Roman" w:cs="Times New Roman"/>
          <w:bCs/>
          <w:sz w:val="24"/>
          <w:szCs w:val="24"/>
          <w:lang w:eastAsia="pl-PL"/>
        </w:rPr>
        <w:t>§</w:t>
      </w:r>
      <w:r w:rsidRPr="00A4783C">
        <w:rPr>
          <w:rFonts w:ascii="Garamond" w:eastAsia="Times New Roman" w:hAnsi="Garamond" w:cs="Times New Roman"/>
          <w:bCs/>
          <w:lang w:eastAsia="pl-PL"/>
        </w:rPr>
        <w:t> 5 ust 8 umowy.</w:t>
      </w:r>
    </w:p>
    <w:p w:rsidR="00A4783C" w:rsidRPr="00A4783C" w:rsidRDefault="00A4783C" w:rsidP="00A4783C">
      <w:pPr>
        <w:widowControl w:val="0"/>
        <w:numPr>
          <w:ilvl w:val="0"/>
          <w:numId w:val="14"/>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Jeżeli kara umowna z któregokolwiek tytułu wymienionego w niniejszej umowie nie pokrywa poniesionej szkody, to Strony mogą dochodzić odszkodowania uzupełniającego na zasadach ogólnych określonych przepisami Kodeksu cywilnego.</w:t>
      </w:r>
      <w:r w:rsidRPr="00A4783C">
        <w:rPr>
          <w:rFonts w:ascii="Garamond" w:eastAsia="Times New Roman" w:hAnsi="Garamond" w:cs="Times New Roman"/>
          <w:bCs/>
          <w:color w:val="00B0F0"/>
          <w:lang w:eastAsia="pl-PL"/>
        </w:rPr>
        <w:t>.</w:t>
      </w:r>
    </w:p>
    <w:p w:rsidR="00A4783C" w:rsidRPr="00A4783C" w:rsidRDefault="00A4783C" w:rsidP="00A4783C">
      <w:pPr>
        <w:widowControl w:val="0"/>
        <w:numPr>
          <w:ilvl w:val="0"/>
          <w:numId w:val="14"/>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lang w:eastAsia="pl-PL"/>
        </w:rPr>
        <w:t>W razie naliczenia kary umownej Strona naliczająca ją  wystawi odpowiednią notę obciążeniową.</w:t>
      </w:r>
    </w:p>
    <w:p w:rsidR="00A4783C" w:rsidRPr="00A4783C" w:rsidRDefault="00A4783C" w:rsidP="00A4783C">
      <w:pPr>
        <w:widowControl w:val="0"/>
        <w:numPr>
          <w:ilvl w:val="0"/>
          <w:numId w:val="14"/>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Strony dopuszczają możliwość potrącenia kar umownych należnych Zamawiającemu z faktur lub innych wymagalnych należności Wykonawcy.</w:t>
      </w:r>
    </w:p>
    <w:p w:rsidR="00A4783C" w:rsidRPr="00A4783C" w:rsidRDefault="00A4783C" w:rsidP="00A4783C">
      <w:pPr>
        <w:numPr>
          <w:ilvl w:val="0"/>
          <w:numId w:val="14"/>
        </w:numPr>
        <w:spacing w:after="200" w:line="276" w:lineRule="auto"/>
        <w:contextualSpacing/>
        <w:rPr>
          <w:rFonts w:ascii="Garamond" w:eastAsia="Times New Roman" w:hAnsi="Garamond" w:cs="Times New Roman"/>
          <w:lang w:eastAsia="pl-PL"/>
        </w:rPr>
      </w:pPr>
      <w:r w:rsidRPr="00A4783C">
        <w:rPr>
          <w:rFonts w:ascii="Garamond" w:eastAsia="Times New Roman" w:hAnsi="Garamond" w:cs="Times New Roman"/>
          <w:lang w:eastAsia="pl-PL"/>
        </w:rPr>
        <w:t>Kary umowne będą płatne w terminie 14 dni od daty otrzymania noty obciążeniowej.</w:t>
      </w:r>
      <w:r w:rsidRPr="00A4783C">
        <w:rPr>
          <w:rFonts w:ascii="Calibri" w:eastAsia="Calibri" w:hAnsi="Calibri" w:cs="Times New Roman"/>
        </w:rPr>
        <w:t xml:space="preserve"> </w:t>
      </w:r>
      <w:r w:rsidRPr="00A4783C">
        <w:rPr>
          <w:rFonts w:ascii="Garamond" w:eastAsia="Times New Roman" w:hAnsi="Garamond" w:cs="Times New Roman"/>
          <w:lang w:eastAsia="pl-PL"/>
        </w:rPr>
        <w:t>W przypadku nieodebrania noty obciążeniowej, pomimo przesłania jej przesyłką poleconą oraz pomimo złożenia jej w placówce pocztowej operatora pocztowego na okres co najmniej 14 dni liczonych od dnia dokonania pierwszej awizacji przesyłki, dana kara umowna płatna będzie od dnia następującego po dniu, w którym upłynie 14 dni od dnia dokonania pierwszej awizacji przesyłki przez operatora pocztowego.</w:t>
      </w:r>
    </w:p>
    <w:p w:rsidR="00A4783C" w:rsidRPr="00A4783C" w:rsidRDefault="00A4783C" w:rsidP="00A4783C">
      <w:pPr>
        <w:widowControl w:val="0"/>
        <w:spacing w:after="0" w:line="240" w:lineRule="auto"/>
        <w:ind w:left="540"/>
        <w:jc w:val="center"/>
        <w:rPr>
          <w:rFonts w:ascii="Garamond" w:eastAsia="Times New Roman" w:hAnsi="Garamond" w:cs="Times New Roman"/>
          <w:b/>
          <w:lang w:eastAsia="pl-PL"/>
        </w:rPr>
      </w:pPr>
      <w:r w:rsidRPr="00A4783C">
        <w:rPr>
          <w:rFonts w:ascii="Times New Roman" w:eastAsia="Times New Roman" w:hAnsi="Times New Roman" w:cs="Times New Roman"/>
          <w:b/>
          <w:bCs/>
          <w:lang w:eastAsia="pl-PL"/>
        </w:rPr>
        <w:t>§ 9</w:t>
      </w:r>
    </w:p>
    <w:p w:rsidR="00A4783C" w:rsidRPr="00A4783C" w:rsidRDefault="00A4783C" w:rsidP="00A4783C">
      <w:pPr>
        <w:widowControl w:val="0"/>
        <w:spacing w:after="0" w:line="240" w:lineRule="auto"/>
        <w:ind w:left="540"/>
        <w:jc w:val="center"/>
        <w:rPr>
          <w:rFonts w:ascii="Times New Roman" w:eastAsia="Times New Roman" w:hAnsi="Times New Roman" w:cs="Times New Roman"/>
          <w:b/>
          <w:bCs/>
          <w:lang w:eastAsia="pl-PL"/>
        </w:rPr>
      </w:pPr>
      <w:r w:rsidRPr="00A4783C">
        <w:rPr>
          <w:rFonts w:ascii="Times New Roman" w:eastAsia="Times New Roman" w:hAnsi="Times New Roman" w:cs="Times New Roman"/>
          <w:b/>
          <w:bCs/>
          <w:lang w:eastAsia="pl-PL"/>
        </w:rPr>
        <w:t>GWARANCJA JAKOŚCI i RĘKOJMA ZA WADY</w:t>
      </w:r>
    </w:p>
    <w:p w:rsidR="00A4783C" w:rsidRPr="00A4783C" w:rsidRDefault="00A4783C" w:rsidP="00A4783C">
      <w:pPr>
        <w:widowControl w:val="0"/>
        <w:spacing w:after="0" w:line="240" w:lineRule="auto"/>
        <w:ind w:left="540"/>
        <w:jc w:val="center"/>
        <w:rPr>
          <w:rFonts w:ascii="Garamond" w:eastAsia="Times New Roman" w:hAnsi="Garamond" w:cs="Times New Roman"/>
          <w:b/>
          <w:lang w:eastAsia="pl-PL"/>
        </w:rPr>
      </w:pPr>
    </w:p>
    <w:p w:rsidR="00A4783C" w:rsidRPr="00A4783C" w:rsidRDefault="00A4783C" w:rsidP="00A4783C">
      <w:pPr>
        <w:widowControl w:val="0"/>
        <w:numPr>
          <w:ilvl w:val="0"/>
          <w:numId w:val="16"/>
        </w:numPr>
        <w:tabs>
          <w:tab w:val="num" w:pos="360"/>
        </w:tabs>
        <w:spacing w:after="0" w:line="240" w:lineRule="auto"/>
        <w:ind w:left="360"/>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niniejszym udziela gwarancji na wykonanie przedmiotu zamówienia na okres zgodny ze złożoną ofertą, tj. … miesięcy od daty podpisania przez Zamawiającego i Wykonawcę protokołu odbioru końcowego - zgodnie z kartą gwarancyjną:</w:t>
      </w:r>
    </w:p>
    <w:p w:rsidR="00A4783C" w:rsidRPr="00A4783C" w:rsidRDefault="00A4783C" w:rsidP="00A4783C">
      <w:pPr>
        <w:widowControl w:val="0"/>
        <w:numPr>
          <w:ilvl w:val="0"/>
          <w:numId w:val="1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przypadku wad ujawnionych w okresie gwarancji Wykonawca we własnym zakresie i na własny koszt zobowiązany jest je usunąć lub dostarczyć rzeczy wolne od wad, niezwłocznie po zawiadomieniu i wydaniu polecenia przez Zamawiającego, </w:t>
      </w:r>
    </w:p>
    <w:p w:rsidR="00A4783C" w:rsidRPr="00A4783C" w:rsidRDefault="00A4783C" w:rsidP="00A4783C">
      <w:pPr>
        <w:widowControl w:val="0"/>
        <w:numPr>
          <w:ilvl w:val="0"/>
          <w:numId w:val="1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przypadku nie zachowania terminu wyznaczonego przez Zamawiającego (z uwzględnieniem postanowień zawartych w karcie gwarancyjnej), Zamawiający ma prawo powierzyć usunięcie wady osobie trzeciej na wyłączny koszt i ryzyko Wykonawcy, co nie pozbawia go prawa dochodzenia innych roszczeń przewidzianych niniejszą umową. </w:t>
      </w:r>
    </w:p>
    <w:p w:rsidR="00A4783C" w:rsidRPr="00A4783C" w:rsidRDefault="00A4783C" w:rsidP="00A4783C">
      <w:pPr>
        <w:widowControl w:val="0"/>
        <w:numPr>
          <w:ilvl w:val="0"/>
          <w:numId w:val="16"/>
        </w:numPr>
        <w:tabs>
          <w:tab w:val="num" w:pos="360"/>
        </w:tabs>
        <w:spacing w:after="0" w:line="240" w:lineRule="auto"/>
        <w:ind w:left="360"/>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rsidR="00A4783C" w:rsidRPr="00A4783C" w:rsidRDefault="00A4783C" w:rsidP="00A4783C">
      <w:pPr>
        <w:widowControl w:val="0"/>
        <w:numPr>
          <w:ilvl w:val="0"/>
          <w:numId w:val="16"/>
        </w:numPr>
        <w:tabs>
          <w:tab w:val="num" w:pos="360"/>
        </w:tabs>
        <w:spacing w:after="0" w:line="240" w:lineRule="auto"/>
        <w:ind w:left="360"/>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rozszerza odpowiedzialność z tytułu rękojmi i oświadcza, że okres rękojmi </w:t>
      </w:r>
      <w:r w:rsidRPr="00A4783C">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rsidR="00A4783C" w:rsidRPr="00A4783C" w:rsidRDefault="00A4783C" w:rsidP="00A4783C">
      <w:pPr>
        <w:widowControl w:val="0"/>
        <w:numPr>
          <w:ilvl w:val="0"/>
          <w:numId w:val="16"/>
        </w:numPr>
        <w:tabs>
          <w:tab w:val="num" w:pos="360"/>
        </w:tabs>
        <w:spacing w:after="0" w:line="240" w:lineRule="auto"/>
        <w:ind w:left="360"/>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zobowiązuje się do podpisania karty gwarancyjnej w dniu odbioru końcowego.</w:t>
      </w:r>
    </w:p>
    <w:p w:rsidR="00A4783C" w:rsidRPr="00A4783C" w:rsidRDefault="00A4783C" w:rsidP="00A4783C">
      <w:pPr>
        <w:widowControl w:val="0"/>
        <w:numPr>
          <w:ilvl w:val="0"/>
          <w:numId w:val="16"/>
        </w:numPr>
        <w:tabs>
          <w:tab w:val="num" w:pos="360"/>
        </w:tabs>
        <w:spacing w:after="0" w:line="240" w:lineRule="auto"/>
        <w:ind w:left="360"/>
        <w:jc w:val="both"/>
        <w:rPr>
          <w:rFonts w:ascii="Garamond" w:eastAsia="Calibri" w:hAnsi="Garamond" w:cs="Times New Roman"/>
        </w:rPr>
      </w:pPr>
      <w:r w:rsidRPr="00A4783C">
        <w:rPr>
          <w:rFonts w:ascii="Garamond" w:eastAsia="Times New Roman" w:hAnsi="Garamond" w:cs="Times New Roman"/>
          <w:bCs/>
          <w:lang w:eastAsia="pl-PL"/>
        </w:rPr>
        <w:t>Wykonawca jest odpowiedzialny z tytułu rękojmi za wady dokumentacji projektowej w takim samym okresie jaki wskazano w ust. 1 w odniesieniu do robót budowlanych, tj. ...... miesięcy od daty podpisania przez Zamawiającego i Wykonawcę protokołu odbioru końcowego.</w:t>
      </w:r>
    </w:p>
    <w:p w:rsidR="00A4783C" w:rsidRPr="00A4783C" w:rsidRDefault="00A4783C" w:rsidP="00A4783C">
      <w:pPr>
        <w:widowControl w:val="0"/>
        <w:spacing w:after="0" w:line="240" w:lineRule="auto"/>
        <w:jc w:val="center"/>
        <w:rPr>
          <w:rFonts w:ascii="Times New Roman" w:eastAsia="Times New Roman" w:hAnsi="Times New Roman" w:cs="Times New Roman"/>
          <w:b/>
          <w:bCs/>
          <w:sz w:val="24"/>
          <w:szCs w:val="24"/>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10</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ZABEZPIECZENIA</w:t>
      </w:r>
    </w:p>
    <w:p w:rsidR="00A4783C" w:rsidRPr="00A4783C" w:rsidRDefault="00A4783C" w:rsidP="00A4783C">
      <w:pPr>
        <w:widowControl w:val="0"/>
        <w:numPr>
          <w:ilvl w:val="0"/>
          <w:numId w:val="1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Wniesione przez </w:t>
      </w:r>
      <w:r w:rsidRPr="00A4783C">
        <w:rPr>
          <w:rFonts w:ascii="Garamond" w:eastAsia="Times New Roman" w:hAnsi="Garamond" w:cs="Times New Roman"/>
          <w:lang w:val="x-none" w:eastAsia="pl-PL"/>
        </w:rPr>
        <w:t>Wykonawc</w:t>
      </w:r>
      <w:r w:rsidRPr="00A4783C">
        <w:rPr>
          <w:rFonts w:ascii="Garamond" w:eastAsia="Times New Roman" w:hAnsi="Garamond" w:cs="Times New Roman"/>
          <w:lang w:eastAsia="pl-PL"/>
        </w:rPr>
        <w:t>ę</w:t>
      </w:r>
      <w:r w:rsidRPr="00A4783C">
        <w:rPr>
          <w:rFonts w:ascii="Garamond" w:eastAsia="Times New Roman" w:hAnsi="Garamond" w:cs="Times New Roman"/>
          <w:lang w:val="x-none" w:eastAsia="pl-PL"/>
        </w:rPr>
        <w:t xml:space="preserve"> zabezpieczenie należytego wykonania umowy w wysokości </w:t>
      </w:r>
      <w:r w:rsidRPr="00A4783C">
        <w:rPr>
          <w:rFonts w:ascii="Garamond" w:eastAsia="Times New Roman" w:hAnsi="Garamond" w:cs="Times New Roman"/>
          <w:lang w:eastAsia="pl-PL"/>
        </w:rPr>
        <w:t>5</w:t>
      </w:r>
      <w:r w:rsidRPr="00A4783C">
        <w:rPr>
          <w:rFonts w:ascii="Garamond" w:eastAsia="Times New Roman" w:hAnsi="Garamond" w:cs="Times New Roman"/>
          <w:lang w:val="x-none" w:eastAsia="pl-PL"/>
        </w:rPr>
        <w:t xml:space="preserve">% </w:t>
      </w:r>
      <w:r w:rsidRPr="00A4783C">
        <w:rPr>
          <w:rFonts w:ascii="Garamond" w:eastAsia="Times New Roman" w:hAnsi="Garamond" w:cs="Times New Roman"/>
          <w:lang w:val="x-none" w:eastAsia="pl-PL"/>
        </w:rPr>
        <w:lastRenderedPageBreak/>
        <w:t>wynagrodzenia umownego brutto</w:t>
      </w:r>
      <w:r w:rsidRPr="00A4783C">
        <w:rPr>
          <w:rFonts w:ascii="Garamond" w:eastAsia="Times New Roman" w:hAnsi="Garamond" w:cs="Times New Roman"/>
          <w:lang w:eastAsia="pl-PL"/>
        </w:rPr>
        <w:t xml:space="preserve">, o którym mowa w </w:t>
      </w:r>
      <w:r w:rsidRPr="00A4783C">
        <w:rPr>
          <w:rFonts w:ascii="Garamond" w:eastAsia="Times New Roman" w:hAnsi="Garamond" w:cs="Times New Roman"/>
          <w:lang w:val="x-none" w:eastAsia="pl-PL"/>
        </w:rPr>
        <w:t>§</w:t>
      </w:r>
      <w:r w:rsidRPr="00A4783C">
        <w:rPr>
          <w:rFonts w:ascii="Garamond" w:eastAsia="Times New Roman" w:hAnsi="Garamond" w:cs="Times New Roman"/>
          <w:lang w:eastAsia="pl-PL"/>
        </w:rPr>
        <w:t xml:space="preserve"> 6 ust. 1, </w:t>
      </w:r>
      <w:r w:rsidRPr="00A4783C">
        <w:rPr>
          <w:rFonts w:ascii="Garamond" w:eastAsia="Times New Roman" w:hAnsi="Garamond" w:cs="Times New Roman"/>
          <w:lang w:val="x-none" w:eastAsia="pl-PL"/>
        </w:rPr>
        <w:t>w formie ……… w kwocie …..…. zł</w:t>
      </w:r>
      <w:r w:rsidRPr="00A4783C">
        <w:rPr>
          <w:rFonts w:ascii="Garamond" w:eastAsia="Times New Roman" w:hAnsi="Garamond" w:cs="Times New Roman"/>
          <w:lang w:eastAsia="pl-PL"/>
        </w:rPr>
        <w:t xml:space="preserve">, </w:t>
      </w:r>
      <w:r w:rsidRPr="00A4783C">
        <w:rPr>
          <w:rFonts w:ascii="Garamond" w:eastAsia="Times New Roman" w:hAnsi="Garamond" w:cs="Times New Roman"/>
          <w:lang w:val="x-none" w:eastAsia="pl-PL"/>
        </w:rPr>
        <w:t>służyć będzie pokryciu roszczeń z tytułu niewykonania lub nienależytego wykonania umowy</w:t>
      </w:r>
      <w:r w:rsidRPr="00A4783C">
        <w:rPr>
          <w:rFonts w:ascii="Garamond" w:eastAsia="Times New Roman" w:hAnsi="Garamond" w:cs="Times New Roman"/>
          <w:lang w:eastAsia="pl-PL"/>
        </w:rPr>
        <w:t>.</w:t>
      </w:r>
    </w:p>
    <w:p w:rsidR="00A4783C" w:rsidRPr="00A4783C" w:rsidRDefault="00A4783C" w:rsidP="00A4783C">
      <w:pPr>
        <w:numPr>
          <w:ilvl w:val="0"/>
          <w:numId w:val="18"/>
        </w:numPr>
        <w:spacing w:after="0" w:line="256" w:lineRule="auto"/>
        <w:ind w:left="357" w:hanging="357"/>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lub na możliwość i zakres wykonywania przez Zamawiającego praw wynikających z zabezpieczenia. </w:t>
      </w:r>
    </w:p>
    <w:p w:rsidR="00A4783C" w:rsidRPr="00A4783C" w:rsidRDefault="00A4783C" w:rsidP="00A4783C">
      <w:pPr>
        <w:widowControl w:val="0"/>
        <w:numPr>
          <w:ilvl w:val="0"/>
          <w:numId w:val="1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zwróci 70% wysokości wniesionego zabezpieczenia w terminie 30 dni od dnia wykonania zamówienia i uznania przez Zamawiającego za należycie wykonane, potwierdzonego protokołem odbioru końcowego robót oraz protokołem stwierdzającym usunięcie wad, o których mowa w § 5 ust. 9 umowy (w razie ich wystąpienia).</w:t>
      </w:r>
    </w:p>
    <w:p w:rsidR="00A4783C" w:rsidRPr="00A4783C" w:rsidRDefault="00A4783C" w:rsidP="00A4783C">
      <w:pPr>
        <w:widowControl w:val="0"/>
        <w:numPr>
          <w:ilvl w:val="0"/>
          <w:numId w:val="1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Kwota stanowiąca 30% wysokości zabezpieczenia zostanie pozostawiona na zabezpieczenie roszczeń z  tytułu rękojmi za wady i zwrócona nie później niż w 15. dniu po upływie okresu rękojmi za wady.</w:t>
      </w:r>
    </w:p>
    <w:p w:rsidR="00A4783C" w:rsidRPr="00A4783C" w:rsidRDefault="00A4783C" w:rsidP="00A4783C">
      <w:pPr>
        <w:widowControl w:val="0"/>
        <w:spacing w:after="0" w:line="240" w:lineRule="auto"/>
        <w:jc w:val="both"/>
        <w:rPr>
          <w:rFonts w:ascii="Garamond" w:eastAsia="Times New Roman" w:hAnsi="Garamond" w:cs="Times New Roman"/>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11</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PODMIOTY REALIZUJĄCE</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zamierza zlecić podwykonawcom następujący zakres robót: </w:t>
      </w:r>
    </w:p>
    <w:p w:rsidR="00A4783C" w:rsidRPr="00A4783C" w:rsidRDefault="00A4783C" w:rsidP="00A4783C">
      <w:pPr>
        <w:widowControl w:val="0"/>
        <w:numPr>
          <w:ilvl w:val="0"/>
          <w:numId w:val="20"/>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(zakres i nazwa podwykonawcy o ile jest znana)</w:t>
      </w:r>
    </w:p>
    <w:p w:rsidR="00A4783C" w:rsidRPr="00A4783C" w:rsidRDefault="00A4783C" w:rsidP="00A4783C">
      <w:pPr>
        <w:widowControl w:val="0"/>
        <w:numPr>
          <w:ilvl w:val="0"/>
          <w:numId w:val="20"/>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(zakres i nazwa podwykonawcy o ile jest znana)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jest odpowiedzialny za działania i zaniechania podwykonawcy, jego przedstawicieli i pracowników, jak za własne działania lub zaniechania.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może:</w:t>
      </w:r>
    </w:p>
    <w:p w:rsidR="00A4783C" w:rsidRPr="00A4783C" w:rsidRDefault="00A4783C" w:rsidP="00A4783C">
      <w:pPr>
        <w:widowControl w:val="0"/>
        <w:numPr>
          <w:ilvl w:val="0"/>
          <w:numId w:val="21"/>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powierzyć realizację części przedmiotu umowy podwykonawcom, mimo nie wskazania </w:t>
      </w:r>
      <w:r w:rsidRPr="00A4783C">
        <w:rPr>
          <w:rFonts w:ascii="Garamond" w:eastAsia="Times New Roman" w:hAnsi="Garamond" w:cs="Times New Roman"/>
          <w:lang w:eastAsia="pl-PL"/>
        </w:rPr>
        <w:br/>
        <w:t>w ofercie takiej części do powierzenia podwykonawcom,</w:t>
      </w:r>
    </w:p>
    <w:p w:rsidR="00A4783C" w:rsidRPr="00A4783C" w:rsidRDefault="00A4783C" w:rsidP="00A4783C">
      <w:pPr>
        <w:widowControl w:val="0"/>
        <w:numPr>
          <w:ilvl w:val="0"/>
          <w:numId w:val="21"/>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wskazać inny zakres podwykonawstwa niż przedstawiony w ofercie,</w:t>
      </w:r>
    </w:p>
    <w:p w:rsidR="00A4783C" w:rsidRPr="00A4783C" w:rsidRDefault="00A4783C" w:rsidP="00A4783C">
      <w:pPr>
        <w:widowControl w:val="0"/>
        <w:numPr>
          <w:ilvl w:val="0"/>
          <w:numId w:val="21"/>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wskazać innych podwykonawców niż przedstawionych w ofercie,</w:t>
      </w:r>
    </w:p>
    <w:p w:rsidR="00A4783C" w:rsidRPr="00A4783C" w:rsidRDefault="00A4783C" w:rsidP="00A4783C">
      <w:pPr>
        <w:widowControl w:val="0"/>
        <w:numPr>
          <w:ilvl w:val="0"/>
          <w:numId w:val="21"/>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zrezygnować z podwykonawstwa.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Zamawiający może żądać od Wykonawcy zmiany albo odsunięcia podwykonawcy, jeżeli</w:t>
      </w:r>
      <w:r w:rsidRPr="00A4783C">
        <w:rPr>
          <w:rFonts w:ascii="Garamond" w:eastAsia="Times New Roman" w:hAnsi="Garamond" w:cs="Times New Roman"/>
          <w:bCs/>
          <w:lang w:eastAsia="pl-PL"/>
        </w:rPr>
        <w:br/>
        <w:t xml:space="preserve">w szczególności: sprzęt techniczny, osoby lub kwalifikacje, którymi dysponuje podwykonawca, nie dają rękojmi należytego wykonania powierzonych podwykonawcy części zamówienia. </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A4783C">
        <w:rPr>
          <w:rFonts w:ascii="Garamond" w:eastAsia="Times New Roman" w:hAnsi="Garamond" w:cs="Times New Roman"/>
          <w:bCs/>
          <w:lang w:eastAsia="pl-PL"/>
        </w:rPr>
        <w:t>Pzp</w:t>
      </w:r>
      <w:proofErr w:type="spellEnd"/>
      <w:r w:rsidRPr="00A4783C">
        <w:rPr>
          <w:rFonts w:ascii="Garamond" w:eastAsia="Times New Roman" w:hAnsi="Garamond" w:cs="Times New Roman"/>
          <w:bCs/>
          <w:lang w:eastAsia="pl-PL"/>
        </w:rPr>
        <w:t xml:space="preserve">, w celu wykazania spełniania warunków udziału w postępowaniu, o których mowa w art. 25 ust. 1 </w:t>
      </w:r>
      <w:proofErr w:type="spellStart"/>
      <w:r w:rsidRPr="00A4783C">
        <w:rPr>
          <w:rFonts w:ascii="Garamond" w:eastAsia="Times New Roman" w:hAnsi="Garamond" w:cs="Times New Roman"/>
          <w:bCs/>
          <w:lang w:eastAsia="pl-PL"/>
        </w:rPr>
        <w:t>Pzp</w:t>
      </w:r>
      <w:proofErr w:type="spellEnd"/>
      <w:r w:rsidRPr="00A4783C">
        <w:rPr>
          <w:rFonts w:ascii="Garamond" w:eastAsia="Times New Roman" w:hAnsi="Garamond" w:cs="Times New Roman"/>
          <w:bCs/>
          <w:lang w:eastAsia="pl-PL"/>
        </w:rPr>
        <w:t>, Wykonawca jest zobowiązany wykazać Zamawiającemu, iż proponowany inny podwykonawca lub Wykonawca samodzielnie spełniają je w stopniu nie mniejszym niż wymagany w SIWZ.</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podwykonawca lub dalszy podwykonawca (w przypadku ich wystąpienia przy realizacji przedmiotu niniejszej umowy) zobowiązani są do przedłożenia Zamawiającemu projektu umowy o podwykonawstwo, której przedmiotem są roboty budowlane nie później niż 14 dni przed jej zawarciem, przy czym podwykonawca jest zobowiązany dołączyć zgodę Wykonawcy na zawarcie umowy o podwykonawstwo o treści zgodnej z projektem umowy. Natomiast przystąpienie do realizacji robót budowlanych przez podwykonawcę powinno być poprzedzone akceptacją umowy o podwykonawstwo przez Zamawiającego. </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Umowa z podwykonawcą musi zawierać w szczególności następujące postanowienia:</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danego okresu; </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zobowiązanie Wykonawcy do przedłożenia Zamawiającemu – wraz z własną fakturą - kopii faktur podwykonawców, o których mowa w pkt 2) powyżej;</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zasady odbiorów robót wykonywanych przez podwykonawcę ze wskazaniem, że odbiór dokonywany przez Wykonawcę nie będzie wywoływał skutku względem Zamawiającego;</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postanowienia dotyczące dochodzenia zapłaty kar umownych przez Wykonawcę wobec podwykonawcy robót;</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postanowienia zakazujące podwykonawcy dokonywania cesji wierzytelności bez zgody Wykonawcy i Zamawiającego wyrażonej w formie pisemnej pod rygorem nieważności;</w:t>
      </w:r>
    </w:p>
    <w:p w:rsidR="00A4783C" w:rsidRPr="00A4783C" w:rsidRDefault="00A4783C" w:rsidP="00A4783C">
      <w:pPr>
        <w:widowControl w:val="0"/>
        <w:numPr>
          <w:ilvl w:val="0"/>
          <w:numId w:val="22"/>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postanowienia zakazujące podwykonawcy podzlecania wykonania robót budowlanych </w:t>
      </w:r>
      <w:r w:rsidRPr="00A4783C">
        <w:rPr>
          <w:rFonts w:ascii="Garamond" w:eastAsia="Times New Roman" w:hAnsi="Garamond" w:cs="Times New Roman"/>
          <w:lang w:eastAsia="pl-PL"/>
        </w:rPr>
        <w:br/>
        <w:t xml:space="preserve">i związanych z nimi prac dalszemu podwykonawcy robót budowlanych bez zgody Wykonawcy i Zamawiającego wyrażonej formie pisemnej pod rygorem nieważności. </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Umowa z podwykonawcą nie może zawierać postanowień:</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uzależniających uzyskanie przez podwykonawcę płatności od Wykonawcy od zapłaty przez Zamawiającego na rzecz Wykonawcy wynagrodzenia obejmującego zakres robót wykonanych przez podwykonawcę;</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uzależniających zwrot podwykonawcy kwot zabezpieczenia przez Wykonawcę od zwrotu zabezpieczenia należytego wykonania umowy Wykonawcy przez Zamawiającego;</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skutkujących zatrzymaniem należnego podwykonawcom wynagrodzenia w części lub całości do czasu odbioru robót przez Zamawiającego;</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rsidR="00A4783C" w:rsidRPr="00A4783C" w:rsidRDefault="00A4783C" w:rsidP="00A4783C">
      <w:pPr>
        <w:widowControl w:val="0"/>
        <w:numPr>
          <w:ilvl w:val="0"/>
          <w:numId w:val="23"/>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dotyczących realizacji robót budowlanych z terminem dłuższym niż przewidywany niniejszą umową dla tych robót.</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Jeżeli Zamawiający w terminie 14 dni od dnia przedłożenia mu projektu umowy </w:t>
      </w:r>
      <w:r w:rsidRPr="00A4783C">
        <w:rPr>
          <w:rFonts w:ascii="Garamond" w:eastAsia="Times New Roman" w:hAnsi="Garamond" w:cs="Times New Roman"/>
          <w:bCs/>
          <w:lang w:eastAsia="pl-PL"/>
        </w:rPr>
        <w:br/>
        <w:t>o podwykonawstwo (lub jej zmiany),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Zamawiający zgłosi zastrzeżenia w przypadku przedłożenia projektu umowy o podwykonawstwo, której przedmiotem są roboty budowlane, niespełniającej wymagań dotyczących umowy o podwykonawstwo lub warunków dotyczących podwykonawcy określonych w niniejszej umowie, lub niespełniającej wymagań określonych w SIWZ.</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podwykonawca lub dalszy podwykonawca przedłoży poświadczoną za zgodność z oryginałem kopię umowy o podwykonawstwo w terminie 7 dni od dnia jej zawarcia.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Jeżeli Zamawiający w terminie 14 dni od dnia przedłożenia poświadczonej za zgodność z oryginałem kopii umowy o podwykonawstwo, której przedmiotem są roboty budowlane, nie zgłosi na piśmie sprzeciwu, uważa się, że zaakceptował tę umowę.</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podwykonawca lub dalszy podwykonawca (w przypadku ich wystąpienia przy realizacji przedmiotu niniejszej umowy) przedkłada Zamawiającemu poświadczoną za zgodność z oryginałem kopię zawartej umowy o podwykonawstwo, której przedmiotem są dostawy lub usługi w terminie 7 dni od dnia zawarcia danej umowy, z wyłączeniem umów o podwykonawstwo o wartości mniejszej niż 0,5% wartości niniejszej umowy. Wyłączenie, o którym mowa w zdaniu pierwszym, nie dotyczy umów o podwykonawstwo o wartości większej niż 50 000 zł.</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jest zobowiązany do zapłaty wynagrodzenia należnego podwykonawcy w terminach </w:t>
      </w:r>
      <w:r w:rsidRPr="00A4783C">
        <w:rPr>
          <w:rFonts w:ascii="Garamond" w:eastAsia="Times New Roman" w:hAnsi="Garamond" w:cs="Times New Roman"/>
          <w:bCs/>
          <w:lang w:eastAsia="pl-PL"/>
        </w:rPr>
        <w:lastRenderedPageBreak/>
        <w:t>płatności określonych w umowie o podwykonawstwo.</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Wykonawca przedłoży wraz z umową z podwykonawcą odpis z Krajowego Rejestru Sądowego podwykonawcy lub inny dokument właściwy z uwagi na status prawny podwykonawcy, potwierdzający uprawnienia osób zawierających umowę w imieniu podwykonawcy do jego reprezentowania.</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Wykonawca zobowiązany jest zawiadamiać niezwłocznie Zamawiającego o wszelkich sporach </w:t>
      </w:r>
      <w:r w:rsidRPr="00A4783C">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rsidR="00A4783C" w:rsidRPr="00A4783C" w:rsidRDefault="00A4783C" w:rsidP="00A4783C">
      <w:pPr>
        <w:widowControl w:val="0"/>
        <w:numPr>
          <w:ilvl w:val="0"/>
          <w:numId w:val="19"/>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Zasady dotyczące podwykonawców mają odpowiednie zastosowanie do dalszych podwykonawców.</w:t>
      </w:r>
    </w:p>
    <w:p w:rsidR="00A4783C" w:rsidRPr="00A4783C" w:rsidRDefault="00A4783C" w:rsidP="00A4783C">
      <w:pPr>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12</w:t>
      </w:r>
    </w:p>
    <w:p w:rsidR="00A4783C" w:rsidRPr="00A4783C" w:rsidRDefault="00A4783C" w:rsidP="00A4783C">
      <w:pPr>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ZATRUDNIENIE</w:t>
      </w:r>
    </w:p>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Stosownie do art. 29 ust. 3a ustawy </w:t>
      </w:r>
      <w:proofErr w:type="spellStart"/>
      <w:r w:rsidRPr="00A4783C">
        <w:rPr>
          <w:rFonts w:ascii="Garamond" w:eastAsia="Times New Roman" w:hAnsi="Garamond" w:cs="Times New Roman"/>
          <w:lang w:eastAsia="pl-PL"/>
        </w:rPr>
        <w:t>Pzp</w:t>
      </w:r>
      <w:proofErr w:type="spellEnd"/>
      <w:r w:rsidRPr="00A4783C">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rsidR="0067740E" w:rsidRPr="0067740E" w:rsidRDefault="0067740E" w:rsidP="0067740E">
      <w:pPr>
        <w:widowControl w:val="0"/>
        <w:autoSpaceDE w:val="0"/>
        <w:autoSpaceDN w:val="0"/>
        <w:adjustRightInd w:val="0"/>
        <w:spacing w:after="0" w:line="240" w:lineRule="auto"/>
        <w:jc w:val="both"/>
        <w:rPr>
          <w:rFonts w:ascii="Garamond" w:eastAsia="Times New Roman" w:hAnsi="Garamond" w:cs="Arial"/>
          <w:bCs/>
          <w:lang w:eastAsia="pl-PL"/>
        </w:rPr>
      </w:pPr>
      <w:bookmarkStart w:id="0" w:name="_Hlk479143731"/>
      <w:r w:rsidRPr="0067740E">
        <w:rPr>
          <w:rFonts w:ascii="Garamond" w:eastAsia="Times New Roman" w:hAnsi="Garamond" w:cs="Arial"/>
          <w:bCs/>
          <w:lang w:eastAsia="pl-PL"/>
        </w:rPr>
        <w:t>- ręczne roboty ziemne,</w:t>
      </w:r>
    </w:p>
    <w:p w:rsidR="0067740E" w:rsidRPr="0067740E" w:rsidRDefault="0067740E" w:rsidP="0067740E">
      <w:pPr>
        <w:widowControl w:val="0"/>
        <w:autoSpaceDE w:val="0"/>
        <w:autoSpaceDN w:val="0"/>
        <w:adjustRightInd w:val="0"/>
        <w:spacing w:after="0" w:line="240" w:lineRule="auto"/>
        <w:jc w:val="both"/>
        <w:rPr>
          <w:rFonts w:ascii="Garamond" w:eastAsia="Times New Roman" w:hAnsi="Garamond" w:cs="Arial"/>
          <w:bCs/>
          <w:lang w:eastAsia="pl-PL"/>
        </w:rPr>
      </w:pPr>
      <w:r w:rsidRPr="0067740E">
        <w:rPr>
          <w:rFonts w:ascii="Garamond" w:eastAsia="Times New Roman" w:hAnsi="Garamond" w:cs="Arial"/>
          <w:bCs/>
          <w:lang w:eastAsia="pl-PL"/>
        </w:rPr>
        <w:t>- mechaniczne roboty ziemne w zakresie branży drogowej,</w:t>
      </w:r>
    </w:p>
    <w:p w:rsidR="0067740E" w:rsidRPr="0067740E" w:rsidRDefault="0067740E" w:rsidP="0067740E">
      <w:pPr>
        <w:widowControl w:val="0"/>
        <w:autoSpaceDE w:val="0"/>
        <w:autoSpaceDN w:val="0"/>
        <w:adjustRightInd w:val="0"/>
        <w:spacing w:after="0" w:line="240" w:lineRule="auto"/>
        <w:jc w:val="both"/>
        <w:rPr>
          <w:rFonts w:ascii="Garamond" w:eastAsia="Times New Roman" w:hAnsi="Garamond" w:cs="Arial"/>
          <w:bCs/>
          <w:lang w:eastAsia="pl-PL"/>
        </w:rPr>
      </w:pPr>
      <w:r w:rsidRPr="0067740E">
        <w:rPr>
          <w:rFonts w:ascii="Garamond" w:eastAsia="Times New Roman" w:hAnsi="Garamond" w:cs="Arial"/>
          <w:bCs/>
          <w:lang w:eastAsia="pl-PL"/>
        </w:rPr>
        <w:t>- roboty w zakresie nawierzchni,</w:t>
      </w:r>
    </w:p>
    <w:p w:rsidR="00A4783C" w:rsidRPr="00A4783C" w:rsidRDefault="0067740E" w:rsidP="0067740E">
      <w:pPr>
        <w:widowControl w:val="0"/>
        <w:autoSpaceDE w:val="0"/>
        <w:autoSpaceDN w:val="0"/>
        <w:adjustRightInd w:val="0"/>
        <w:spacing w:after="0" w:line="240" w:lineRule="auto"/>
        <w:jc w:val="both"/>
        <w:rPr>
          <w:rFonts w:ascii="Garamond" w:eastAsia="Times New Roman" w:hAnsi="Garamond" w:cs="Arial"/>
          <w:bCs/>
          <w:lang w:eastAsia="pl-PL"/>
        </w:rPr>
      </w:pPr>
      <w:r w:rsidRPr="0067740E">
        <w:rPr>
          <w:rFonts w:ascii="Garamond" w:eastAsia="Times New Roman" w:hAnsi="Garamond" w:cs="Arial"/>
          <w:bCs/>
          <w:lang w:eastAsia="pl-PL"/>
        </w:rPr>
        <w:t>- roboty w zakresie zagospodarowania terenu.</w:t>
      </w:r>
    </w:p>
    <w:bookmarkEnd w:id="0"/>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A4783C" w:rsidRPr="00A4783C" w:rsidRDefault="00A4783C" w:rsidP="00A4783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żądania oświadczeń i dokumentów w zakresie potwierdzenia spełniania ww. wymogów i dokonywania ich oceny,</w:t>
      </w:r>
    </w:p>
    <w:p w:rsidR="00A4783C" w:rsidRPr="00A4783C" w:rsidRDefault="00A4783C" w:rsidP="00A4783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żądania wyjaśnień w przypadku wątpliwości w zakresie potwierdzenia spełniania ww. wymogów,</w:t>
      </w:r>
    </w:p>
    <w:p w:rsidR="00A4783C" w:rsidRPr="00A4783C" w:rsidRDefault="00A4783C" w:rsidP="00A4783C">
      <w:pPr>
        <w:numPr>
          <w:ilvl w:val="0"/>
          <w:numId w:val="25"/>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przeprowadzania kontroli na miejscu wykonywania świadczenia.</w:t>
      </w:r>
    </w:p>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A4783C" w:rsidRPr="00A4783C" w:rsidRDefault="00A4783C" w:rsidP="00A4783C">
      <w:pPr>
        <w:numPr>
          <w:ilvl w:val="0"/>
          <w:numId w:val="26"/>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
          <w:bCs/>
          <w:lang w:eastAsia="pl-PL"/>
        </w:rPr>
        <w:t xml:space="preserve">oświadczenie Wykonawcy lub podwykonawcy </w:t>
      </w:r>
      <w:r w:rsidRPr="00A4783C">
        <w:rPr>
          <w:rFonts w:ascii="Garamond" w:eastAsia="Times New Roman" w:hAnsi="Garamond" w:cs="Times New Roman"/>
          <w:bCs/>
          <w:lang w:eastAsia="pl-PL"/>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w:t>
      </w:r>
      <w:r w:rsidRPr="00A4783C">
        <w:rPr>
          <w:rFonts w:ascii="Garamond" w:eastAsia="Calibri" w:hAnsi="Garamond" w:cs="Arial"/>
          <w:bCs/>
        </w:rPr>
        <w:t>i okresu na jaki umowa została zawarta</w:t>
      </w:r>
      <w:r w:rsidRPr="00A4783C">
        <w:rPr>
          <w:rFonts w:ascii="Garamond" w:eastAsia="Times New Roman" w:hAnsi="Garamond" w:cs="Times New Roman"/>
          <w:bCs/>
          <w:lang w:eastAsia="pl-PL"/>
        </w:rPr>
        <w:t xml:space="preserve"> oraz podpis osoby uprawnionej do złożenia oświadczenia w imieniu wykonawcy lub podwykonawcy;</w:t>
      </w:r>
    </w:p>
    <w:p w:rsidR="00A4783C" w:rsidRPr="00A4783C" w:rsidRDefault="00A4783C" w:rsidP="00A4783C">
      <w:pPr>
        <w:numPr>
          <w:ilvl w:val="0"/>
          <w:numId w:val="26"/>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poświadczoną za zgodność z oryginałem odpowiednio przez Wykonawcę lub podwykonawcę</w:t>
      </w:r>
      <w:r w:rsidRPr="00A4783C">
        <w:rPr>
          <w:rFonts w:ascii="Garamond" w:eastAsia="Times New Roman" w:hAnsi="Garamond" w:cs="Times New Roman"/>
          <w:b/>
          <w:bCs/>
          <w:lang w:eastAsia="pl-PL"/>
        </w:rPr>
        <w:t xml:space="preserve"> kopię umowy/umów o pracę</w:t>
      </w:r>
      <w:r w:rsidRPr="00A4783C">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4783C">
        <w:rPr>
          <w:rFonts w:ascii="Garamond" w:eastAsia="Times New Roman" w:hAnsi="Garamond" w:cs="Times New Roman"/>
          <w:bCs/>
          <w:i/>
          <w:iCs/>
          <w:lang w:eastAsia="pl-PL"/>
        </w:rPr>
        <w:t>o ochronie danych osobowych</w:t>
      </w:r>
      <w:r w:rsidRPr="00A4783C">
        <w:rPr>
          <w:rFonts w:ascii="Garamond" w:eastAsia="Times New Roman" w:hAnsi="Garamond" w:cs="Times New Roman"/>
          <w:bCs/>
          <w:lang w:eastAsia="pl-PL"/>
        </w:rPr>
        <w:t xml:space="preserve"> (tj. w szczególności bez adresów, nr PESEL pracowników); imię i nazwisko pracownika nie podlega </w:t>
      </w:r>
      <w:proofErr w:type="spellStart"/>
      <w:r w:rsidRPr="00A4783C">
        <w:rPr>
          <w:rFonts w:ascii="Garamond" w:eastAsia="Times New Roman" w:hAnsi="Garamond" w:cs="Times New Roman"/>
          <w:bCs/>
          <w:lang w:eastAsia="pl-PL"/>
        </w:rPr>
        <w:t>anonimizacji</w:t>
      </w:r>
      <w:proofErr w:type="spellEnd"/>
      <w:r w:rsidRPr="00A4783C">
        <w:rPr>
          <w:rFonts w:ascii="Garamond" w:eastAsia="Times New Roman" w:hAnsi="Garamond" w:cs="Times New Roman"/>
          <w:bCs/>
          <w:lang w:eastAsia="pl-PL"/>
        </w:rPr>
        <w:t xml:space="preserve">; informacje takie jak: data zawarcia umowy, rodzaj umowy o pracę, wymiar etatu </w:t>
      </w:r>
      <w:r w:rsidRPr="00A4783C">
        <w:rPr>
          <w:rFonts w:ascii="Garamond" w:eastAsia="Calibri" w:hAnsi="Garamond" w:cs="Arial"/>
          <w:bCs/>
        </w:rPr>
        <w:t>i okres na jaki umowa została zawarta</w:t>
      </w:r>
      <w:r w:rsidRPr="00A4783C">
        <w:rPr>
          <w:rFonts w:ascii="Garamond" w:eastAsia="Times New Roman" w:hAnsi="Garamond" w:cs="Times New Roman"/>
          <w:bCs/>
          <w:lang w:eastAsia="pl-PL"/>
        </w:rPr>
        <w:t xml:space="preserve"> powinny być możliwe do zidentyfikowania;</w:t>
      </w:r>
    </w:p>
    <w:p w:rsidR="00A4783C" w:rsidRPr="00A4783C" w:rsidRDefault="00A4783C" w:rsidP="00A4783C">
      <w:pPr>
        <w:numPr>
          <w:ilvl w:val="0"/>
          <w:numId w:val="26"/>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A4783C" w:rsidRPr="00A4783C" w:rsidRDefault="00A4783C" w:rsidP="00A4783C">
      <w:pPr>
        <w:numPr>
          <w:ilvl w:val="0"/>
          <w:numId w:val="26"/>
        </w:numPr>
        <w:tabs>
          <w:tab w:val="left" w:pos="284"/>
        </w:tabs>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bCs/>
          <w:lang w:eastAsia="pl-PL"/>
        </w:rPr>
        <w:t>poświadczoną za zgodność z oryginałem odpowiednio przez wykonawcę lub podwykonawcę</w:t>
      </w:r>
      <w:r w:rsidRPr="00A4783C">
        <w:rPr>
          <w:rFonts w:ascii="Garamond" w:eastAsia="Times New Roman" w:hAnsi="Garamond" w:cs="Times New Roman"/>
          <w:b/>
          <w:bCs/>
          <w:lang w:eastAsia="pl-PL"/>
        </w:rPr>
        <w:t xml:space="preserve"> kopię dowodu potwierdzającego zgłoszenie pracownika przez pracodawcę do ubezpieczeń</w:t>
      </w:r>
      <w:r w:rsidRPr="00A4783C">
        <w:rPr>
          <w:rFonts w:ascii="Garamond" w:eastAsia="Times New Roman" w:hAnsi="Garamond" w:cs="Times New Roman"/>
          <w:bCs/>
          <w:lang w:eastAsia="pl-PL"/>
        </w:rPr>
        <w:t xml:space="preserve">, </w:t>
      </w:r>
      <w:r w:rsidRPr="00A4783C">
        <w:rPr>
          <w:rFonts w:ascii="Garamond" w:eastAsia="Times New Roman" w:hAnsi="Garamond" w:cs="Times New Roman"/>
          <w:bCs/>
          <w:lang w:eastAsia="pl-PL"/>
        </w:rPr>
        <w:lastRenderedPageBreak/>
        <w:t xml:space="preserve">zanonimizowaną w sposób zapewniający ochronę danych osobowych pracowników, zgodnie z przepisami ustawy z dnia 29 sierpnia 1997 r. </w:t>
      </w:r>
      <w:r w:rsidRPr="00A4783C">
        <w:rPr>
          <w:rFonts w:ascii="Garamond" w:eastAsia="Times New Roman" w:hAnsi="Garamond" w:cs="Times New Roman"/>
          <w:bCs/>
          <w:i/>
          <w:iCs/>
          <w:lang w:eastAsia="pl-PL"/>
        </w:rPr>
        <w:t>o ochronie danych osobowych</w:t>
      </w:r>
      <w:r w:rsidRPr="00A4783C">
        <w:rPr>
          <w:rFonts w:ascii="Garamond" w:eastAsia="Times New Roman" w:hAnsi="Garamond" w:cs="Times New Roman"/>
          <w:bCs/>
          <w:iCs/>
          <w:lang w:eastAsia="pl-PL"/>
        </w:rPr>
        <w:t>;</w:t>
      </w:r>
      <w:r w:rsidRPr="00A4783C">
        <w:rPr>
          <w:rFonts w:ascii="Garamond" w:eastAsia="Times New Roman" w:hAnsi="Garamond" w:cs="Times New Roman"/>
          <w:bCs/>
          <w:lang w:eastAsia="pl-PL"/>
        </w:rPr>
        <w:t xml:space="preserve"> imię i nazwisko pracownika nie podlega </w:t>
      </w:r>
      <w:proofErr w:type="spellStart"/>
      <w:r w:rsidRPr="00A4783C">
        <w:rPr>
          <w:rFonts w:ascii="Garamond" w:eastAsia="Times New Roman" w:hAnsi="Garamond" w:cs="Times New Roman"/>
          <w:bCs/>
          <w:lang w:eastAsia="pl-PL"/>
        </w:rPr>
        <w:t>anonimizacji</w:t>
      </w:r>
      <w:proofErr w:type="spellEnd"/>
      <w:r w:rsidRPr="00A4783C">
        <w:rPr>
          <w:rFonts w:ascii="Garamond" w:eastAsia="Times New Roman" w:hAnsi="Garamond" w:cs="Times New Roman"/>
          <w:bCs/>
          <w:lang w:eastAsia="pl-PL"/>
        </w:rPr>
        <w:t>.</w:t>
      </w:r>
    </w:p>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1 pkt. 11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A4783C" w:rsidRPr="00A4783C" w:rsidRDefault="00A4783C" w:rsidP="00A4783C">
      <w:pPr>
        <w:numPr>
          <w:ilvl w:val="0"/>
          <w:numId w:val="24"/>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 przypadku uzasadnionych wątpliwości co do przestrzegania prawa pracy przez Wykonawcę lub podwykonawcę, Zamawiający może zwrócić się o przeprowadzenie kontroli przez Państwową Inspekcję Pracy.</w:t>
      </w:r>
    </w:p>
    <w:p w:rsidR="00A4783C" w:rsidRPr="00A4783C" w:rsidRDefault="00A4783C" w:rsidP="00A4783C">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13</w:t>
      </w:r>
    </w:p>
    <w:p w:rsidR="00A4783C" w:rsidRPr="00A4783C" w:rsidRDefault="00A4783C" w:rsidP="00A4783C">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A4783C">
        <w:rPr>
          <w:rFonts w:ascii="Garamond" w:eastAsia="Times New Roman" w:hAnsi="Garamond" w:cs="Times New Roman"/>
          <w:b/>
          <w:lang w:eastAsia="pl-PL"/>
        </w:rPr>
        <w:t>PRZEDSTAWICIELE, OSOBY O OKREŚLONYCH UPRAWNIENIACH, KORZYSTANIE Z ZASOBÓW</w:t>
      </w:r>
    </w:p>
    <w:p w:rsidR="00A4783C" w:rsidRPr="00A4783C" w:rsidRDefault="00A4783C" w:rsidP="00A4783C">
      <w:pPr>
        <w:numPr>
          <w:ilvl w:val="0"/>
          <w:numId w:val="27"/>
        </w:numPr>
        <w:spacing w:after="0" w:line="240" w:lineRule="auto"/>
        <w:rPr>
          <w:rFonts w:ascii="Garamond" w:eastAsia="Times New Roman" w:hAnsi="Garamond" w:cs="Times New Roman"/>
          <w:lang w:eastAsia="pl-PL"/>
        </w:rPr>
      </w:pPr>
      <w:r w:rsidRPr="00A4783C">
        <w:rPr>
          <w:rFonts w:ascii="Garamond" w:eastAsia="Times New Roman" w:hAnsi="Garamond" w:cs="Times New Roman"/>
          <w:lang w:eastAsia="pl-PL"/>
        </w:rPr>
        <w:t>Strony wyznaczają swoich przedstawicieli na budowie:</w:t>
      </w:r>
    </w:p>
    <w:p w:rsidR="00A4783C" w:rsidRPr="00A4783C" w:rsidRDefault="00A4783C" w:rsidP="00A4783C">
      <w:pPr>
        <w:numPr>
          <w:ilvl w:val="0"/>
          <w:numId w:val="2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 .......................................................................................................................................</w:t>
      </w:r>
    </w:p>
    <w:p w:rsidR="00A4783C" w:rsidRPr="00A4783C" w:rsidRDefault="00A4783C" w:rsidP="00A4783C">
      <w:pPr>
        <w:numPr>
          <w:ilvl w:val="0"/>
          <w:numId w:val="28"/>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Zgodnie ze złożoną ofertą, do realizacji zamówienia zostaną skierowane osoby posiadające uprawnienia budowlane do kierowania robotami budowlanymi, tj.:</w:t>
      </w:r>
    </w:p>
    <w:p w:rsidR="00A4783C" w:rsidRPr="00A4783C" w:rsidRDefault="00A4783C" w:rsidP="00A4783C">
      <w:pPr>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 ………………………………………………………………………</w:t>
      </w:r>
    </w:p>
    <w:p w:rsidR="00A4783C" w:rsidRPr="00A4783C" w:rsidRDefault="00A4783C" w:rsidP="00A4783C">
      <w:pPr>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może dokonywać zmiany osób wskazanych w ust. 3, przedstawionych w ofercie, jedynie za uprzednią zgodą Zamawiającego, akceptującego nowe osoby, wyrażoną w formie pisemnej pod rygorem nieważności. Zmiana którejkolwiek z osób, o których mowa w zdaniu poprzednim, w trakcie realizacji przedmiotowej umowy musi być uzasadniona przez Wykonawcę na piśmie i wymaga pisemnego zaakceptowania przez Zamawiającego – pod rygorem nieważności. Nowe osoby muszą posiadać uprawnienia stosowne do wykonywanych czynności oraz kwalifikacje i doświadczenie takie same lub wyższe od żądanych w SIWZ i przedstawionych w ofercie Wykonawcy.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Zaakceptowana przez Zamawiającego zmiana którejkolwiek z osób, o których mowa w ust. 3 i wymaga sporządzenia pisemnego aneksu do niniejszej umowy (pod rygorem nieważności).</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może dokonywać zmiany innego podmiotu, o którym mowa w ust. 7, jedynie</w:t>
      </w:r>
      <w:r w:rsidRPr="00A4783C">
        <w:rPr>
          <w:rFonts w:ascii="Garamond" w:eastAsia="Times New Roman" w:hAnsi="Garamond" w:cs="Times New Roman"/>
          <w:lang w:eastAsia="pl-PL"/>
        </w:rPr>
        <w:br/>
        <w:t xml:space="preserve">za uprzednią zgodą Zamawiającego, akceptującego nowy podmiot, wyrażoną w formie pisemnej pod rygorem nieważności. Nowy podmiot musi spełniać warunki określone w SIWZ w zakresie w jakim Wykonawca polegał na zasobach innych podmiotów na zasadach określonych w art. 22a ust. 1 ustawy.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Zaakceptowana przez Zamawiającego zmiana któregokolwiek innego podmiotu, o którym mowa </w:t>
      </w:r>
      <w:r w:rsidRPr="00A4783C">
        <w:rPr>
          <w:rFonts w:ascii="Garamond" w:eastAsia="Times New Roman" w:hAnsi="Garamond" w:cs="Times New Roman"/>
          <w:lang w:eastAsia="pl-PL"/>
        </w:rPr>
        <w:br/>
        <w:t xml:space="preserve">w ust. 7, wymaga sporządzenia pisemnego aneksu do niniejszej umowy pod rygorem nieważności. </w:t>
      </w:r>
    </w:p>
    <w:p w:rsidR="00A4783C" w:rsidRPr="00A4783C" w:rsidRDefault="00A4783C" w:rsidP="00A4783C">
      <w:pPr>
        <w:numPr>
          <w:ilvl w:val="0"/>
          <w:numId w:val="2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zobowiązuje się do udokumentowania udziału w realizacji przedmiotu umowy osób, </w:t>
      </w:r>
      <w:r w:rsidRPr="00A4783C">
        <w:rPr>
          <w:rFonts w:ascii="Garamond" w:eastAsia="Times New Roman" w:hAnsi="Garamond" w:cs="Times New Roman"/>
          <w:lang w:eastAsia="pl-PL"/>
        </w:rPr>
        <w:br/>
        <w:t>o których mowa w ust. 3 i 4 oraz podmiotów, o których mowa w ust. 7 – 9, najpóźniej w dacie wystawienia faktury końcowej.</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14</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ODSTĄPIENIE OD UMOWY</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Poza przypadkami wynikającymi z Kodeksu cywilnego (i bez ograniczania prawa ich wykonywania postanowieniami niniejszej umowy) stronom przysługuje prawo odstąpienia od umowy sytuacjach wskazanych w niniejszej umowie.</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może odstąpić od umowy w razie zajścia poniżej wskazanych okoliczności, jeżeli Wykonawca, mimo uprzedniego wyznaczonego mu przez Zamawiającego na piśmie co najmniej 14-dniowego terminu na usunięcie stanu stanowiącego podstawę do zamierzonego odstąpienia oraz bezskutecznego upływu tego terminu:</w:t>
      </w:r>
    </w:p>
    <w:p w:rsidR="00A4783C" w:rsidRPr="00A4783C" w:rsidRDefault="00A4783C" w:rsidP="00A4783C">
      <w:pPr>
        <w:numPr>
          <w:ilvl w:val="0"/>
          <w:numId w:val="30"/>
        </w:numPr>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nie przystąpił do realizacji umowy w ciągu 20 dni od przekazania placu budowy lub zaniechał jej realizacji przez okres co najmniej 20 dni z przyczyn leżących po stronie Wykonawcy,</w:t>
      </w:r>
    </w:p>
    <w:p w:rsidR="00A4783C" w:rsidRPr="00A4783C" w:rsidRDefault="00A4783C" w:rsidP="00A4783C">
      <w:pPr>
        <w:numPr>
          <w:ilvl w:val="0"/>
          <w:numId w:val="30"/>
        </w:numPr>
        <w:spacing w:after="0" w:line="256" w:lineRule="auto"/>
        <w:ind w:left="714" w:hanging="357"/>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 przyczyn leżących po stronie Wykonawcy w terminie 7 dni od dnia wskazanego przez Zamawiającego nie przystąpił do odbioru placu budowy,</w:t>
      </w:r>
    </w:p>
    <w:p w:rsidR="00A4783C" w:rsidRPr="00A4783C" w:rsidRDefault="00A4783C" w:rsidP="00A4783C">
      <w:pPr>
        <w:numPr>
          <w:ilvl w:val="0"/>
          <w:numId w:val="30"/>
        </w:numPr>
        <w:spacing w:after="0" w:line="256" w:lineRule="auto"/>
        <w:ind w:left="714" w:hanging="357"/>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opóźnia się z realizacją prac lub robót tak dalece, że wątpliwe jest dochowanie terminu wskazanego w umowie na zakończenie wykonywania przedmiotu umowy, </w:t>
      </w:r>
    </w:p>
    <w:p w:rsidR="00A4783C" w:rsidRPr="00A4783C" w:rsidRDefault="00A4783C" w:rsidP="00A4783C">
      <w:pPr>
        <w:numPr>
          <w:ilvl w:val="0"/>
          <w:numId w:val="30"/>
        </w:numPr>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skierował, bez akceptacji Zamawiającego, jako kierownika budowy lub do kierowania robotami inne osoby niż wskazane w ofercie Wykonawcy,</w:t>
      </w:r>
    </w:p>
    <w:p w:rsidR="00A4783C" w:rsidRPr="00A4783C" w:rsidRDefault="00A4783C" w:rsidP="00A4783C">
      <w:pPr>
        <w:numPr>
          <w:ilvl w:val="0"/>
          <w:numId w:val="30"/>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z przyczyn leżących po jego stronie nie wykonuje Umowy lub wykonuje ją nienależycie i pomimo pisemnego wezwania Wykonawcy do podjęcia wykonywania lub należytego wykonywania Umowy w wyznaczonym, uzasadnionym technicznie terminie, nie zadośćuczyni żądaniu Zamawiającego.</w:t>
      </w:r>
    </w:p>
    <w:p w:rsidR="00A4783C" w:rsidRPr="00A4783C" w:rsidRDefault="00A4783C" w:rsidP="00A4783C">
      <w:pPr>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W przypadkach wskazanych w niniejszym ustępie Zamawiający może od umowy odstąpić w terminie jednego miesiąca od bezskutecznego upływu 14-dniowego terminu wyznaczonego Wykonawcy na piśmie przez Zamawiającego na usunięcie stanu stanowiącego podstawę do zamierzonego odstąpienia, o którym mowa w zdaniu poprzednim</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Niezależnie od przyczyn określonych w ust. 1-2, w razie zaistnienia istotnej zmiany okoliczności powodującej, że wykonanie umowy nie leży w interesie publicznym, czego nie można było przewidzieć w chwili zawarcia umowy, lub że dalsze wykonywanie umowy może zagrozić istotnemu interesowi bezpieczeństwa państwa lub bezpieczeństwu publicznemu, zamawiający może odstąpić od umowy w terminie 30 dni od dnia powzięcia wiadomości o tych okolicznościach.</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rsidR="00A4783C" w:rsidRPr="00A4783C" w:rsidRDefault="00A4783C" w:rsidP="00A4783C">
      <w:pPr>
        <w:numPr>
          <w:ilvl w:val="0"/>
          <w:numId w:val="29"/>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może odstąpić od umowy ze skutkiem natychmiastowym, jeżeli suma kar umownych naliczonych przez Zamawiającego z powodów określonych w § 8 ust. 1 pkt 1-13 przekroczyła równowartość 20% wynagrodzenia brutto określonego w § 6 ust. 1, przy czym z uprawnienia tego Zamawiający może skorzystać w terminie do 40 dni od zajścia powyższych okoliczności.</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Odstąpienie od umowy wymaga formy pisemnej pod rygorem nieważności.</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 przypadku odstąpienia od umowy Strony zobowiązane są do następujących czynności:</w:t>
      </w:r>
    </w:p>
    <w:p w:rsidR="00A4783C" w:rsidRPr="00A4783C" w:rsidRDefault="00A4783C" w:rsidP="00A4783C">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Strony sporządzą szczegółowy protokół inwentaryzacji robót w toku, oraz robót już wykonanych według stanu na dzień odstąpienia od umowy,</w:t>
      </w:r>
    </w:p>
    <w:p w:rsidR="00A4783C" w:rsidRPr="00A4783C" w:rsidRDefault="00A4783C" w:rsidP="00A4783C">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w niezbędnym zakresie zabezpieczy przerwane roboty na koszt Strony, która ponosi odpowiedzialność za odstąpienie od umowy,</w:t>
      </w:r>
    </w:p>
    <w:p w:rsidR="00A4783C" w:rsidRPr="00A4783C" w:rsidRDefault="00A4783C" w:rsidP="00A4783C">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Strony sporządzą wykaz materiałów i urządzeń, których nie można wykorzystać do realizacji innych robót, za które zapłaci Strona, która ponosi odpowiedzialność za odstąpienie od umowy,</w:t>
      </w:r>
    </w:p>
    <w:p w:rsidR="00A4783C" w:rsidRPr="00A4783C" w:rsidRDefault="00A4783C" w:rsidP="00A4783C">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Wykonawca zgłosi Zamawiającemu do odbioru roboty przerwane oraz roboty zabezpieczające.</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 zastrzeżeniem postanowień ust. 7 pkt 2, Wykonawca niezwłocznie, nie później jednak niż w terminie 14 dni, usunie z terenu budowy wszelki należący do niego sprzęt i narzędzia oraz wytworzone odpady, uporządkuje teren i posprząta.</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Zamawiający przystąpi do obioru wykonanych robót w terminach przewidzianych w niniejszej umowie dla odbioru końcowego stosowanych odpowiednio, a także dokona zapłaty za wykonane roboty na zasadach i w terminach przewidzianych w § 6 ust. 6-7 oraz § 7 odpowiednio stosowanych, z zastrzeżeniem postanowień § 11. Potwierdzeniem dokonanego odbioru i jego zakresu będzie spisany przez Strony protokół.</w:t>
      </w:r>
    </w:p>
    <w:p w:rsidR="00A4783C" w:rsidRPr="00A4783C" w:rsidRDefault="00A4783C" w:rsidP="00A4783C">
      <w:pPr>
        <w:numPr>
          <w:ilvl w:val="0"/>
          <w:numId w:val="29"/>
        </w:numPr>
        <w:autoSpaceDE w:val="0"/>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Odstąpienie od umowy nie zwalnia Stron od obowiązku zapłaty kar umownych.</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15</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lastRenderedPageBreak/>
        <w:t>ZMIANA UMOWY</w:t>
      </w:r>
    </w:p>
    <w:p w:rsidR="00A4783C" w:rsidRPr="00A4783C" w:rsidRDefault="00A4783C" w:rsidP="00A4783C">
      <w:pPr>
        <w:widowControl w:val="0"/>
        <w:numPr>
          <w:ilvl w:val="0"/>
          <w:numId w:val="32"/>
        </w:numPr>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proofErr w:type="spellStart"/>
      <w:r w:rsidRPr="00A4783C">
        <w:rPr>
          <w:rFonts w:ascii="Garamond" w:eastAsia="Times New Roman" w:hAnsi="Garamond" w:cs="Times New Roman"/>
          <w:bCs/>
          <w:lang w:eastAsia="pl-PL"/>
        </w:rPr>
        <w:t>Pzp</w:t>
      </w:r>
      <w:proofErr w:type="spellEnd"/>
      <w:r w:rsidRPr="00A4783C">
        <w:rPr>
          <w:rFonts w:ascii="Garamond" w:eastAsia="Times New Roman" w:hAnsi="Garamond" w:cs="Times New Roman"/>
          <w:bCs/>
          <w:lang w:eastAsia="pl-PL"/>
        </w:rPr>
        <w:t>.</w:t>
      </w:r>
    </w:p>
    <w:p w:rsidR="00A4783C" w:rsidRPr="00A4783C" w:rsidRDefault="00A4783C" w:rsidP="00A4783C">
      <w:pPr>
        <w:widowControl w:val="0"/>
        <w:numPr>
          <w:ilvl w:val="0"/>
          <w:numId w:val="33"/>
        </w:numPr>
        <w:spacing w:after="0" w:line="276" w:lineRule="auto"/>
        <w:ind w:left="357" w:hanging="357"/>
        <w:contextualSpacing/>
        <w:jc w:val="both"/>
        <w:rPr>
          <w:rFonts w:ascii="Garamond" w:eastAsia="Calibri" w:hAnsi="Garamond" w:cs="Times New Roman"/>
          <w:bCs/>
        </w:rPr>
      </w:pPr>
      <w:bookmarkStart w:id="1" w:name="_Hlk506456293"/>
      <w:r w:rsidRPr="00A4783C">
        <w:rPr>
          <w:rFonts w:ascii="Garamond" w:eastAsia="Calibri" w:hAnsi="Garamond" w:cs="Times New Roman"/>
          <w:bCs/>
        </w:rPr>
        <w:t>Strony mają prawo do przedłużenia terminu realizacji przedmiotu umowy o okres trwania przyczyn, z powodu których będzie zagrożone dotrzymanie terminu zakończenia robót, w następujących sytuacjach:</w:t>
      </w:r>
    </w:p>
    <w:p w:rsidR="00A4783C" w:rsidRPr="00A4783C" w:rsidRDefault="00A4783C" w:rsidP="00A4783C">
      <w:pPr>
        <w:widowControl w:val="0"/>
        <w:numPr>
          <w:ilvl w:val="0"/>
          <w:numId w:val="34"/>
        </w:numPr>
        <w:spacing w:after="0" w:line="240" w:lineRule="auto"/>
        <w:jc w:val="both"/>
        <w:rPr>
          <w:rFonts w:ascii="Garamond" w:eastAsia="Calibri" w:hAnsi="Garamond" w:cs="Times New Roman"/>
          <w:bCs/>
        </w:rPr>
      </w:pPr>
      <w:r w:rsidRPr="00A4783C">
        <w:rPr>
          <w:rFonts w:ascii="Garamond" w:eastAsia="Calibri" w:hAnsi="Garamond" w:cs="Times New Roman"/>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rsidR="00A4783C" w:rsidRPr="00A4783C" w:rsidRDefault="00A4783C" w:rsidP="00A4783C">
      <w:pPr>
        <w:widowControl w:val="0"/>
        <w:numPr>
          <w:ilvl w:val="0"/>
          <w:numId w:val="34"/>
        </w:numPr>
        <w:spacing w:after="0" w:line="240" w:lineRule="auto"/>
        <w:contextualSpacing/>
        <w:jc w:val="both"/>
        <w:rPr>
          <w:rFonts w:ascii="Garamond" w:eastAsia="Times New Roman" w:hAnsi="Garamond" w:cs="Times New Roman"/>
        </w:rPr>
      </w:pPr>
      <w:r w:rsidRPr="00A4783C">
        <w:rPr>
          <w:rFonts w:ascii="Garamond" w:eastAsia="Times New Roman" w:hAnsi="Garamond" w:cs="Times New Roman"/>
        </w:rPr>
        <w:t xml:space="preserve">gdy wystąpi konieczność wykonania robót zamiennych lub innych robót niezbędnych </w:t>
      </w:r>
      <w:r w:rsidRPr="00A4783C">
        <w:rPr>
          <w:rFonts w:ascii="Garamond" w:eastAsia="Times New Roman" w:hAnsi="Garamond" w:cs="Times New Roman"/>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rsidR="00A4783C" w:rsidRPr="00A4783C" w:rsidRDefault="00A4783C" w:rsidP="00A4783C">
      <w:pPr>
        <w:widowControl w:val="0"/>
        <w:numPr>
          <w:ilvl w:val="0"/>
          <w:numId w:val="34"/>
        </w:numPr>
        <w:spacing w:after="0" w:line="240" w:lineRule="auto"/>
        <w:contextualSpacing/>
        <w:jc w:val="both"/>
        <w:rPr>
          <w:rFonts w:ascii="Garamond" w:eastAsia="Times New Roman" w:hAnsi="Garamond" w:cs="Times New Roman"/>
        </w:rPr>
      </w:pPr>
      <w:r w:rsidRPr="00A4783C">
        <w:rPr>
          <w:rFonts w:ascii="Garamond" w:eastAsia="Times New Roman" w:hAnsi="Garamond" w:cs="Times New Roman"/>
        </w:rPr>
        <w:t>jeżeli wystąpi brak możliwości wykonywania robót z powodu niedopuszczania do ich wykonywania przez uprawniony organ lub nakazania ich wstrzymania przez uprawniony organ, z przyczyn niezależnych od Wykonawcy,</w:t>
      </w:r>
    </w:p>
    <w:p w:rsidR="00A4783C" w:rsidRPr="00A4783C" w:rsidRDefault="00A4783C" w:rsidP="00A4783C">
      <w:pPr>
        <w:widowControl w:val="0"/>
        <w:numPr>
          <w:ilvl w:val="0"/>
          <w:numId w:val="34"/>
        </w:numPr>
        <w:spacing w:after="0" w:line="240" w:lineRule="auto"/>
        <w:contextualSpacing/>
        <w:jc w:val="both"/>
        <w:rPr>
          <w:rFonts w:ascii="Garamond" w:eastAsia="Times New Roman" w:hAnsi="Garamond" w:cs="Times New Roman"/>
        </w:rPr>
      </w:pPr>
      <w:r w:rsidRPr="00A4783C">
        <w:rPr>
          <w:rFonts w:ascii="Garamond" w:eastAsia="Times New Roman" w:hAnsi="Garamond" w:cs="Times New Roman"/>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A4783C" w:rsidRPr="00A4783C" w:rsidRDefault="00A4783C" w:rsidP="00A4783C">
      <w:pPr>
        <w:widowControl w:val="0"/>
        <w:numPr>
          <w:ilvl w:val="0"/>
          <w:numId w:val="33"/>
        </w:numPr>
        <w:spacing w:after="0" w:line="240" w:lineRule="auto"/>
        <w:jc w:val="both"/>
        <w:rPr>
          <w:rFonts w:ascii="Garamond" w:eastAsia="Calibri" w:hAnsi="Garamond" w:cs="Times New Roman"/>
          <w:bCs/>
        </w:rPr>
      </w:pPr>
      <w:r w:rsidRPr="00A4783C">
        <w:rPr>
          <w:rFonts w:ascii="Garamond" w:eastAsia="Calibri" w:hAnsi="Garamond" w:cs="Times New Roman"/>
          <w:bCs/>
        </w:rPr>
        <w:t xml:space="preserve">Strony dopuszczają możliwość zmiany umowy w zakresie materiałów, parametrów technicznych, technologii wykonania robót budowlanych, sposobu i zakresu wykonania przedmiotu umowy w stosunku do założeń dokumentacji projektowej w następujących sytuacjach: </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 xml:space="preserve">konieczności zrealizowania jakiejkolwiek części robót, objętej przedmiotem umowy, przy zastosowaniu odmiennych rozwiązań technicznych lub technologicznych, niż wskazane </w:t>
      </w:r>
      <w:r w:rsidRPr="00A4783C">
        <w:rPr>
          <w:rFonts w:ascii="Garamond" w:eastAsia="Calibri" w:hAnsi="Garamond" w:cs="Times New Roman"/>
        </w:rPr>
        <w:br/>
        <w:t>w dokumentacji projektowej, a wynikających ze stwierdzonych wad tej dokumentacji lub zmiany stanu prawnego w oparciu, o który ją przygotowano, gdyby zastosowanie przewidzianych rozwiązań groziło niewykonaniem lub nienależytym wykonaniem przedmiotu umowy,</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rozpoznania terenu w zakresie znalezisk archeologicznych, występowania niewybuchów lub niewypałów, które mogą skutkować w świetle dotychczasowych założeń niewykonaniem lub nienależytym wykonaniem przedmiotu umowy,</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 uzyskania założonego efektu użytkowego,</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w przypadku ograniczenia zakresu robót przy jednoczesnym zmniejszeniu wynagrodzenia Wykonawcy, jeżeli okaże się, że niektóre elementy robót będą zbędne z punktu widzenia procesu inwestycyjnego lub technologicznego,</w:t>
      </w:r>
    </w:p>
    <w:p w:rsidR="00A4783C" w:rsidRPr="00A4783C" w:rsidRDefault="00A4783C" w:rsidP="00A4783C">
      <w:pPr>
        <w:numPr>
          <w:ilvl w:val="0"/>
          <w:numId w:val="35"/>
        </w:numPr>
        <w:autoSpaceDE w:val="0"/>
        <w:autoSpaceDN w:val="0"/>
        <w:adjustRightInd w:val="0"/>
        <w:spacing w:after="0" w:line="240" w:lineRule="auto"/>
        <w:jc w:val="both"/>
        <w:rPr>
          <w:rFonts w:ascii="Garamond" w:eastAsia="Calibri" w:hAnsi="Garamond" w:cs="Times New Roman"/>
        </w:rPr>
      </w:pPr>
      <w:r w:rsidRPr="00A4783C">
        <w:rPr>
          <w:rFonts w:ascii="Garamond" w:eastAsia="Calibri" w:hAnsi="Garamond" w:cs="Times New Roman"/>
        </w:rPr>
        <w:t>wystąpienia niebezpieczeństwa kolizji z planowanymi lub równolegle prowadzonymi przez inne podmioty inwestycjami w zakresie niezbędnym do uniknięcia lub usunięcia tych kolizji.</w:t>
      </w:r>
    </w:p>
    <w:p w:rsidR="00A4783C" w:rsidRPr="00A4783C" w:rsidRDefault="00A4783C" w:rsidP="00A4783C">
      <w:pPr>
        <w:widowControl w:val="0"/>
        <w:numPr>
          <w:ilvl w:val="0"/>
          <w:numId w:val="32"/>
        </w:numPr>
        <w:tabs>
          <w:tab w:val="num" w:pos="284"/>
        </w:tabs>
        <w:spacing w:after="0" w:line="240" w:lineRule="auto"/>
        <w:jc w:val="both"/>
        <w:rPr>
          <w:rFonts w:ascii="Garamond" w:eastAsia="Times New Roman" w:hAnsi="Garamond" w:cs="Times New Roman"/>
          <w:bCs/>
          <w:lang w:eastAsia="pl-PL"/>
        </w:rPr>
      </w:pPr>
      <w:r w:rsidRPr="00A4783C">
        <w:rPr>
          <w:rFonts w:ascii="Garamond" w:eastAsia="Times New Roman" w:hAnsi="Garamond" w:cs="Times New Roman"/>
          <w:bCs/>
          <w:lang w:eastAsia="pl-PL"/>
        </w:rPr>
        <w:t>Warunkiem dokonania zmiany, o której mowa w ust. 2 - 3, jest złożenie uzasadnionego wniosku przez Stronę inicjującą zmianę lub sporządzenie przez Strony stosownego protokołu wraz z opisem zdarzenia lub okoliczności stanowiących podstawę do żądania takiej zmiany. Zaakceptowana jakakolwiek zmiana wymaga sporządzenia pisemnego aneksu do umowy pod rygorem nieważności.</w:t>
      </w:r>
    </w:p>
    <w:bookmarkEnd w:id="1"/>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Times New Roman" w:eastAsia="Times New Roman" w:hAnsi="Times New Roman" w:cs="Times New Roman"/>
          <w:b/>
          <w:bCs/>
          <w:sz w:val="24"/>
          <w:szCs w:val="24"/>
          <w:lang w:eastAsia="pl-PL"/>
        </w:rPr>
        <w:t>§</w:t>
      </w:r>
      <w:r w:rsidRPr="00A4783C">
        <w:rPr>
          <w:rFonts w:ascii="Garamond" w:eastAsia="Times New Roman" w:hAnsi="Garamond" w:cs="Times New Roman"/>
          <w:b/>
          <w:lang w:eastAsia="pl-PL"/>
        </w:rPr>
        <w:t xml:space="preserve"> 16</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POSTANOWIENIA KOŃCOWE</w:t>
      </w:r>
    </w:p>
    <w:p w:rsidR="00A4783C" w:rsidRPr="00A4783C" w:rsidRDefault="00A4783C" w:rsidP="00A4783C">
      <w:pPr>
        <w:widowControl w:val="0"/>
        <w:numPr>
          <w:ilvl w:val="0"/>
          <w:numId w:val="36"/>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lastRenderedPageBreak/>
        <w:t>W sprawach nie uregulowanych w umowie zastosowanie mają powszechnie obowiązujące przepisy polskiego prawa, w tym w szczególności Kodeksu cywilnego, Prawa budowlanego, Prawa zamówień publicznych.</w:t>
      </w:r>
    </w:p>
    <w:p w:rsidR="00A4783C" w:rsidRPr="00A4783C" w:rsidRDefault="00A4783C" w:rsidP="00A4783C">
      <w:pPr>
        <w:widowControl w:val="0"/>
        <w:numPr>
          <w:ilvl w:val="0"/>
          <w:numId w:val="36"/>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Spory powstałe na tle niniejszej umowy będą rozstrzygane przez sądy powszechne właściwe dla siedziby Zamawiającego.</w:t>
      </w:r>
    </w:p>
    <w:p w:rsidR="00A4783C" w:rsidRPr="00A4783C" w:rsidRDefault="00A4783C" w:rsidP="00A4783C">
      <w:pPr>
        <w:widowControl w:val="0"/>
        <w:numPr>
          <w:ilvl w:val="0"/>
          <w:numId w:val="36"/>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bCs/>
          <w:lang w:eastAsia="pl-PL"/>
        </w:rPr>
        <w:t>Umowę sporządzono w trzech jednobrzmiących egzemplarzach, z których jeden otrzymuje Wykonawca, a dwa Zamawiający.</w:t>
      </w:r>
    </w:p>
    <w:p w:rsidR="00A4783C" w:rsidRPr="00A4783C" w:rsidRDefault="00A4783C" w:rsidP="00A4783C">
      <w:pPr>
        <w:widowControl w:val="0"/>
        <w:numPr>
          <w:ilvl w:val="0"/>
          <w:numId w:val="36"/>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bCs/>
          <w:lang w:eastAsia="pl-PL"/>
        </w:rPr>
        <w:t>Integralną częścią umowy są następujące załączniki:</w:t>
      </w:r>
    </w:p>
    <w:p w:rsidR="00A4783C" w:rsidRPr="00A4783C" w:rsidRDefault="00A4783C" w:rsidP="00A4783C">
      <w:pPr>
        <w:widowControl w:val="0"/>
        <w:numPr>
          <w:ilvl w:val="0"/>
          <w:numId w:val="3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oferta Wykonawcy – zał. nr 1</w:t>
      </w:r>
    </w:p>
    <w:p w:rsidR="00A4783C" w:rsidRPr="00A4783C" w:rsidRDefault="00A4783C" w:rsidP="00A4783C">
      <w:pPr>
        <w:widowControl w:val="0"/>
        <w:numPr>
          <w:ilvl w:val="0"/>
          <w:numId w:val="3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dokumentacja projektowa – zał. nr 2</w:t>
      </w:r>
    </w:p>
    <w:p w:rsidR="00A4783C" w:rsidRPr="00A4783C" w:rsidRDefault="00A4783C" w:rsidP="00A4783C">
      <w:pPr>
        <w:widowControl w:val="0"/>
        <w:numPr>
          <w:ilvl w:val="0"/>
          <w:numId w:val="3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wzór kary gwarancyjnej (gwarancja jakości) – zał. nr 3</w:t>
      </w:r>
    </w:p>
    <w:p w:rsidR="00A4783C" w:rsidRPr="00A4783C" w:rsidRDefault="00A4783C" w:rsidP="00A4783C">
      <w:pPr>
        <w:widowControl w:val="0"/>
        <w:numPr>
          <w:ilvl w:val="0"/>
          <w:numId w:val="37"/>
        </w:numPr>
        <w:spacing w:after="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kopia SIWZ – zał. nr 4</w:t>
      </w:r>
    </w:p>
    <w:p w:rsidR="00A4783C" w:rsidRPr="00A4783C" w:rsidRDefault="00A4783C" w:rsidP="00A4783C">
      <w:pPr>
        <w:widowControl w:val="0"/>
        <w:numPr>
          <w:ilvl w:val="0"/>
          <w:numId w:val="37"/>
        </w:numPr>
        <w:spacing w:after="0" w:line="240" w:lineRule="auto"/>
        <w:contextualSpacing/>
        <w:rPr>
          <w:rFonts w:ascii="Garamond" w:eastAsia="Times New Roman" w:hAnsi="Garamond" w:cs="Times New Roman"/>
          <w:lang w:eastAsia="pl-PL"/>
        </w:rPr>
      </w:pPr>
      <w:proofErr w:type="spellStart"/>
      <w:r w:rsidRPr="00A4783C">
        <w:rPr>
          <w:rFonts w:ascii="Garamond" w:eastAsia="Times New Roman" w:hAnsi="Garamond" w:cs="Times New Roman"/>
          <w:lang w:eastAsia="pl-PL"/>
        </w:rPr>
        <w:t>STWiOR</w:t>
      </w:r>
      <w:proofErr w:type="spellEnd"/>
      <w:r w:rsidRPr="00A4783C">
        <w:rPr>
          <w:rFonts w:ascii="Garamond" w:eastAsia="Times New Roman" w:hAnsi="Garamond" w:cs="Times New Roman"/>
          <w:lang w:eastAsia="pl-PL"/>
        </w:rPr>
        <w:t xml:space="preserve"> – zał. nr 5</w:t>
      </w:r>
    </w:p>
    <w:p w:rsidR="00A4783C" w:rsidRPr="00A4783C" w:rsidRDefault="00A4783C" w:rsidP="00A4783C">
      <w:pPr>
        <w:widowControl w:val="0"/>
        <w:numPr>
          <w:ilvl w:val="0"/>
          <w:numId w:val="37"/>
        </w:numPr>
        <w:spacing w:after="0" w:line="240" w:lineRule="auto"/>
        <w:contextualSpacing/>
        <w:rPr>
          <w:rFonts w:ascii="Garamond" w:eastAsia="Times New Roman" w:hAnsi="Garamond" w:cs="Times New Roman"/>
          <w:lang w:eastAsia="pl-PL"/>
        </w:rPr>
      </w:pPr>
      <w:r w:rsidRPr="00A4783C">
        <w:rPr>
          <w:rFonts w:ascii="Garamond" w:eastAsia="Times New Roman" w:hAnsi="Garamond" w:cs="Times New Roman"/>
          <w:lang w:eastAsia="pl-PL"/>
        </w:rPr>
        <w:t>przedmiar robót – zał. nr 6</w:t>
      </w:r>
    </w:p>
    <w:p w:rsidR="00A4783C" w:rsidRPr="00A4783C" w:rsidRDefault="00A4783C" w:rsidP="00A4783C">
      <w:pPr>
        <w:widowControl w:val="0"/>
        <w:spacing w:after="0" w:line="240" w:lineRule="auto"/>
        <w:ind w:left="720"/>
        <w:jc w:val="both"/>
        <w:outlineLvl w:val="0"/>
        <w:rPr>
          <w:rFonts w:ascii="Garamond" w:eastAsia="Times New Roman" w:hAnsi="Garamond" w:cs="Times New Roman"/>
          <w:b/>
          <w:lang w:eastAsia="pl-PL"/>
        </w:rPr>
      </w:pPr>
    </w:p>
    <w:p w:rsidR="00A4783C" w:rsidRPr="00A4783C" w:rsidRDefault="00A4783C" w:rsidP="00A4783C">
      <w:pPr>
        <w:widowControl w:val="0"/>
        <w:spacing w:after="0" w:line="240" w:lineRule="auto"/>
        <w:ind w:left="720"/>
        <w:jc w:val="both"/>
        <w:outlineLvl w:val="0"/>
        <w:rPr>
          <w:rFonts w:ascii="Garamond" w:eastAsia="Times New Roman" w:hAnsi="Garamond" w:cs="Times New Roman"/>
          <w:b/>
          <w:lang w:eastAsia="pl-PL"/>
        </w:rPr>
      </w:pPr>
      <w:r w:rsidRPr="00A4783C">
        <w:rPr>
          <w:rFonts w:ascii="Garamond" w:eastAsia="Times New Roman" w:hAnsi="Garamond" w:cs="Times New Roman"/>
          <w:b/>
          <w:lang w:eastAsia="pl-PL"/>
        </w:rPr>
        <w:t xml:space="preserve">ZAMAWIAJĄCY </w:t>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r>
      <w:r w:rsidRPr="00A4783C">
        <w:rPr>
          <w:rFonts w:ascii="Garamond" w:eastAsia="Times New Roman" w:hAnsi="Garamond" w:cs="Times New Roman"/>
          <w:b/>
          <w:lang w:eastAsia="pl-PL"/>
        </w:rPr>
        <w:tab/>
        <w:t>WYKONAWCA</w:t>
      </w:r>
    </w:p>
    <w:p w:rsidR="00A4783C" w:rsidRPr="00A4783C" w:rsidRDefault="00A4783C" w:rsidP="00A4783C">
      <w:pPr>
        <w:spacing w:line="256" w:lineRule="auto"/>
        <w:rPr>
          <w:rFonts w:ascii="Garamond" w:eastAsia="Times New Roman" w:hAnsi="Garamond" w:cs="Times New Roman"/>
          <w:i/>
          <w:lang w:eastAsia="pl-PL"/>
        </w:rPr>
      </w:pPr>
    </w:p>
    <w:p w:rsidR="00A4783C" w:rsidRDefault="00A4783C"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Default="0067740E" w:rsidP="00A4783C">
      <w:pPr>
        <w:spacing w:line="256" w:lineRule="auto"/>
        <w:rPr>
          <w:rFonts w:ascii="Garamond" w:eastAsia="Times New Roman" w:hAnsi="Garamond" w:cs="Times New Roman"/>
          <w:i/>
          <w:lang w:eastAsia="pl-PL"/>
        </w:rPr>
      </w:pPr>
    </w:p>
    <w:p w:rsidR="0067740E" w:rsidRPr="00A4783C" w:rsidRDefault="0067740E" w:rsidP="00A4783C">
      <w:pPr>
        <w:spacing w:line="256" w:lineRule="auto"/>
        <w:rPr>
          <w:rFonts w:ascii="Garamond" w:eastAsia="Times New Roman" w:hAnsi="Garamond" w:cs="Times New Roman"/>
          <w:i/>
          <w:lang w:eastAsia="pl-PL"/>
        </w:rPr>
      </w:pPr>
      <w:bookmarkStart w:id="2" w:name="_GoBack"/>
      <w:bookmarkEnd w:id="2"/>
    </w:p>
    <w:p w:rsidR="00A4783C" w:rsidRPr="00A4783C" w:rsidRDefault="00A4783C" w:rsidP="00A4783C">
      <w:pPr>
        <w:spacing w:line="256" w:lineRule="auto"/>
        <w:rPr>
          <w:rFonts w:ascii="Garamond" w:eastAsia="Times New Roman" w:hAnsi="Garamond" w:cs="Times New Roman"/>
          <w:i/>
          <w:lang w:eastAsia="pl-PL"/>
        </w:rPr>
      </w:pPr>
    </w:p>
    <w:p w:rsidR="00A4783C" w:rsidRPr="00A4783C" w:rsidRDefault="00A4783C" w:rsidP="00A4783C">
      <w:pPr>
        <w:widowControl w:val="0"/>
        <w:spacing w:after="0" w:line="240" w:lineRule="auto"/>
        <w:jc w:val="right"/>
        <w:rPr>
          <w:rFonts w:ascii="Garamond" w:eastAsia="Times New Roman" w:hAnsi="Garamond" w:cs="Times New Roman"/>
          <w:i/>
          <w:lang w:eastAsia="pl-PL"/>
        </w:rPr>
      </w:pPr>
      <w:r w:rsidRPr="00A4783C">
        <w:rPr>
          <w:rFonts w:ascii="Garamond" w:eastAsia="Times New Roman" w:hAnsi="Garamond" w:cs="Times New Roman"/>
          <w:i/>
          <w:lang w:eastAsia="pl-PL"/>
        </w:rPr>
        <w:lastRenderedPageBreak/>
        <w:t>Załącznik nr 3 do umowy nr…..</w:t>
      </w:r>
    </w:p>
    <w:p w:rsidR="00A4783C" w:rsidRPr="00A4783C" w:rsidRDefault="00A4783C" w:rsidP="00A4783C">
      <w:pPr>
        <w:widowControl w:val="0"/>
        <w:spacing w:after="0" w:line="240" w:lineRule="auto"/>
        <w:jc w:val="both"/>
        <w:rPr>
          <w:rFonts w:ascii="Garamond" w:eastAsia="Times New Roman" w:hAnsi="Garamond" w:cs="Times New Roman"/>
          <w:b/>
          <w:lang w:eastAsia="pl-PL"/>
        </w:rPr>
      </w:pPr>
    </w:p>
    <w:p w:rsidR="00A4783C" w:rsidRPr="00A4783C" w:rsidRDefault="00A4783C" w:rsidP="00A4783C">
      <w:pPr>
        <w:widowControl w:val="0"/>
        <w:spacing w:after="0" w:line="240" w:lineRule="auto"/>
        <w:jc w:val="both"/>
        <w:rPr>
          <w:rFonts w:ascii="Garamond" w:eastAsia="Times New Roman" w:hAnsi="Garamond" w:cs="Times New Roman"/>
          <w:b/>
          <w:lang w:eastAsia="pl-PL"/>
        </w:rPr>
      </w:pPr>
    </w:p>
    <w:p w:rsidR="00A4783C" w:rsidRPr="00A4783C" w:rsidRDefault="00A4783C" w:rsidP="00A4783C">
      <w:pPr>
        <w:widowControl w:val="0"/>
        <w:spacing w:after="0" w:line="240" w:lineRule="auto"/>
        <w:jc w:val="both"/>
        <w:rPr>
          <w:rFonts w:ascii="Garamond" w:eastAsia="Times New Roman" w:hAnsi="Garamond" w:cs="Times New Roman"/>
          <w:b/>
          <w:lang w:eastAsia="pl-PL"/>
        </w:rPr>
      </w:pPr>
    </w:p>
    <w:p w:rsidR="00A4783C" w:rsidRPr="00A4783C" w:rsidRDefault="00A4783C" w:rsidP="00A4783C">
      <w:pPr>
        <w:widowControl w:val="0"/>
        <w:spacing w:after="0" w:line="240" w:lineRule="auto"/>
        <w:jc w:val="both"/>
        <w:rPr>
          <w:rFonts w:ascii="Garamond" w:eastAsia="Times New Roman" w:hAnsi="Garamond" w:cs="Times New Roman"/>
          <w:b/>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 W Z Ó R -</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r w:rsidRPr="00A4783C">
        <w:rPr>
          <w:rFonts w:ascii="Garamond" w:eastAsia="Times New Roman" w:hAnsi="Garamond" w:cs="Times New Roman"/>
          <w:b/>
          <w:lang w:eastAsia="pl-PL"/>
        </w:rPr>
        <w:t>KARTA GWARANCYJNA (Gwarancja jakości)</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p>
    <w:p w:rsidR="00A4783C" w:rsidRPr="00A4783C" w:rsidRDefault="00A4783C" w:rsidP="00A4783C">
      <w:pPr>
        <w:widowControl w:val="0"/>
        <w:spacing w:after="0" w:line="240" w:lineRule="auto"/>
        <w:jc w:val="center"/>
        <w:rPr>
          <w:rFonts w:ascii="Garamond" w:eastAsia="Times New Roman" w:hAnsi="Garamond" w:cs="Times New Roman"/>
          <w:lang w:eastAsia="pl-PL"/>
        </w:rPr>
      </w:pPr>
      <w:r w:rsidRPr="00A4783C">
        <w:rPr>
          <w:rFonts w:ascii="Garamond" w:eastAsia="Times New Roman" w:hAnsi="Garamond" w:cs="Times New Roman"/>
          <w:lang w:eastAsia="pl-PL"/>
        </w:rPr>
        <w:t>określająca uprawnienia Zamawiającego z tytułu gwarancji jakości</w:t>
      </w:r>
    </w:p>
    <w:p w:rsidR="00A4783C" w:rsidRPr="00A4783C" w:rsidRDefault="00A4783C" w:rsidP="00A4783C">
      <w:pPr>
        <w:widowControl w:val="0"/>
        <w:spacing w:after="0" w:line="240" w:lineRule="auto"/>
        <w:jc w:val="center"/>
        <w:rPr>
          <w:rFonts w:ascii="Garamond" w:eastAsia="Times New Roman" w:hAnsi="Garamond" w:cs="Times New Roman"/>
          <w:lang w:eastAsia="pl-PL"/>
        </w:rPr>
      </w:pP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bCs/>
          <w:lang w:eastAsia="pl-PL"/>
        </w:rPr>
      </w:pPr>
      <w:r w:rsidRPr="00A4783C">
        <w:rPr>
          <w:rFonts w:ascii="Garamond" w:eastAsia="Times New Roman" w:hAnsi="Garamond" w:cs="Times New Roman"/>
          <w:lang w:eastAsia="pl-PL"/>
        </w:rPr>
        <w:t>Przedmiot gwarancji</w:t>
      </w:r>
    </w:p>
    <w:p w:rsidR="00A4783C" w:rsidRPr="00A4783C" w:rsidRDefault="00A4783C" w:rsidP="00A4783C">
      <w:pPr>
        <w:widowControl w:val="0"/>
        <w:spacing w:after="0" w:line="240" w:lineRule="auto"/>
        <w:ind w:left="360"/>
        <w:jc w:val="center"/>
        <w:rPr>
          <w:rFonts w:ascii="Garamond" w:eastAsia="Times New Roman" w:hAnsi="Garamond" w:cs="Times New Roman"/>
          <w:b/>
          <w:lang w:eastAsia="pl-PL"/>
        </w:rPr>
      </w:pPr>
      <w:r w:rsidRPr="00A4783C">
        <w:rPr>
          <w:rFonts w:ascii="Garamond" w:eastAsia="Times New Roman" w:hAnsi="Garamond" w:cs="Times New Roman"/>
          <w:b/>
          <w:lang w:eastAsia="pl-PL"/>
        </w:rPr>
        <w:t>………………………………………………….</w:t>
      </w:r>
    </w:p>
    <w:p w:rsidR="00A4783C" w:rsidRPr="00A4783C" w:rsidRDefault="00A4783C" w:rsidP="00A4783C">
      <w:pPr>
        <w:widowControl w:val="0"/>
        <w:spacing w:after="0" w:line="240" w:lineRule="auto"/>
        <w:ind w:left="360"/>
        <w:jc w:val="center"/>
        <w:rPr>
          <w:rFonts w:ascii="Garamond" w:eastAsia="Times New Roman" w:hAnsi="Garamond" w:cs="Times New Roman"/>
          <w:b/>
          <w:lang w:eastAsia="pl-PL"/>
        </w:rPr>
      </w:pP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Zamawiający jako Uprawniony/Użytkownik: …,</w:t>
      </w:r>
    </w:p>
    <w:p w:rsidR="00A4783C" w:rsidRPr="00A4783C" w:rsidRDefault="00A4783C" w:rsidP="00A4783C">
      <w:pPr>
        <w:widowControl w:val="0"/>
        <w:spacing w:after="0" w:line="240" w:lineRule="auto"/>
        <w:ind w:left="360"/>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reprezentowany przez:</w:t>
      </w:r>
    </w:p>
    <w:p w:rsidR="00A4783C" w:rsidRPr="00A4783C" w:rsidRDefault="00A4783C" w:rsidP="00A4783C">
      <w:pPr>
        <w:widowControl w:val="0"/>
        <w:spacing w:after="0" w:line="240" w:lineRule="auto"/>
        <w:ind w:left="6237" w:hanging="581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jako Gwarant: ............................ reprezentowany przez..................................................</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Umowa (Nr, z dnia) .........................................................................................................…………….</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Charakterystyka techniczna przedmiotu umowy zwanego dalej przedmiotem gwarancji:</w:t>
      </w:r>
    </w:p>
    <w:p w:rsidR="00A4783C" w:rsidRPr="00A4783C" w:rsidRDefault="00A4783C" w:rsidP="00A4783C">
      <w:pPr>
        <w:widowControl w:val="0"/>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Data odbioru końcowego zrealizowanego przedmiotu zamówienia (dzień, miesiąc, rok): </w:t>
      </w:r>
    </w:p>
    <w:p w:rsidR="00A4783C" w:rsidRPr="00A4783C" w:rsidRDefault="00A4783C" w:rsidP="00A4783C">
      <w:pPr>
        <w:widowControl w:val="0"/>
        <w:spacing w:after="0" w:line="240" w:lineRule="auto"/>
        <w:ind w:left="360"/>
        <w:jc w:val="both"/>
        <w:rPr>
          <w:rFonts w:ascii="Garamond" w:eastAsia="Times New Roman" w:hAnsi="Garamond" w:cs="Times New Roman"/>
          <w:lang w:eastAsia="pl-PL"/>
        </w:rPr>
      </w:pPr>
      <w:r w:rsidRPr="00A4783C">
        <w:rPr>
          <w:rFonts w:ascii="Garamond" w:eastAsia="Times New Roman" w:hAnsi="Garamond" w:cs="Times New Roman"/>
          <w:lang w:eastAsia="pl-PL"/>
        </w:rPr>
        <w:t>……………………...............................................................................................................................</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Ogólne warunki gwarancji i jakości:</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A4783C">
        <w:rPr>
          <w:rFonts w:ascii="Garamond" w:eastAsia="Times New Roman" w:hAnsi="Garamond" w:cs="Times New Roman"/>
          <w:lang w:eastAsia="pl-PL"/>
        </w:rPr>
        <w:t>techniczno</w:t>
      </w:r>
      <w:proofErr w:type="spellEnd"/>
      <w:r w:rsidRPr="00A4783C">
        <w:rPr>
          <w:rFonts w:ascii="Garamond" w:eastAsia="Times New Roman" w:hAnsi="Garamond" w:cs="Times New Roman"/>
          <w:lang w:eastAsia="pl-PL"/>
        </w:rPr>
        <w:t xml:space="preserve"> – budowlanymi oraz innymi dokumentami będącymi częścią umowy.</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Okres gwarancji wynosi </w:t>
      </w:r>
      <w:r w:rsidRPr="00A4783C">
        <w:rPr>
          <w:rFonts w:ascii="Garamond" w:eastAsia="Times New Roman" w:hAnsi="Garamond" w:cs="Times New Roman"/>
          <w:highlight w:val="lightGray"/>
          <w:lang w:eastAsia="pl-PL"/>
        </w:rPr>
        <w:t xml:space="preserve">… </w:t>
      </w:r>
      <w:r w:rsidRPr="00A4783C">
        <w:rPr>
          <w:rFonts w:ascii="Garamond" w:eastAsia="Times New Roman" w:hAnsi="Garamond" w:cs="Times New Roman"/>
          <w:lang w:eastAsia="pl-PL"/>
        </w:rPr>
        <w:t>miesięcy licząc od dnia spisania protokołu odbioru końcowego.</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Okres gwarancji biegnie od nowa w przypadku wymiany elementu na nowy wolny od wad, </w:t>
      </w:r>
      <w:r w:rsidRPr="00A4783C">
        <w:rPr>
          <w:rFonts w:ascii="Garamond" w:eastAsia="Times New Roman" w:hAnsi="Garamond" w:cs="Times New Roman"/>
          <w:lang w:eastAsia="pl-PL"/>
        </w:rPr>
        <w:br/>
        <w:t>a także w przypadku dokonania istotnych napraw elementu.</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Nie podlegają uprawnieniom z tytułu gwarancji wady powstałe na skutek:</w:t>
      </w:r>
    </w:p>
    <w:p w:rsidR="00A4783C" w:rsidRPr="00A4783C" w:rsidRDefault="00A4783C" w:rsidP="00A4783C">
      <w:pPr>
        <w:widowControl w:val="0"/>
        <w:numPr>
          <w:ilvl w:val="0"/>
          <w:numId w:val="39"/>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siły wyższej, pod pojęciem której strony utrzymują: stan wojny, stan klęski żywiołowej i strajk generalny,</w:t>
      </w:r>
    </w:p>
    <w:p w:rsidR="00A4783C" w:rsidRPr="00A4783C" w:rsidRDefault="00A4783C" w:rsidP="00A4783C">
      <w:pPr>
        <w:widowControl w:val="0"/>
        <w:numPr>
          <w:ilvl w:val="0"/>
          <w:numId w:val="39"/>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normalnego zużycia obiektu lub jego części,</w:t>
      </w:r>
    </w:p>
    <w:p w:rsidR="00A4783C" w:rsidRPr="00A4783C" w:rsidRDefault="00A4783C" w:rsidP="00A4783C">
      <w:pPr>
        <w:widowControl w:val="0"/>
        <w:numPr>
          <w:ilvl w:val="0"/>
          <w:numId w:val="39"/>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działania osób trzecich (dewastacja),</w:t>
      </w:r>
    </w:p>
    <w:p w:rsidR="00A4783C" w:rsidRPr="00A4783C" w:rsidRDefault="00A4783C" w:rsidP="00A4783C">
      <w:pPr>
        <w:widowControl w:val="0"/>
        <w:numPr>
          <w:ilvl w:val="0"/>
          <w:numId w:val="39"/>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szkód wynikłych z winy Zamawiającego (Użytkownika), a szczególnie na skutek niewłaściwej konserwacji i użytkowania obiektu w sposób niezgodny z instrukcją lub zasadami eksploatacji.</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Obowiązki wykonawcy</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rsidR="00A4783C" w:rsidRPr="00A4783C" w:rsidRDefault="00A4783C" w:rsidP="00A4783C">
      <w:pPr>
        <w:widowControl w:val="0"/>
        <w:numPr>
          <w:ilvl w:val="0"/>
          <w:numId w:val="40"/>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rsidR="00A4783C" w:rsidRPr="00A4783C" w:rsidRDefault="00A4783C" w:rsidP="00A4783C">
      <w:pPr>
        <w:widowControl w:val="0"/>
        <w:numPr>
          <w:ilvl w:val="0"/>
          <w:numId w:val="40"/>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 pozostałych przypadkach – w terminie 14 dni od daty zgłoszenia, jeżeli strony nie uzgodniły innego terminu.</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Jeżeli usunięcie wady nie będzie możliwe we wskazanych terminach, Wykonawca (Gwarant) </w:t>
      </w:r>
      <w:r w:rsidRPr="00A4783C">
        <w:rPr>
          <w:rFonts w:ascii="Garamond" w:eastAsia="Times New Roman" w:hAnsi="Garamond" w:cs="Times New Roman"/>
          <w:lang w:eastAsia="pl-PL"/>
        </w:rPr>
        <w:lastRenderedPageBreak/>
        <w:t>wystąpi z wnioskiem o ich przedłużenie z podaniem przyczyn zmiany tych terminów.</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(Gwarant) zobowiązuje do usunięcia na swój koszt wszystkich wad </w:t>
      </w:r>
      <w:r w:rsidRPr="00A4783C">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Stwierdzenie usunięcia wad uważa się za skuteczne z chwilą podpisania przez obie strony protokołu odbioru prac z usuwania wad . W przypadku nie zachowania terminu określonego w pkt. 8.1. Zamawiający ma prawo powierzyć usunięcie wady osobie trzeciej na wyłączny koszt i ryzyko Wykonawcy.</w:t>
      </w:r>
    </w:p>
    <w:p w:rsidR="00A4783C" w:rsidRPr="00A4783C" w:rsidRDefault="00A4783C" w:rsidP="00A4783C">
      <w:pPr>
        <w:widowControl w:val="0"/>
        <w:numPr>
          <w:ilvl w:val="1"/>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Odpowiedzialność Wykonawcy</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Wykonawca (Gwarant) jest odpowiedzialny za wszelkie szkody i straty, które spowodował </w:t>
      </w:r>
      <w:r w:rsidRPr="00A4783C">
        <w:rPr>
          <w:rFonts w:ascii="Garamond" w:eastAsia="Times New Roman" w:hAnsi="Garamond" w:cs="Times New Roman"/>
          <w:lang w:eastAsia="pl-PL"/>
        </w:rPr>
        <w:br/>
        <w:t xml:space="preserve">w czasie prac nad usuwaniem wad lub podczas wykonania swoich zobowiązań zawartych </w:t>
      </w:r>
      <w:r w:rsidRPr="00A4783C">
        <w:rPr>
          <w:rFonts w:ascii="Garamond" w:eastAsia="Times New Roman" w:hAnsi="Garamond" w:cs="Times New Roman"/>
          <w:lang w:eastAsia="pl-PL"/>
        </w:rPr>
        <w:br/>
        <w:t>w umowie i karcie gwarancyjnej.</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Wykonawca niezależnie od udzielonej gwarancji jakości, ponosi odpowiedzialność z tytułu rękojmi za wady obiektu budowlanego/robót budowlanych.</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Obowiązki Zamawiającego</w:t>
      </w:r>
    </w:p>
    <w:p w:rsidR="00A4783C" w:rsidRPr="00A4783C" w:rsidRDefault="00A4783C" w:rsidP="00A4783C">
      <w:pPr>
        <w:widowControl w:val="0"/>
        <w:spacing w:after="0" w:line="240" w:lineRule="auto"/>
        <w:ind w:left="426"/>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Przeglądy gwarancyjne</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Komisyjne przeglądy gwarancyjne odbywać się będą:</w:t>
      </w:r>
    </w:p>
    <w:p w:rsidR="00A4783C" w:rsidRPr="00A4783C" w:rsidRDefault="00A4783C" w:rsidP="00A4783C">
      <w:pPr>
        <w:widowControl w:val="0"/>
        <w:numPr>
          <w:ilvl w:val="0"/>
          <w:numId w:val="41"/>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po pierwszym roku obowiązywania gwarancji jakości,</w:t>
      </w:r>
    </w:p>
    <w:p w:rsidR="00A4783C" w:rsidRPr="00A4783C" w:rsidRDefault="00A4783C" w:rsidP="00A4783C">
      <w:pPr>
        <w:widowControl w:val="0"/>
        <w:numPr>
          <w:ilvl w:val="0"/>
          <w:numId w:val="41"/>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minimum na 3 miesiące przed upływem terminu </w:t>
      </w:r>
      <w:r w:rsidRPr="00A4783C">
        <w:rPr>
          <w:rFonts w:ascii="Garamond" w:eastAsia="Times New Roman" w:hAnsi="Garamond" w:cs="Times New Roman"/>
          <w:highlight w:val="lightGray"/>
          <w:lang w:eastAsia="pl-PL"/>
        </w:rPr>
        <w:t>...– letniej</w:t>
      </w:r>
      <w:r w:rsidRPr="00A4783C">
        <w:rPr>
          <w:rFonts w:ascii="Garamond" w:eastAsia="Times New Roman" w:hAnsi="Garamond" w:cs="Times New Roman"/>
          <w:lang w:eastAsia="pl-PL"/>
        </w:rPr>
        <w:t xml:space="preserve"> gwarancji,</w:t>
      </w:r>
    </w:p>
    <w:p w:rsidR="00A4783C" w:rsidRPr="00A4783C" w:rsidRDefault="00A4783C" w:rsidP="00A4783C">
      <w:pPr>
        <w:widowControl w:val="0"/>
        <w:numPr>
          <w:ilvl w:val="0"/>
          <w:numId w:val="41"/>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 każdym przypadku wystąpienia sytuacji awaryjnej.</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 Datę, godzinę i miejsce dokonania przeglądu gwarancyjnego wyznacza Użytkownik zawiadamiając o tym Wykonawcę (Gwaranta) na piśmie z co najmniej 3-dniowym wyprzedzeniem.</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 Wykonawcy (Gwaranta). W przypadku nieobecności przedstawicieli Wykonawcy (Gwaranta), Zamawiający (Uprawniony) niezwłocznie przesyła Wykonawcy (Gwarantowi) jeden egzemplarz protokołu przeglądu.</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Komunikacja</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8.1.</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Potwierdzenie dokonywane jest telefonicznie i za pośrednictwem faksu lub maila. Za skuteczne uznaje się powiadomienie Wykonawcę (Gwaranta) o wadzie nawet, jeżeli kontakt telefoniczny nie dojdzie do skutku, a Zamawiający (Upoważniony) wyśle powiadomienie faksem na wskazany numer Wykonawcy (Gwaranta) lub mailem na adres podany przez Wykonawcę (Gwaranta).</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Wszelka komunikacja pomiędzy stronami prowadzona w formie pisemnej przesyłana będzie na adres:</w:t>
      </w:r>
    </w:p>
    <w:p w:rsidR="00A4783C" w:rsidRPr="00A4783C" w:rsidRDefault="00A4783C" w:rsidP="00A4783C">
      <w:pPr>
        <w:widowControl w:val="0"/>
        <w:numPr>
          <w:ilvl w:val="0"/>
          <w:numId w:val="42"/>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Gwaranta: ..........................................................................................................................</w:t>
      </w:r>
    </w:p>
    <w:p w:rsidR="00A4783C" w:rsidRPr="00A4783C" w:rsidRDefault="00A4783C" w:rsidP="00A4783C">
      <w:pPr>
        <w:widowControl w:val="0"/>
        <w:numPr>
          <w:ilvl w:val="0"/>
          <w:numId w:val="42"/>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Zamawiającego: ………………………………………………………………………………</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O zmianach w danych adresowych, o których mowa w pkt 12.3 strony zobowiązane są informować się niezwłocznie, nie później niż 7 dni od chwili zaistnienia zmian, pod rygorem </w:t>
      </w:r>
      <w:r w:rsidRPr="00A4783C">
        <w:rPr>
          <w:rFonts w:ascii="Garamond" w:eastAsia="Times New Roman" w:hAnsi="Garamond" w:cs="Times New Roman"/>
          <w:lang w:eastAsia="pl-PL"/>
        </w:rPr>
        <w:lastRenderedPageBreak/>
        <w:t>uznania wysłanej korespondencji pod ostatnio znany adres za skutecznie doręczoną.</w:t>
      </w:r>
    </w:p>
    <w:p w:rsidR="00A4783C" w:rsidRPr="00A4783C" w:rsidRDefault="00A4783C" w:rsidP="00A4783C">
      <w:pPr>
        <w:widowControl w:val="0"/>
        <w:numPr>
          <w:ilvl w:val="0"/>
          <w:numId w:val="38"/>
        </w:numPr>
        <w:spacing w:after="0" w:line="240" w:lineRule="auto"/>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Postanowienia końcowe</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 sprawach nie uregulowanych niniejszą kartą gwarancyjną zastosowanie mają odpowiednie przepisy Kodeksu cywilnego oraz prawa zamówień publicznych.</w:t>
      </w:r>
    </w:p>
    <w:p w:rsidR="00A4783C" w:rsidRPr="00A4783C" w:rsidRDefault="00A4783C" w:rsidP="00A4783C">
      <w:pPr>
        <w:widowControl w:val="0"/>
        <w:numPr>
          <w:ilvl w:val="1"/>
          <w:numId w:val="38"/>
        </w:numPr>
        <w:spacing w:after="0" w:line="240" w:lineRule="auto"/>
        <w:ind w:left="851" w:hanging="491"/>
        <w:contextualSpacing/>
        <w:jc w:val="both"/>
        <w:rPr>
          <w:rFonts w:ascii="Garamond" w:eastAsia="Times New Roman" w:hAnsi="Garamond" w:cs="Times New Roman"/>
          <w:lang w:eastAsia="pl-PL"/>
        </w:rPr>
      </w:pPr>
      <w:r w:rsidRPr="00A4783C">
        <w:rPr>
          <w:rFonts w:ascii="Garamond" w:eastAsia="Times New Roman" w:hAnsi="Garamond" w:cs="Times New Roman"/>
          <w:lang w:eastAsia="pl-PL"/>
        </w:rPr>
        <w:t>Wszelkie zmiany niniejszej karty gwarancyjnej wymagają formy pisemnej pod rygorem nieważności.</w:t>
      </w:r>
    </w:p>
    <w:p w:rsidR="00A4783C" w:rsidRPr="00A4783C" w:rsidRDefault="00A4783C" w:rsidP="00A4783C">
      <w:pPr>
        <w:widowControl w:val="0"/>
        <w:tabs>
          <w:tab w:val="left" w:pos="284"/>
        </w:tabs>
        <w:spacing w:after="120" w:line="240" w:lineRule="auto"/>
        <w:jc w:val="both"/>
        <w:rPr>
          <w:rFonts w:ascii="Garamond" w:eastAsia="Times New Roman" w:hAnsi="Garamond" w:cs="Times New Roman"/>
          <w:b/>
          <w:lang w:eastAsia="pl-PL"/>
        </w:rPr>
      </w:pPr>
    </w:p>
    <w:p w:rsidR="00A4783C" w:rsidRPr="00A4783C" w:rsidRDefault="00A4783C" w:rsidP="00A4783C">
      <w:pPr>
        <w:widowControl w:val="0"/>
        <w:tabs>
          <w:tab w:val="left" w:pos="284"/>
        </w:tabs>
        <w:spacing w:after="120" w:line="240" w:lineRule="auto"/>
        <w:jc w:val="both"/>
        <w:rPr>
          <w:rFonts w:ascii="Garamond" w:eastAsia="Times New Roman" w:hAnsi="Garamond" w:cs="Times New Roman"/>
          <w:b/>
          <w:lang w:eastAsia="pl-PL"/>
        </w:rPr>
      </w:pPr>
      <w:r w:rsidRPr="00A4783C">
        <w:rPr>
          <w:rFonts w:ascii="Garamond" w:eastAsia="Times New Roman" w:hAnsi="Garamond" w:cs="Times New Roman"/>
          <w:b/>
          <w:lang w:eastAsia="pl-PL"/>
        </w:rPr>
        <w:t>Warunki gwarancji podpisali:</w:t>
      </w:r>
    </w:p>
    <w:p w:rsidR="00A4783C" w:rsidRPr="00A4783C" w:rsidRDefault="00A4783C" w:rsidP="00A4783C">
      <w:pPr>
        <w:widowControl w:val="0"/>
        <w:tabs>
          <w:tab w:val="left" w:pos="284"/>
        </w:tabs>
        <w:spacing w:after="12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Udzielający gwarancji jakości upoważniony przedstawiciel Wykonawcy (Gwaranta):</w:t>
      </w:r>
    </w:p>
    <w:p w:rsidR="00A4783C" w:rsidRPr="00A4783C" w:rsidRDefault="00A4783C" w:rsidP="00A4783C">
      <w:pPr>
        <w:widowControl w:val="0"/>
        <w:tabs>
          <w:tab w:val="left" w:pos="284"/>
        </w:tabs>
        <w:spacing w:after="120" w:line="240" w:lineRule="auto"/>
        <w:jc w:val="both"/>
        <w:rPr>
          <w:rFonts w:ascii="Garamond" w:eastAsia="Times New Roman" w:hAnsi="Garamond" w:cs="Times New Roman"/>
          <w:lang w:eastAsia="pl-PL"/>
        </w:rPr>
      </w:pPr>
    </w:p>
    <w:p w:rsidR="00A4783C" w:rsidRPr="00A4783C" w:rsidRDefault="00A4783C" w:rsidP="00A4783C">
      <w:pPr>
        <w:widowControl w:val="0"/>
        <w:tabs>
          <w:tab w:val="left" w:pos="284"/>
        </w:tabs>
        <w:spacing w:after="120" w:line="240" w:lineRule="auto"/>
        <w:ind w:firstLine="23"/>
        <w:jc w:val="right"/>
        <w:rPr>
          <w:rFonts w:ascii="Garamond" w:eastAsia="Times New Roman" w:hAnsi="Garamond" w:cs="Times New Roman"/>
          <w:lang w:eastAsia="pl-PL"/>
        </w:rPr>
      </w:pPr>
      <w:r w:rsidRPr="00A4783C">
        <w:rPr>
          <w:rFonts w:ascii="Garamond" w:eastAsia="Times New Roman" w:hAnsi="Garamond" w:cs="Times New Roman"/>
          <w:lang w:eastAsia="pl-PL"/>
        </w:rPr>
        <w:t xml:space="preserve"> .................................................</w:t>
      </w:r>
    </w:p>
    <w:p w:rsidR="00A4783C" w:rsidRPr="00A4783C" w:rsidRDefault="00A4783C" w:rsidP="00A4783C">
      <w:pPr>
        <w:widowControl w:val="0"/>
        <w:tabs>
          <w:tab w:val="left" w:pos="284"/>
        </w:tabs>
        <w:spacing w:after="120" w:line="240" w:lineRule="auto"/>
        <w:ind w:left="6946" w:firstLine="23"/>
        <w:jc w:val="center"/>
        <w:rPr>
          <w:rFonts w:ascii="Garamond" w:eastAsia="Times New Roman" w:hAnsi="Garamond" w:cs="Times New Roman"/>
          <w:lang w:eastAsia="pl-PL"/>
        </w:rPr>
      </w:pPr>
      <w:r w:rsidRPr="00A4783C">
        <w:rPr>
          <w:rFonts w:ascii="Garamond" w:eastAsia="Times New Roman" w:hAnsi="Garamond" w:cs="Times New Roman"/>
          <w:lang w:eastAsia="pl-PL"/>
        </w:rPr>
        <w:t>(podpis)</w:t>
      </w:r>
    </w:p>
    <w:p w:rsidR="00A4783C" w:rsidRPr="00A4783C" w:rsidRDefault="00A4783C" w:rsidP="00A4783C">
      <w:pPr>
        <w:widowControl w:val="0"/>
        <w:tabs>
          <w:tab w:val="left" w:pos="284"/>
        </w:tabs>
        <w:spacing w:after="120" w:line="240" w:lineRule="auto"/>
        <w:ind w:firstLine="23"/>
        <w:jc w:val="both"/>
        <w:rPr>
          <w:rFonts w:ascii="Garamond" w:eastAsia="Times New Roman" w:hAnsi="Garamond" w:cs="Times New Roman"/>
          <w:lang w:eastAsia="pl-PL"/>
        </w:rPr>
      </w:pPr>
    </w:p>
    <w:p w:rsidR="00A4783C" w:rsidRPr="00A4783C" w:rsidRDefault="00A4783C" w:rsidP="00A4783C">
      <w:pPr>
        <w:widowControl w:val="0"/>
        <w:tabs>
          <w:tab w:val="left" w:pos="284"/>
        </w:tabs>
        <w:spacing w:after="120" w:line="240" w:lineRule="auto"/>
        <w:jc w:val="both"/>
        <w:rPr>
          <w:rFonts w:ascii="Garamond" w:eastAsia="Times New Roman" w:hAnsi="Garamond" w:cs="Times New Roman"/>
          <w:lang w:eastAsia="pl-PL"/>
        </w:rPr>
      </w:pPr>
      <w:r w:rsidRPr="00A4783C">
        <w:rPr>
          <w:rFonts w:ascii="Garamond" w:eastAsia="Times New Roman" w:hAnsi="Garamond" w:cs="Times New Roman"/>
          <w:lang w:eastAsia="pl-PL"/>
        </w:rPr>
        <w:t xml:space="preserve">Przyjmujący gwarancję jakości upoważniony przedstawiciel Zamawiającego (Uprawnionego): </w:t>
      </w:r>
    </w:p>
    <w:p w:rsidR="00A4783C" w:rsidRPr="00A4783C" w:rsidRDefault="00A4783C" w:rsidP="00A4783C">
      <w:pPr>
        <w:widowControl w:val="0"/>
        <w:tabs>
          <w:tab w:val="left" w:pos="284"/>
        </w:tabs>
        <w:spacing w:after="120" w:line="240" w:lineRule="auto"/>
        <w:jc w:val="both"/>
        <w:rPr>
          <w:rFonts w:ascii="Garamond" w:eastAsia="Times New Roman" w:hAnsi="Garamond" w:cs="Times New Roman"/>
          <w:lang w:eastAsia="pl-PL"/>
        </w:rPr>
      </w:pPr>
    </w:p>
    <w:p w:rsidR="00A4783C" w:rsidRPr="00A4783C" w:rsidRDefault="00A4783C" w:rsidP="00A4783C">
      <w:pPr>
        <w:widowControl w:val="0"/>
        <w:tabs>
          <w:tab w:val="left" w:pos="284"/>
        </w:tabs>
        <w:spacing w:after="120" w:line="240" w:lineRule="auto"/>
        <w:ind w:firstLine="23"/>
        <w:jc w:val="right"/>
        <w:rPr>
          <w:rFonts w:ascii="Garamond" w:eastAsia="Times New Roman" w:hAnsi="Garamond" w:cs="Times New Roman"/>
          <w:lang w:eastAsia="pl-PL"/>
        </w:rPr>
      </w:pPr>
      <w:r w:rsidRPr="00A4783C">
        <w:rPr>
          <w:rFonts w:ascii="Garamond" w:eastAsia="Times New Roman" w:hAnsi="Garamond" w:cs="Times New Roman"/>
          <w:lang w:eastAsia="pl-PL"/>
        </w:rPr>
        <w:t>.................................................</w:t>
      </w:r>
    </w:p>
    <w:p w:rsidR="00A4783C" w:rsidRPr="00A4783C" w:rsidRDefault="00A4783C" w:rsidP="00A4783C">
      <w:pPr>
        <w:widowControl w:val="0"/>
        <w:tabs>
          <w:tab w:val="left" w:pos="284"/>
        </w:tabs>
        <w:spacing w:after="120" w:line="240" w:lineRule="auto"/>
        <w:ind w:left="6946" w:firstLine="23"/>
        <w:jc w:val="center"/>
        <w:rPr>
          <w:rFonts w:ascii="Garamond" w:eastAsia="Times New Roman" w:hAnsi="Garamond" w:cs="Times New Roman"/>
          <w:lang w:eastAsia="pl-PL"/>
        </w:rPr>
      </w:pPr>
      <w:r w:rsidRPr="00A4783C">
        <w:rPr>
          <w:rFonts w:ascii="Garamond" w:eastAsia="Times New Roman" w:hAnsi="Garamond" w:cs="Times New Roman"/>
          <w:lang w:eastAsia="pl-PL"/>
        </w:rPr>
        <w:t>(podpis)</w:t>
      </w:r>
    </w:p>
    <w:p w:rsidR="00A4783C" w:rsidRPr="00A4783C" w:rsidRDefault="00A4783C" w:rsidP="00A4783C">
      <w:pPr>
        <w:widowControl w:val="0"/>
        <w:tabs>
          <w:tab w:val="left" w:pos="284"/>
        </w:tabs>
        <w:spacing w:after="120" w:line="240" w:lineRule="auto"/>
        <w:ind w:firstLine="23"/>
        <w:jc w:val="both"/>
        <w:rPr>
          <w:rFonts w:ascii="Garamond" w:eastAsia="Times New Roman" w:hAnsi="Garamond" w:cs="Times New Roman"/>
          <w:u w:val="single"/>
          <w:lang w:eastAsia="pl-PL"/>
        </w:rPr>
      </w:pPr>
    </w:p>
    <w:p w:rsidR="00A4783C" w:rsidRPr="00A4783C" w:rsidRDefault="00A4783C" w:rsidP="00A4783C">
      <w:pPr>
        <w:widowControl w:val="0"/>
        <w:tabs>
          <w:tab w:val="left" w:pos="284"/>
        </w:tabs>
        <w:spacing w:after="120" w:line="240" w:lineRule="auto"/>
        <w:jc w:val="both"/>
        <w:rPr>
          <w:rFonts w:ascii="Garamond" w:eastAsia="Times New Roman" w:hAnsi="Garamond" w:cs="Times New Roman"/>
          <w:u w:val="single"/>
          <w:lang w:eastAsia="pl-PL"/>
        </w:rPr>
      </w:pPr>
      <w:r w:rsidRPr="00A4783C">
        <w:rPr>
          <w:rFonts w:ascii="Garamond" w:eastAsia="Times New Roman" w:hAnsi="Garamond" w:cs="Times New Roman"/>
          <w:u w:val="single"/>
          <w:lang w:eastAsia="pl-PL"/>
        </w:rPr>
        <w:t>Akceptacja wzoru karty gwarancyjnej:</w:t>
      </w:r>
    </w:p>
    <w:p w:rsidR="00A4783C" w:rsidRPr="00A4783C" w:rsidRDefault="00A4783C" w:rsidP="00A4783C">
      <w:pPr>
        <w:widowControl w:val="0"/>
        <w:tabs>
          <w:tab w:val="left" w:pos="284"/>
        </w:tabs>
        <w:spacing w:after="120" w:line="240" w:lineRule="auto"/>
        <w:jc w:val="both"/>
        <w:rPr>
          <w:rFonts w:ascii="Garamond" w:eastAsia="Times New Roman" w:hAnsi="Garamond" w:cs="Times New Roman"/>
          <w:u w:val="single"/>
          <w:lang w:eastAsia="pl-PL"/>
        </w:rPr>
      </w:pPr>
    </w:p>
    <w:p w:rsidR="00A4783C" w:rsidRPr="00A4783C" w:rsidRDefault="00A4783C" w:rsidP="00A4783C">
      <w:pPr>
        <w:widowControl w:val="0"/>
        <w:tabs>
          <w:tab w:val="left" w:pos="284"/>
        </w:tabs>
        <w:spacing w:after="120" w:line="240" w:lineRule="auto"/>
        <w:ind w:firstLine="23"/>
        <w:jc w:val="center"/>
        <w:rPr>
          <w:rFonts w:ascii="Garamond" w:eastAsia="Times New Roman" w:hAnsi="Garamond" w:cs="Times New Roman"/>
          <w:lang w:eastAsia="pl-PL"/>
        </w:rPr>
      </w:pPr>
      <w:r w:rsidRPr="00A4783C">
        <w:rPr>
          <w:rFonts w:ascii="Garamond" w:eastAsia="Times New Roman" w:hAnsi="Garamond" w:cs="Times New Roman"/>
          <w:lang w:eastAsia="pl-PL"/>
        </w:rPr>
        <w:t xml:space="preserve">Zamawiający </w:t>
      </w:r>
      <w:r w:rsidRPr="00A4783C">
        <w:rPr>
          <w:rFonts w:ascii="Garamond" w:eastAsia="Times New Roman" w:hAnsi="Garamond" w:cs="Times New Roman"/>
          <w:lang w:eastAsia="pl-PL"/>
        </w:rPr>
        <w:tab/>
      </w:r>
      <w:r w:rsidRPr="00A4783C">
        <w:rPr>
          <w:rFonts w:ascii="Garamond" w:eastAsia="Times New Roman" w:hAnsi="Garamond" w:cs="Times New Roman"/>
          <w:lang w:eastAsia="pl-PL"/>
        </w:rPr>
        <w:tab/>
      </w:r>
      <w:r w:rsidRPr="00A4783C">
        <w:rPr>
          <w:rFonts w:ascii="Garamond" w:eastAsia="Times New Roman" w:hAnsi="Garamond" w:cs="Times New Roman"/>
          <w:lang w:eastAsia="pl-PL"/>
        </w:rPr>
        <w:tab/>
      </w:r>
      <w:r w:rsidRPr="00A4783C">
        <w:rPr>
          <w:rFonts w:ascii="Garamond" w:eastAsia="Times New Roman" w:hAnsi="Garamond" w:cs="Times New Roman"/>
          <w:lang w:eastAsia="pl-PL"/>
        </w:rPr>
        <w:tab/>
      </w:r>
      <w:r w:rsidRPr="00A4783C">
        <w:rPr>
          <w:rFonts w:ascii="Garamond" w:eastAsia="Times New Roman" w:hAnsi="Garamond" w:cs="Times New Roman"/>
          <w:lang w:eastAsia="pl-PL"/>
        </w:rPr>
        <w:tab/>
        <w:t xml:space="preserve"> Wykonawca</w:t>
      </w:r>
    </w:p>
    <w:p w:rsidR="00A4783C" w:rsidRPr="00A4783C" w:rsidRDefault="00A4783C" w:rsidP="00A4783C">
      <w:pPr>
        <w:widowControl w:val="0"/>
        <w:spacing w:after="0" w:line="240" w:lineRule="auto"/>
        <w:jc w:val="center"/>
        <w:rPr>
          <w:rFonts w:ascii="Garamond" w:eastAsia="Times New Roman" w:hAnsi="Garamond" w:cs="Times New Roman"/>
          <w:b/>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p>
    <w:p w:rsidR="00A4783C" w:rsidRPr="00A4783C" w:rsidRDefault="00A4783C" w:rsidP="00A4783C">
      <w:pPr>
        <w:widowControl w:val="0"/>
        <w:spacing w:after="0" w:line="240" w:lineRule="auto"/>
        <w:jc w:val="center"/>
        <w:rPr>
          <w:rFonts w:ascii="Garamond" w:eastAsia="Times New Roman" w:hAnsi="Garamond" w:cs="Times New Roman"/>
          <w:b/>
          <w:lang w:eastAsia="pl-PL"/>
        </w:rPr>
      </w:pPr>
    </w:p>
    <w:p w:rsidR="00E406C4" w:rsidRPr="006F47D1" w:rsidRDefault="00E406C4" w:rsidP="006F47D1"/>
    <w:sectPr w:rsidR="00E406C4" w:rsidRPr="006F47D1" w:rsidSect="00510368">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BF" w:rsidRDefault="00CE54BF">
      <w:pPr>
        <w:spacing w:after="0" w:line="240" w:lineRule="auto"/>
      </w:pPr>
      <w:r>
        <w:separator/>
      </w:r>
    </w:p>
  </w:endnote>
  <w:endnote w:type="continuationSeparator" w:id="0">
    <w:p w:rsidR="00CE54BF" w:rsidRDefault="00CE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TE17BBB1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BF" w:rsidRDefault="00CE54BF">
      <w:pPr>
        <w:spacing w:after="0" w:line="240" w:lineRule="auto"/>
      </w:pPr>
      <w:r>
        <w:separator/>
      </w:r>
    </w:p>
  </w:footnote>
  <w:footnote w:type="continuationSeparator" w:id="0">
    <w:p w:rsidR="00CE54BF" w:rsidRDefault="00CE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85F" w:rsidRDefault="000A085F">
    <w:pPr>
      <w:pStyle w:val="Nagwek"/>
    </w:pPr>
    <w:r>
      <w:rPr>
        <w:noProof/>
      </w:rPr>
      <w:drawing>
        <wp:inline distT="0" distB="0" distL="0" distR="0" wp14:anchorId="04D9C058" wp14:editId="30B4A28C">
          <wp:extent cx="5759450" cy="617084"/>
          <wp:effectExtent l="0" t="0" r="0" b="0"/>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084"/>
                  </a:xfrm>
                  <a:prstGeom prst="rect">
                    <a:avLst/>
                  </a:prstGeom>
                  <a:noFill/>
                  <a:ln>
                    <a:noFill/>
                  </a:ln>
                </pic:spPr>
              </pic:pic>
            </a:graphicData>
          </a:graphic>
        </wp:inline>
      </w:drawing>
    </w:r>
  </w:p>
  <w:p w:rsidR="000A085F" w:rsidRDefault="000A08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684E136"/>
    <w:name w:val="WW8Num3"/>
    <w:lvl w:ilvl="0">
      <w:start w:val="1"/>
      <w:numFmt w:val="decimal"/>
      <w:lvlText w:val="%1."/>
      <w:lvlJc w:val="left"/>
      <w:pPr>
        <w:tabs>
          <w:tab w:val="num" w:pos="0"/>
        </w:tabs>
        <w:ind w:left="360" w:hanging="360"/>
      </w:pPr>
      <w:rPr>
        <w:rFonts w:ascii="Times New Roman" w:eastAsia="Calibri" w:hAnsi="Times New Roman" w:cs="Times New Roman"/>
        <w:b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06"/>
    <w:multiLevelType w:val="multilevel"/>
    <w:tmpl w:val="84DA045E"/>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color w:val="000000"/>
        <w:sz w:val="24"/>
        <w:szCs w:val="24"/>
      </w:rPr>
    </w:lvl>
    <w:lvl w:ilvl="2">
      <w:start w:val="1"/>
      <w:numFmt w:val="decimal"/>
      <w:lvlText w:val="%3)"/>
      <w:lvlJc w:val="left"/>
      <w:pPr>
        <w:tabs>
          <w:tab w:val="num" w:pos="737"/>
        </w:tabs>
        <w:ind w:left="737" w:hanging="283"/>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C"/>
    <w:multiLevelType w:val="multilevel"/>
    <w:tmpl w:val="243441BE"/>
    <w:name w:val="WW8Num12"/>
    <w:lvl w:ilvl="0">
      <w:start w:val="1"/>
      <w:numFmt w:val="decimal"/>
      <w:lvlText w:val="%1."/>
      <w:lvlJc w:val="left"/>
      <w:pPr>
        <w:tabs>
          <w:tab w:val="num" w:pos="622"/>
        </w:tabs>
        <w:ind w:left="622" w:hanging="480"/>
      </w:pPr>
      <w:rPr>
        <w:b w:val="0"/>
        <w:strike w:val="0"/>
      </w:rPr>
    </w:lvl>
    <w:lvl w:ilvl="1">
      <w:start w:val="1"/>
      <w:numFmt w:val="decimal"/>
      <w:lvlText w:val="%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D"/>
    <w:multiLevelType w:val="multilevel"/>
    <w:tmpl w:val="EC8414D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E"/>
    <w:multiLevelType w:val="multilevel"/>
    <w:tmpl w:val="C1D0F26E"/>
    <w:name w:val="WW8Num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11"/>
    <w:multiLevelType w:val="singleLevel"/>
    <w:tmpl w:val="73F6341E"/>
    <w:name w:val="WW8Num17"/>
    <w:lvl w:ilvl="0">
      <w:start w:val="1"/>
      <w:numFmt w:val="decimal"/>
      <w:lvlText w:val="%1."/>
      <w:lvlJc w:val="left"/>
      <w:pPr>
        <w:tabs>
          <w:tab w:val="num" w:pos="0"/>
        </w:tabs>
        <w:ind w:left="0" w:firstLine="0"/>
      </w:pPr>
      <w:rPr>
        <w:rFonts w:ascii="Times New Roman" w:hAnsi="Times New Roman" w:cs="Times New Roman"/>
        <w:b w:val="0"/>
        <w:i w:val="0"/>
        <w:strike w:val="0"/>
        <w:dstrike w:val="0"/>
        <w:sz w:val="24"/>
        <w:szCs w:val="24"/>
        <w:u w:val="none"/>
      </w:rPr>
    </w:lvl>
  </w:abstractNum>
  <w:abstractNum w:abstractNumId="6" w15:restartNumberingAfterBreak="0">
    <w:nsid w:val="00000012"/>
    <w:multiLevelType w:val="singleLevel"/>
    <w:tmpl w:val="142E91FE"/>
    <w:name w:val="WW8Num18"/>
    <w:lvl w:ilvl="0">
      <w:start w:val="1"/>
      <w:numFmt w:val="decimal"/>
      <w:lvlText w:val="%1."/>
      <w:lvlJc w:val="left"/>
      <w:pPr>
        <w:tabs>
          <w:tab w:val="num" w:pos="360"/>
        </w:tabs>
        <w:ind w:left="1080" w:hanging="360"/>
      </w:pPr>
      <w:rPr>
        <w:rFonts w:hint="default"/>
      </w:rPr>
    </w:lvl>
  </w:abstractNum>
  <w:abstractNum w:abstractNumId="7" w15:restartNumberingAfterBreak="0">
    <w:nsid w:val="00000013"/>
    <w:multiLevelType w:val="singleLevel"/>
    <w:tmpl w:val="40F8C408"/>
    <w:name w:val="WW8Num1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 w15:restartNumberingAfterBreak="0">
    <w:nsid w:val="00000014"/>
    <w:multiLevelType w:val="multilevel"/>
    <w:tmpl w:val="1F8ED4BC"/>
    <w:name w:val="WW8Num20"/>
    <w:lvl w:ilvl="0">
      <w:start w:val="1"/>
      <w:numFmt w:val="decimal"/>
      <w:lvlText w:val="%1."/>
      <w:lvlJc w:val="left"/>
      <w:pPr>
        <w:tabs>
          <w:tab w:val="num" w:pos="397"/>
        </w:tabs>
        <w:ind w:left="397" w:hanging="397"/>
      </w:pPr>
    </w:lvl>
    <w:lvl w:ilvl="1">
      <w:start w:val="1"/>
      <w:numFmt w:val="decimal"/>
      <w:lvlText w:val="%2)"/>
      <w:lvlJc w:val="left"/>
      <w:pPr>
        <w:tabs>
          <w:tab w:val="num" w:pos="1157"/>
        </w:tabs>
        <w:ind w:left="1157" w:hanging="360"/>
      </w:pPr>
      <w:rPr>
        <w:rFonts w:ascii="Times New Roman" w:hAnsi="Times New Roman" w:cs="Times New Roman"/>
        <w:b w:val="0"/>
        <w:i w:val="0"/>
        <w:sz w:val="24"/>
      </w:rPr>
    </w:lvl>
    <w:lvl w:ilvl="2">
      <w:start w:val="1"/>
      <w:numFmt w:val="decimal"/>
      <w:lvlText w:val="%3."/>
      <w:lvlJc w:val="left"/>
      <w:pPr>
        <w:tabs>
          <w:tab w:val="num" w:pos="1877"/>
        </w:tabs>
        <w:ind w:left="1877" w:hanging="360"/>
      </w:pPr>
    </w:lvl>
    <w:lvl w:ilvl="3">
      <w:start w:val="1"/>
      <w:numFmt w:val="decimal"/>
      <w:lvlText w:val="%4."/>
      <w:lvlJc w:val="left"/>
      <w:pPr>
        <w:tabs>
          <w:tab w:val="num" w:pos="2597"/>
        </w:tabs>
        <w:ind w:left="2597" w:hanging="360"/>
      </w:pPr>
    </w:lvl>
    <w:lvl w:ilvl="4">
      <w:start w:val="1"/>
      <w:numFmt w:val="decimal"/>
      <w:lvlText w:val="%5."/>
      <w:lvlJc w:val="left"/>
      <w:pPr>
        <w:tabs>
          <w:tab w:val="num" w:pos="3317"/>
        </w:tabs>
        <w:ind w:left="3317" w:hanging="360"/>
      </w:pPr>
    </w:lvl>
    <w:lvl w:ilvl="5">
      <w:start w:val="1"/>
      <w:numFmt w:val="decimal"/>
      <w:lvlText w:val="%6."/>
      <w:lvlJc w:val="left"/>
      <w:pPr>
        <w:tabs>
          <w:tab w:val="num" w:pos="4037"/>
        </w:tabs>
        <w:ind w:left="4037" w:hanging="360"/>
      </w:pPr>
    </w:lvl>
    <w:lvl w:ilvl="6">
      <w:start w:val="1"/>
      <w:numFmt w:val="decimal"/>
      <w:lvlText w:val="%7."/>
      <w:lvlJc w:val="left"/>
      <w:pPr>
        <w:tabs>
          <w:tab w:val="num" w:pos="4757"/>
        </w:tabs>
        <w:ind w:left="4757" w:hanging="360"/>
      </w:pPr>
    </w:lvl>
    <w:lvl w:ilvl="7">
      <w:start w:val="1"/>
      <w:numFmt w:val="decimal"/>
      <w:lvlText w:val="%8."/>
      <w:lvlJc w:val="left"/>
      <w:pPr>
        <w:tabs>
          <w:tab w:val="num" w:pos="5477"/>
        </w:tabs>
        <w:ind w:left="5477" w:hanging="360"/>
      </w:pPr>
    </w:lvl>
    <w:lvl w:ilvl="8">
      <w:start w:val="1"/>
      <w:numFmt w:val="decimal"/>
      <w:lvlText w:val="%9."/>
      <w:lvlJc w:val="left"/>
      <w:pPr>
        <w:tabs>
          <w:tab w:val="num" w:pos="6197"/>
        </w:tabs>
        <w:ind w:left="6197" w:hanging="360"/>
      </w:pPr>
    </w:lvl>
  </w:abstractNum>
  <w:abstractNum w:abstractNumId="9" w15:restartNumberingAfterBreak="0">
    <w:nsid w:val="00000015"/>
    <w:multiLevelType w:val="multilevel"/>
    <w:tmpl w:val="6032D886"/>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eastAsia="Times New Roman" w:hAnsi="Times New Roman" w:cs="Arial"/>
        <w:b w:val="0"/>
        <w:i w:val="0"/>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18"/>
    <w:multiLevelType w:val="multilevel"/>
    <w:tmpl w:val="B9BAA480"/>
    <w:name w:val="WW8Num24"/>
    <w:lvl w:ilvl="0">
      <w:start w:val="2"/>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1211"/>
        </w:tabs>
        <w:ind w:left="1211"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1D"/>
    <w:multiLevelType w:val="multilevel"/>
    <w:tmpl w:val="0000001D"/>
    <w:name w:val="WW8Num30"/>
    <w:lvl w:ilvl="0">
      <w:start w:val="1"/>
      <w:numFmt w:val="decimal"/>
      <w:lvlText w:val="%1) "/>
      <w:lvlJc w:val="left"/>
      <w:pPr>
        <w:tabs>
          <w:tab w:val="num" w:pos="360"/>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6900286"/>
    <w:multiLevelType w:val="hybridMultilevel"/>
    <w:tmpl w:val="DAC20510"/>
    <w:lvl w:ilvl="0" w:tplc="60DAF184">
      <w:start w:val="1"/>
      <w:numFmt w:val="decimal"/>
      <w:lvlText w:val="%1)"/>
      <w:lvlJc w:val="left"/>
      <w:pPr>
        <w:tabs>
          <w:tab w:val="num" w:pos="1211"/>
        </w:tabs>
        <w:ind w:left="1211"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lvl>
    <w:lvl w:ilvl="2" w:tplc="BAF4B812">
      <w:start w:val="1"/>
      <w:numFmt w:val="decimal"/>
      <w:lvlText w:val="%3)"/>
      <w:lvlJc w:val="left"/>
      <w:pPr>
        <w:ind w:left="1980" w:hanging="360"/>
      </w:pPr>
      <w:rPr>
        <w:b/>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95B1073"/>
    <w:multiLevelType w:val="hybridMultilevel"/>
    <w:tmpl w:val="76807D0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0CC34574"/>
    <w:multiLevelType w:val="hybridMultilevel"/>
    <w:tmpl w:val="816EDCF6"/>
    <w:lvl w:ilvl="0" w:tplc="698204FE">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 w15:restartNumberingAfterBreak="0">
    <w:nsid w:val="0EEE72EE"/>
    <w:multiLevelType w:val="hybridMultilevel"/>
    <w:tmpl w:val="76807D0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0F805E28"/>
    <w:multiLevelType w:val="hybridMultilevel"/>
    <w:tmpl w:val="816EDCF6"/>
    <w:lvl w:ilvl="0" w:tplc="698204FE">
      <w:start w:val="1"/>
      <w:numFmt w:val="decimal"/>
      <w:lvlText w:val="%1."/>
      <w:lvlJc w:val="left"/>
      <w:pPr>
        <w:tabs>
          <w:tab w:val="num" w:pos="644"/>
        </w:tabs>
        <w:ind w:left="644"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9" w15:restartNumberingAfterBreak="0">
    <w:nsid w:val="12DC301A"/>
    <w:multiLevelType w:val="hybridMultilevel"/>
    <w:tmpl w:val="448E6EFC"/>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1519145B"/>
    <w:multiLevelType w:val="hybridMultilevel"/>
    <w:tmpl w:val="43800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E4E4C45"/>
    <w:multiLevelType w:val="hybridMultilevel"/>
    <w:tmpl w:val="867E29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5"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4546B6"/>
    <w:multiLevelType w:val="multilevel"/>
    <w:tmpl w:val="082E2756"/>
    <w:name w:val="WW8Num243"/>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9A93822"/>
    <w:multiLevelType w:val="hybridMultilevel"/>
    <w:tmpl w:val="4DE48D7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9" w15:restartNumberingAfterBreak="0">
    <w:nsid w:val="42A73117"/>
    <w:multiLevelType w:val="hybridMultilevel"/>
    <w:tmpl w:val="08483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ECF1482"/>
    <w:multiLevelType w:val="hybridMultilevel"/>
    <w:tmpl w:val="EAAC783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4" w15:restartNumberingAfterBreak="0">
    <w:nsid w:val="51E44E4B"/>
    <w:multiLevelType w:val="hybridMultilevel"/>
    <w:tmpl w:val="FE4C3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61D4B9B"/>
    <w:multiLevelType w:val="hybridMultilevel"/>
    <w:tmpl w:val="7532955C"/>
    <w:lvl w:ilvl="0" w:tplc="87B6F478">
      <w:start w:val="1"/>
      <w:numFmt w:val="decimal"/>
      <w:suff w:val="space"/>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0"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B877854"/>
    <w:multiLevelType w:val="hybridMultilevel"/>
    <w:tmpl w:val="12C80832"/>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5" w15:restartNumberingAfterBreak="0">
    <w:nsid w:val="6CC3548B"/>
    <w:multiLevelType w:val="hybridMultilevel"/>
    <w:tmpl w:val="4CF815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6CC74D6D"/>
    <w:multiLevelType w:val="hybridMultilevel"/>
    <w:tmpl w:val="B3CE8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E9E6D88"/>
    <w:multiLevelType w:val="hybridMultilevel"/>
    <w:tmpl w:val="A916288E"/>
    <w:lvl w:ilvl="0" w:tplc="E410F2F0">
      <w:start w:val="1"/>
      <w:numFmt w:val="decimal"/>
      <w:lvlText w:val="%1."/>
      <w:lvlJc w:val="left"/>
      <w:pPr>
        <w:ind w:left="360" w:hanging="360"/>
      </w:pPr>
      <w:rPr>
        <w:rFonts w:eastAsia="Calibri"/>
        <w:color w:val="auto"/>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48"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8D42FB"/>
    <w:multiLevelType w:val="hybridMultilevel"/>
    <w:tmpl w:val="9FFE7E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51" w15:restartNumberingAfterBreak="0">
    <w:nsid w:val="725E4108"/>
    <w:multiLevelType w:val="hybridMultilevel"/>
    <w:tmpl w:val="3132B9EE"/>
    <w:lvl w:ilvl="0" w:tplc="75022FB0">
      <w:start w:val="1"/>
      <w:numFmt w:val="decimal"/>
      <w:lvlText w:val="%1."/>
      <w:lvlJc w:val="left"/>
      <w:pPr>
        <w:tabs>
          <w:tab w:val="num" w:pos="540"/>
        </w:tabs>
        <w:ind w:left="540" w:hanging="360"/>
      </w:pPr>
      <w:rPr>
        <w:strike w:val="0"/>
        <w:dstrike w:val="0"/>
        <w:color w:val="auto"/>
        <w:u w:val="none"/>
        <w:effect w:val="none"/>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72E50CFA"/>
    <w:multiLevelType w:val="hybridMultilevel"/>
    <w:tmpl w:val="2C30B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4" w15:restartNumberingAfterBreak="0">
    <w:nsid w:val="77E14020"/>
    <w:multiLevelType w:val="hybridMultilevel"/>
    <w:tmpl w:val="76807D0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7D061E1B"/>
    <w:multiLevelType w:val="hybridMultilevel"/>
    <w:tmpl w:val="B83456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0"/>
  </w:num>
  <w:num w:numId="2">
    <w:abstractNumId w:val="36"/>
  </w:num>
  <w:num w:numId="3">
    <w:abstractNumId w:val="53"/>
  </w:num>
  <w:num w:numId="4">
    <w:abstractNumId w:val="42"/>
  </w:num>
  <w:num w:numId="5">
    <w:abstractNumId w:val="31"/>
  </w:num>
  <w:num w:numId="6">
    <w:abstractNumId w:val="25"/>
  </w:num>
  <w:num w:numId="7">
    <w:abstractNumId w:val="55"/>
  </w:num>
  <w:num w:numId="8">
    <w:abstractNumId w:val="4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lvlOverride w:ilvl="2"/>
    <w:lvlOverride w:ilvl="3"/>
    <w:lvlOverride w:ilvl="4"/>
    <w:lvlOverride w:ilvl="5"/>
    <w:lvlOverride w:ilvl="6"/>
    <w:lvlOverride w:ilvl="7"/>
    <w:lvlOverride w:ilvl="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14"/>
    <w:rsid w:val="00001939"/>
    <w:rsid w:val="0004167B"/>
    <w:rsid w:val="000A085F"/>
    <w:rsid w:val="000B2D20"/>
    <w:rsid w:val="00170EB4"/>
    <w:rsid w:val="001808CC"/>
    <w:rsid w:val="002346DB"/>
    <w:rsid w:val="002748B2"/>
    <w:rsid w:val="00286F59"/>
    <w:rsid w:val="002C5935"/>
    <w:rsid w:val="003137B7"/>
    <w:rsid w:val="003248DE"/>
    <w:rsid w:val="00400F72"/>
    <w:rsid w:val="00510368"/>
    <w:rsid w:val="00511BF4"/>
    <w:rsid w:val="00537699"/>
    <w:rsid w:val="005911C9"/>
    <w:rsid w:val="005B7C64"/>
    <w:rsid w:val="005E44A8"/>
    <w:rsid w:val="00645343"/>
    <w:rsid w:val="0067740E"/>
    <w:rsid w:val="006D1968"/>
    <w:rsid w:val="006F47D1"/>
    <w:rsid w:val="007529F9"/>
    <w:rsid w:val="0078461C"/>
    <w:rsid w:val="00793594"/>
    <w:rsid w:val="007A598F"/>
    <w:rsid w:val="00843151"/>
    <w:rsid w:val="009D283A"/>
    <w:rsid w:val="00A20926"/>
    <w:rsid w:val="00A422E3"/>
    <w:rsid w:val="00A4783C"/>
    <w:rsid w:val="00B310CB"/>
    <w:rsid w:val="00B64B6C"/>
    <w:rsid w:val="00B85B1C"/>
    <w:rsid w:val="00B960D7"/>
    <w:rsid w:val="00BD7463"/>
    <w:rsid w:val="00C71946"/>
    <w:rsid w:val="00C90199"/>
    <w:rsid w:val="00CC7114"/>
    <w:rsid w:val="00CE54BF"/>
    <w:rsid w:val="00D13FC4"/>
    <w:rsid w:val="00D47C9A"/>
    <w:rsid w:val="00D85004"/>
    <w:rsid w:val="00D97993"/>
    <w:rsid w:val="00DE7A50"/>
    <w:rsid w:val="00E22E38"/>
    <w:rsid w:val="00E406C4"/>
    <w:rsid w:val="00EB70A1"/>
    <w:rsid w:val="00F018BE"/>
    <w:rsid w:val="00F66AF1"/>
    <w:rsid w:val="00F912BD"/>
    <w:rsid w:val="00F94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AE669-8969-455C-9CBD-A6372148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018BE"/>
    <w:pPr>
      <w:keepNext/>
      <w:numPr>
        <w:numId w:val="3"/>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F018BE"/>
    <w:pPr>
      <w:keepNext/>
      <w:numPr>
        <w:ilvl w:val="1"/>
        <w:numId w:val="3"/>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F018BE"/>
    <w:pPr>
      <w:keepNext/>
      <w:numPr>
        <w:ilvl w:val="2"/>
        <w:numId w:val="3"/>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F018BE"/>
    <w:pPr>
      <w:keepNext/>
      <w:numPr>
        <w:ilvl w:val="5"/>
        <w:numId w:val="3"/>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F018BE"/>
    <w:pPr>
      <w:keepNext/>
      <w:numPr>
        <w:ilvl w:val="6"/>
        <w:numId w:val="3"/>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19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C7194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F018BE"/>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F018BE"/>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F018BE"/>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F018BE"/>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F018BE"/>
    <w:rPr>
      <w:rFonts w:ascii="Arial" w:eastAsia="Times New Roman" w:hAnsi="Arial" w:cs="Times New Roman"/>
      <w:b/>
      <w:i/>
      <w:sz w:val="20"/>
      <w:szCs w:val="20"/>
      <w:lang w:val="x-none" w:eastAsia="x-none"/>
    </w:rPr>
  </w:style>
  <w:style w:type="paragraph" w:customStyle="1" w:styleId="Style18">
    <w:name w:val="Style18"/>
    <w:basedOn w:val="Normalny"/>
    <w:uiPriority w:val="99"/>
    <w:rsid w:val="00F018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F018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06">
    <w:name w:val="Font Style106"/>
    <w:basedOn w:val="Domylnaczcionkaakapitu"/>
    <w:uiPriority w:val="99"/>
    <w:rsid w:val="00F018BE"/>
    <w:rPr>
      <w:rFonts w:ascii="Times New Roman" w:hAnsi="Times New Roman" w:cs="Times New Roman"/>
      <w:b/>
      <w:bCs/>
      <w:sz w:val="22"/>
      <w:szCs w:val="22"/>
    </w:rPr>
  </w:style>
  <w:style w:type="character" w:styleId="Hipercze">
    <w:name w:val="Hyperlink"/>
    <w:basedOn w:val="Domylnaczcionkaakapitu"/>
    <w:uiPriority w:val="99"/>
    <w:rsid w:val="00F018BE"/>
    <w:rPr>
      <w:color w:val="0066CC"/>
      <w:u w:val="single"/>
    </w:rPr>
  </w:style>
  <w:style w:type="paragraph" w:styleId="Akapitzlist">
    <w:name w:val="List Paragraph"/>
    <w:basedOn w:val="Normalny"/>
    <w:link w:val="AkapitzlistZnak"/>
    <w:qFormat/>
    <w:rsid w:val="00F018BE"/>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F018BE"/>
    <w:pPr>
      <w:widowControl w:val="0"/>
      <w:autoSpaceDE w:val="0"/>
      <w:autoSpaceDN w:val="0"/>
      <w:adjustRightInd w:val="0"/>
      <w:spacing w:after="0" w:line="274" w:lineRule="exact"/>
      <w:ind w:hanging="425"/>
      <w:jc w:val="both"/>
    </w:pPr>
    <w:rPr>
      <w:rFonts w:ascii="Times New Roman" w:eastAsia="Times New Roman" w:hAnsi="Times New Roman" w:cs="Times New Roman"/>
      <w:sz w:val="24"/>
      <w:szCs w:val="24"/>
      <w:lang w:eastAsia="pl-PL"/>
    </w:rPr>
  </w:style>
  <w:style w:type="character" w:customStyle="1" w:styleId="FontStyle105">
    <w:name w:val="Font Style105"/>
    <w:basedOn w:val="Domylnaczcionkaakapitu"/>
    <w:uiPriority w:val="99"/>
    <w:rsid w:val="00F018BE"/>
    <w:rPr>
      <w:rFonts w:ascii="Times New Roman" w:hAnsi="Times New Roman" w:cs="Times New Roman"/>
      <w:sz w:val="22"/>
      <w:szCs w:val="22"/>
    </w:rPr>
  </w:style>
  <w:style w:type="paragraph" w:customStyle="1" w:styleId="Style19">
    <w:name w:val="Style19"/>
    <w:basedOn w:val="Normalny"/>
    <w:uiPriority w:val="99"/>
    <w:rsid w:val="00F018BE"/>
    <w:pPr>
      <w:widowControl w:val="0"/>
      <w:autoSpaceDE w:val="0"/>
      <w:autoSpaceDN w:val="0"/>
      <w:adjustRightInd w:val="0"/>
      <w:spacing w:after="0" w:line="281" w:lineRule="exact"/>
      <w:ind w:hanging="274"/>
      <w:jc w:val="both"/>
    </w:pPr>
    <w:rPr>
      <w:rFonts w:ascii="Times New Roman" w:eastAsia="Times New Roman" w:hAnsi="Times New Roman" w:cs="Times New Roman"/>
      <w:sz w:val="24"/>
      <w:szCs w:val="24"/>
      <w:lang w:eastAsia="pl-PL"/>
    </w:rPr>
  </w:style>
  <w:style w:type="character" w:customStyle="1" w:styleId="FontStyle102">
    <w:name w:val="Font Style102"/>
    <w:basedOn w:val="Domylnaczcionkaakapitu"/>
    <w:uiPriority w:val="99"/>
    <w:rsid w:val="00F018BE"/>
    <w:rPr>
      <w:rFonts w:ascii="Georgia" w:hAnsi="Georgia" w:cs="Georgia"/>
      <w:sz w:val="26"/>
      <w:szCs w:val="26"/>
    </w:rPr>
  </w:style>
  <w:style w:type="character" w:customStyle="1" w:styleId="FontStyle108">
    <w:name w:val="Font Style108"/>
    <w:basedOn w:val="Domylnaczcionkaakapitu"/>
    <w:uiPriority w:val="99"/>
    <w:rsid w:val="00F018BE"/>
    <w:rPr>
      <w:rFonts w:ascii="Times New Roman" w:hAnsi="Times New Roman" w:cs="Times New Roman"/>
      <w:b/>
      <w:bCs/>
      <w:i/>
      <w:iCs/>
      <w:sz w:val="22"/>
      <w:szCs w:val="22"/>
    </w:rPr>
  </w:style>
  <w:style w:type="paragraph" w:customStyle="1" w:styleId="Tekstpodstawowy21">
    <w:name w:val="Tekst podstawowy 21"/>
    <w:basedOn w:val="Normalny"/>
    <w:rsid w:val="00F018BE"/>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F018BE"/>
    <w:pPr>
      <w:widowControl w:val="0"/>
      <w:autoSpaceDE w:val="0"/>
      <w:autoSpaceDN w:val="0"/>
      <w:adjustRightInd w:val="0"/>
      <w:spacing w:after="0" w:line="276" w:lineRule="exact"/>
      <w:ind w:hanging="274"/>
      <w:jc w:val="both"/>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F018BE"/>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F018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F018BE"/>
    <w:pPr>
      <w:widowControl w:val="0"/>
      <w:autoSpaceDE w:val="0"/>
      <w:autoSpaceDN w:val="0"/>
      <w:adjustRightInd w:val="0"/>
      <w:spacing w:after="0" w:line="274" w:lineRule="exact"/>
      <w:ind w:hanging="425"/>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F018BE"/>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pl-PL"/>
    </w:rPr>
  </w:style>
  <w:style w:type="paragraph" w:customStyle="1" w:styleId="Style42">
    <w:name w:val="Style42"/>
    <w:basedOn w:val="Normalny"/>
    <w:uiPriority w:val="99"/>
    <w:rsid w:val="00F018BE"/>
    <w:pPr>
      <w:widowControl w:val="0"/>
      <w:autoSpaceDE w:val="0"/>
      <w:autoSpaceDN w:val="0"/>
      <w:adjustRightInd w:val="0"/>
      <w:spacing w:after="0" w:line="274" w:lineRule="exact"/>
      <w:ind w:hanging="281"/>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F018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018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F018BE"/>
    <w:pPr>
      <w:widowControl w:val="0"/>
      <w:autoSpaceDE w:val="0"/>
      <w:autoSpaceDN w:val="0"/>
      <w:adjustRightInd w:val="0"/>
      <w:spacing w:after="0" w:line="490" w:lineRule="exact"/>
      <w:jc w:val="center"/>
    </w:pPr>
    <w:rPr>
      <w:rFonts w:ascii="Times New Roman" w:eastAsia="Times New Roman" w:hAnsi="Times New Roman" w:cs="Times New Roman"/>
      <w:sz w:val="24"/>
      <w:szCs w:val="24"/>
      <w:lang w:eastAsia="pl-PL"/>
    </w:rPr>
  </w:style>
  <w:style w:type="paragraph" w:customStyle="1" w:styleId="Style51">
    <w:name w:val="Style51"/>
    <w:basedOn w:val="Normalny"/>
    <w:uiPriority w:val="99"/>
    <w:rsid w:val="00F018B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F018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F018B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67">
    <w:name w:val="Style67"/>
    <w:basedOn w:val="Normalny"/>
    <w:uiPriority w:val="99"/>
    <w:rsid w:val="00F018BE"/>
    <w:pPr>
      <w:widowControl w:val="0"/>
      <w:autoSpaceDE w:val="0"/>
      <w:autoSpaceDN w:val="0"/>
      <w:adjustRightInd w:val="0"/>
      <w:spacing w:after="0" w:line="276" w:lineRule="exact"/>
      <w:ind w:hanging="720"/>
      <w:jc w:val="both"/>
    </w:pPr>
    <w:rPr>
      <w:rFonts w:ascii="Times New Roman" w:eastAsia="Times New Roman" w:hAnsi="Times New Roman" w:cs="Times New Roman"/>
      <w:sz w:val="24"/>
      <w:szCs w:val="24"/>
      <w:lang w:eastAsia="pl-PL"/>
    </w:rPr>
  </w:style>
  <w:style w:type="paragraph" w:customStyle="1" w:styleId="Style76">
    <w:name w:val="Style76"/>
    <w:basedOn w:val="Normalny"/>
    <w:uiPriority w:val="99"/>
    <w:rsid w:val="00F018BE"/>
    <w:pPr>
      <w:widowControl w:val="0"/>
      <w:autoSpaceDE w:val="0"/>
      <w:autoSpaceDN w:val="0"/>
      <w:adjustRightInd w:val="0"/>
      <w:spacing w:after="0" w:line="277" w:lineRule="exact"/>
      <w:ind w:hanging="547"/>
      <w:jc w:val="both"/>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F018BE"/>
    <w:pPr>
      <w:widowControl w:val="0"/>
      <w:autoSpaceDE w:val="0"/>
      <w:autoSpaceDN w:val="0"/>
      <w:adjustRightInd w:val="0"/>
      <w:spacing w:after="0" w:line="274" w:lineRule="exact"/>
      <w:ind w:firstLine="770"/>
    </w:pPr>
    <w:rPr>
      <w:rFonts w:ascii="Times New Roman" w:eastAsia="Times New Roman" w:hAnsi="Times New Roman" w:cs="Times New Roman"/>
      <w:sz w:val="24"/>
      <w:szCs w:val="24"/>
      <w:lang w:eastAsia="pl-PL"/>
    </w:rPr>
  </w:style>
  <w:style w:type="paragraph" w:customStyle="1" w:styleId="Style84">
    <w:name w:val="Style84"/>
    <w:basedOn w:val="Normalny"/>
    <w:uiPriority w:val="99"/>
    <w:rsid w:val="00F018BE"/>
    <w:pPr>
      <w:widowControl w:val="0"/>
      <w:autoSpaceDE w:val="0"/>
      <w:autoSpaceDN w:val="0"/>
      <w:adjustRightInd w:val="0"/>
      <w:spacing w:after="0" w:line="274" w:lineRule="exact"/>
      <w:ind w:hanging="684"/>
    </w:pPr>
    <w:rPr>
      <w:rFonts w:ascii="Times New Roman" w:eastAsia="Times New Roman" w:hAnsi="Times New Roman" w:cs="Times New Roman"/>
      <w:sz w:val="24"/>
      <w:szCs w:val="24"/>
      <w:lang w:eastAsia="pl-PL"/>
    </w:rPr>
  </w:style>
  <w:style w:type="character" w:customStyle="1" w:styleId="FontStyle107">
    <w:name w:val="Font Style107"/>
    <w:basedOn w:val="Domylnaczcionkaakapitu"/>
    <w:uiPriority w:val="99"/>
    <w:rsid w:val="00F018BE"/>
    <w:rPr>
      <w:rFonts w:ascii="Times New Roman" w:hAnsi="Times New Roman" w:cs="Times New Roman"/>
      <w:i/>
      <w:iCs/>
      <w:sz w:val="22"/>
      <w:szCs w:val="22"/>
    </w:rPr>
  </w:style>
  <w:style w:type="paragraph" w:styleId="Tytu">
    <w:name w:val="Title"/>
    <w:basedOn w:val="Normalny"/>
    <w:link w:val="TytuZnak"/>
    <w:qFormat/>
    <w:rsid w:val="00F018BE"/>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F018BE"/>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F018BE"/>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F018BE"/>
    <w:rPr>
      <w:rFonts w:ascii="Arial" w:eastAsia="Times New Roman" w:hAnsi="Arial" w:cs="Times New Roman"/>
      <w:sz w:val="20"/>
      <w:szCs w:val="20"/>
      <w:lang w:val="x-none" w:eastAsia="pl-PL"/>
    </w:rPr>
  </w:style>
  <w:style w:type="character" w:customStyle="1" w:styleId="alb">
    <w:name w:val="a_lb"/>
    <w:basedOn w:val="Domylnaczcionkaakapitu"/>
    <w:rsid w:val="00F018BE"/>
  </w:style>
  <w:style w:type="character" w:customStyle="1" w:styleId="fn-ref">
    <w:name w:val="fn-ref"/>
    <w:basedOn w:val="Domylnaczcionkaakapitu"/>
    <w:rsid w:val="00F018BE"/>
  </w:style>
  <w:style w:type="character" w:customStyle="1" w:styleId="changed-paragraph">
    <w:name w:val="changed-paragraph"/>
    <w:basedOn w:val="Domylnaczcionkaakapitu"/>
    <w:rsid w:val="00F018BE"/>
  </w:style>
  <w:style w:type="paragraph" w:customStyle="1" w:styleId="Akapitzlist1">
    <w:name w:val="Akapit z listą1"/>
    <w:basedOn w:val="Normalny"/>
    <w:rsid w:val="00F018BE"/>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F018BE"/>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018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18BE"/>
    <w:rPr>
      <w:sz w:val="20"/>
      <w:szCs w:val="20"/>
    </w:rPr>
  </w:style>
  <w:style w:type="character" w:styleId="Odwoanieprzypisukocowego">
    <w:name w:val="endnote reference"/>
    <w:basedOn w:val="Domylnaczcionkaakapitu"/>
    <w:uiPriority w:val="99"/>
    <w:semiHidden/>
    <w:unhideWhenUsed/>
    <w:rsid w:val="00F018BE"/>
    <w:rPr>
      <w:vertAlign w:val="superscript"/>
    </w:rPr>
  </w:style>
  <w:style w:type="character" w:styleId="Uwydatnienie">
    <w:name w:val="Emphasis"/>
    <w:basedOn w:val="Domylnaczcionkaakapitu"/>
    <w:uiPriority w:val="20"/>
    <w:qFormat/>
    <w:rsid w:val="00F018BE"/>
    <w:rPr>
      <w:i/>
      <w:iCs/>
    </w:rPr>
  </w:style>
  <w:style w:type="paragraph" w:customStyle="1" w:styleId="ust">
    <w:name w:val="ust"/>
    <w:rsid w:val="00F018BE"/>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F018B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F018BE"/>
    <w:rPr>
      <w:rFonts w:ascii="Courier New" w:eastAsia="Times New Roman" w:hAnsi="Courier New" w:cs="Times New Roman"/>
      <w:sz w:val="20"/>
      <w:szCs w:val="20"/>
      <w:lang w:val="x-none" w:eastAsia="pl-PL"/>
    </w:rPr>
  </w:style>
  <w:style w:type="paragraph" w:customStyle="1" w:styleId="Default">
    <w:name w:val="Default"/>
    <w:rsid w:val="00F018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F018BE"/>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F018BE"/>
    <w:pPr>
      <w:widowControl w:val="0"/>
      <w:autoSpaceDE w:val="0"/>
      <w:autoSpaceDN w:val="0"/>
      <w:adjustRightInd w:val="0"/>
      <w:spacing w:after="0" w:line="180" w:lineRule="exact"/>
      <w:ind w:firstLine="324"/>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F018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11">
    <w:name w:val="Font Style111"/>
    <w:basedOn w:val="Domylnaczcionkaakapitu"/>
    <w:uiPriority w:val="99"/>
    <w:rsid w:val="00F018BE"/>
    <w:rPr>
      <w:rFonts w:ascii="Times New Roman" w:hAnsi="Times New Roman" w:cs="Times New Roman"/>
      <w:sz w:val="14"/>
      <w:szCs w:val="14"/>
    </w:rPr>
  </w:style>
  <w:style w:type="character" w:customStyle="1" w:styleId="FontStyle119">
    <w:name w:val="Font Style119"/>
    <w:basedOn w:val="Domylnaczcionkaakapitu"/>
    <w:uiPriority w:val="99"/>
    <w:rsid w:val="00F018BE"/>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F018BE"/>
    <w:pPr>
      <w:spacing w:after="120" w:line="480" w:lineRule="auto"/>
    </w:pPr>
  </w:style>
  <w:style w:type="character" w:customStyle="1" w:styleId="Tekstpodstawowy2Znak">
    <w:name w:val="Tekst podstawowy 2 Znak"/>
    <w:basedOn w:val="Domylnaczcionkaakapitu"/>
    <w:link w:val="Tekstpodstawowy2"/>
    <w:uiPriority w:val="99"/>
    <w:semiHidden/>
    <w:rsid w:val="00F018BE"/>
  </w:style>
  <w:style w:type="paragraph" w:styleId="Stopka">
    <w:name w:val="footer"/>
    <w:basedOn w:val="Normalny"/>
    <w:link w:val="StopkaZnak"/>
    <w:uiPriority w:val="99"/>
    <w:unhideWhenUsed/>
    <w:rsid w:val="00F01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8BE"/>
  </w:style>
  <w:style w:type="paragraph" w:styleId="Tekstdymka">
    <w:name w:val="Balloon Text"/>
    <w:basedOn w:val="Normalny"/>
    <w:link w:val="TekstdymkaZnak"/>
    <w:uiPriority w:val="99"/>
    <w:semiHidden/>
    <w:unhideWhenUsed/>
    <w:rsid w:val="00F018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8BE"/>
    <w:rPr>
      <w:rFonts w:ascii="Segoe UI" w:hAnsi="Segoe UI" w:cs="Segoe UI"/>
      <w:sz w:val="18"/>
      <w:szCs w:val="18"/>
    </w:rPr>
  </w:style>
  <w:style w:type="character" w:customStyle="1" w:styleId="AkapitzlistZnak">
    <w:name w:val="Akapit z listą Znak"/>
    <w:link w:val="Akapitzlist"/>
    <w:locked/>
    <w:rsid w:val="00F018BE"/>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F018BE"/>
    <w:pPr>
      <w:spacing w:after="120"/>
      <w:ind w:left="283"/>
    </w:pPr>
  </w:style>
  <w:style w:type="character" w:customStyle="1" w:styleId="TekstpodstawowywcityZnak">
    <w:name w:val="Tekst podstawowy wcięty Znak"/>
    <w:basedOn w:val="Domylnaczcionkaakapitu"/>
    <w:link w:val="Tekstpodstawowywcity"/>
    <w:uiPriority w:val="99"/>
    <w:semiHidden/>
    <w:rsid w:val="00F018BE"/>
  </w:style>
  <w:style w:type="character" w:styleId="Odwoaniedokomentarza">
    <w:name w:val="annotation reference"/>
    <w:basedOn w:val="Domylnaczcionkaakapitu"/>
    <w:uiPriority w:val="99"/>
    <w:semiHidden/>
    <w:unhideWhenUsed/>
    <w:rsid w:val="00F018BE"/>
    <w:rPr>
      <w:sz w:val="16"/>
      <w:szCs w:val="16"/>
    </w:rPr>
  </w:style>
  <w:style w:type="paragraph" w:styleId="Tekstkomentarza">
    <w:name w:val="annotation text"/>
    <w:basedOn w:val="Normalny"/>
    <w:link w:val="TekstkomentarzaZnak"/>
    <w:uiPriority w:val="99"/>
    <w:semiHidden/>
    <w:unhideWhenUsed/>
    <w:rsid w:val="00F018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18BE"/>
    <w:rPr>
      <w:sz w:val="20"/>
      <w:szCs w:val="20"/>
    </w:rPr>
  </w:style>
  <w:style w:type="paragraph" w:styleId="Tematkomentarza">
    <w:name w:val="annotation subject"/>
    <w:basedOn w:val="Tekstkomentarza"/>
    <w:next w:val="Tekstkomentarza"/>
    <w:link w:val="TematkomentarzaZnak"/>
    <w:uiPriority w:val="99"/>
    <w:semiHidden/>
    <w:unhideWhenUsed/>
    <w:rsid w:val="00F018BE"/>
    <w:rPr>
      <w:b/>
      <w:bCs/>
    </w:rPr>
  </w:style>
  <w:style w:type="character" w:customStyle="1" w:styleId="TematkomentarzaZnak">
    <w:name w:val="Temat komentarza Znak"/>
    <w:basedOn w:val="TekstkomentarzaZnak"/>
    <w:link w:val="Tematkomentarza"/>
    <w:uiPriority w:val="99"/>
    <w:semiHidden/>
    <w:rsid w:val="00F018BE"/>
    <w:rPr>
      <w:b/>
      <w:bCs/>
      <w:sz w:val="20"/>
      <w:szCs w:val="20"/>
    </w:rPr>
  </w:style>
  <w:style w:type="paragraph" w:customStyle="1" w:styleId="ZnakZnak1">
    <w:name w:val="Znak Znak1"/>
    <w:basedOn w:val="Normalny"/>
    <w:rsid w:val="00F018BE"/>
    <w:pPr>
      <w:spacing w:line="240" w:lineRule="exact"/>
    </w:pPr>
    <w:rPr>
      <w:rFonts w:ascii="Tahoma" w:eastAsia="Times New Roman" w:hAnsi="Tahoma" w:cs="Tahoma"/>
      <w:sz w:val="20"/>
      <w:szCs w:val="20"/>
      <w:lang w:val="en-US"/>
    </w:rPr>
  </w:style>
  <w:style w:type="paragraph" w:styleId="Tekstprzypisudolnego">
    <w:name w:val="footnote text"/>
    <w:basedOn w:val="Normalny"/>
    <w:link w:val="TekstprzypisudolnegoZnak"/>
    <w:uiPriority w:val="99"/>
    <w:semiHidden/>
    <w:unhideWhenUsed/>
    <w:rsid w:val="00F018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18BE"/>
    <w:rPr>
      <w:sz w:val="20"/>
      <w:szCs w:val="20"/>
    </w:rPr>
  </w:style>
  <w:style w:type="character" w:styleId="Odwoanieprzypisudolnego">
    <w:name w:val="footnote reference"/>
    <w:basedOn w:val="Domylnaczcionkaakapitu"/>
    <w:uiPriority w:val="99"/>
    <w:semiHidden/>
    <w:unhideWhenUsed/>
    <w:rsid w:val="00F01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16</Pages>
  <Words>7847</Words>
  <Characters>47082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Kreft</dc:creator>
  <cp:keywords/>
  <dc:description/>
  <cp:lastModifiedBy>Krzysztof Kreft</cp:lastModifiedBy>
  <cp:revision>47</cp:revision>
  <dcterms:created xsi:type="dcterms:W3CDTF">2018-03-01T13:51:00Z</dcterms:created>
  <dcterms:modified xsi:type="dcterms:W3CDTF">2018-03-06T12:12:00Z</dcterms:modified>
</cp:coreProperties>
</file>