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74" w:rsidRPr="00FD2874" w:rsidRDefault="00FD2874" w:rsidP="00FD2874">
      <w:pPr>
        <w:spacing w:after="0" w:line="240" w:lineRule="auto"/>
        <w:ind w:left="77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 do</w:t>
      </w:r>
    </w:p>
    <w:p w:rsidR="00FD2874" w:rsidRPr="00FD2874" w:rsidRDefault="00A81004" w:rsidP="00FD2874">
      <w:pPr>
        <w:spacing w:after="0" w:line="240" w:lineRule="auto"/>
        <w:ind w:left="77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Zarządzenia nr </w:t>
      </w:r>
      <w:r w:rsidR="00C42969">
        <w:rPr>
          <w:rFonts w:ascii="Times New Roman" w:eastAsia="Times New Roman" w:hAnsi="Times New Roman" w:cs="Times New Roman"/>
          <w:sz w:val="16"/>
          <w:szCs w:val="16"/>
          <w:lang w:eastAsia="pl-PL"/>
        </w:rPr>
        <w:t>103</w:t>
      </w:r>
      <w:r w:rsidR="00FD2874"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>.2021</w:t>
      </w:r>
    </w:p>
    <w:p w:rsidR="00FD2874" w:rsidRPr="00FD2874" w:rsidRDefault="00FD2874" w:rsidP="00FD2874">
      <w:pPr>
        <w:spacing w:after="0" w:line="240" w:lineRule="auto"/>
        <w:ind w:left="77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>Wójta Gminy Parchowo</w:t>
      </w:r>
    </w:p>
    <w:p w:rsidR="00FD2874" w:rsidRPr="00FD2874" w:rsidRDefault="00FD2874" w:rsidP="00FD2874">
      <w:pPr>
        <w:spacing w:after="0" w:line="240" w:lineRule="auto"/>
        <w:ind w:left="77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D70233">
        <w:rPr>
          <w:rFonts w:ascii="Times New Roman" w:eastAsia="Times New Roman" w:hAnsi="Times New Roman" w:cs="Times New Roman"/>
          <w:sz w:val="16"/>
          <w:szCs w:val="16"/>
          <w:lang w:eastAsia="pl-PL"/>
        </w:rPr>
        <w:t>06</w:t>
      </w:r>
      <w:r w:rsidR="00C42969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D70233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="00C42969">
        <w:rPr>
          <w:rFonts w:ascii="Times New Roman" w:eastAsia="Times New Roman" w:hAnsi="Times New Roman" w:cs="Times New Roman"/>
          <w:sz w:val="16"/>
          <w:szCs w:val="16"/>
          <w:lang w:eastAsia="pl-PL"/>
        </w:rPr>
        <w:t>.2021 r.</w:t>
      </w:r>
    </w:p>
    <w:p w:rsidR="00FD2874" w:rsidRPr="00FD2874" w:rsidRDefault="00FD2874" w:rsidP="00FD28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</w:t>
      </w:r>
    </w:p>
    <w:p w:rsidR="00FD2874" w:rsidRPr="00FD2874" w:rsidRDefault="00FD2874" w:rsidP="00FD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:rsidR="00FD2874" w:rsidRPr="00FD2874" w:rsidRDefault="00FD2874" w:rsidP="00FD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pisemnego przetargu ofertowego nieograniczonego na sprzedaż samochodu </w:t>
      </w:r>
      <w:r w:rsidR="00EB7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specjalnego pożarniczego</w:t>
      </w: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7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Jelcz 005</w:t>
      </w:r>
      <w:r w:rsidR="001A7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</w:t>
      </w:r>
      <w:r w:rsidR="00A81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244</w:t>
      </w:r>
      <w:r w:rsidRPr="00FD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numerze rejestracyjnym GBY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S149</w:t>
      </w:r>
    </w:p>
    <w:p w:rsidR="00FD2874" w:rsidRPr="00FD2874" w:rsidRDefault="00FD2874" w:rsidP="00FD28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Przedmiotem przetargu jest samochód ratowniczo-gaśniczy będący własnością Gminy    Parchowo, marki </w:t>
      </w:r>
      <w:r w:rsidR="00EB775A">
        <w:rPr>
          <w:rFonts w:ascii="Times New Roman" w:eastAsia="Times New Roman" w:hAnsi="Times New Roman" w:cs="Times New Roman"/>
          <w:sz w:val="24"/>
          <w:szCs w:val="24"/>
          <w:lang w:eastAsia="pl-PL"/>
        </w:rPr>
        <w:t>Jelcz 005</w:t>
      </w:r>
      <w:r w:rsidR="00A8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 244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numerze rejestracyjnym GBY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S149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rok produkcji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1982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samochód dotychczas użytkowany przez jednostkę Ochotniczej Straży Pożarnej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Żukówku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2874" w:rsidRPr="00FD2874" w:rsidRDefault="00FD2874" w:rsidP="00FD28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Przetarg będzie prowadzony przez Komisję Przetargową powołaną przez Wójta Gminy Parchowo Zarządzeniem </w:t>
      </w:r>
      <w:r w:rsidRPr="00584483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584483" w:rsidRPr="0058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103</w:t>
      </w:r>
      <w:r w:rsidRPr="00584483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0233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7023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:rsidR="00FD2874" w:rsidRPr="00FD2874" w:rsidRDefault="00FD2874" w:rsidP="00FD28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1. Przetarg na sprzedaż samochodu ma formę przetargu ofertowego nieograniczonego.</w:t>
      </w:r>
    </w:p>
    <w:p w:rsidR="00FD2874" w:rsidRPr="00FD2874" w:rsidRDefault="00FD2874" w:rsidP="00FD2874">
      <w:pPr>
        <w:spacing w:after="0" w:line="276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2. Jedynym kryterium przetargu jest cena.</w:t>
      </w:r>
    </w:p>
    <w:p w:rsidR="00D766AA" w:rsidRDefault="00FD2874" w:rsidP="00D766AA">
      <w:pPr>
        <w:spacing w:after="0" w:line="276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3. Kwota minimal</w:t>
      </w:r>
      <w:r w:rsidR="00A8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sprzedaży samochodu wynosi: </w:t>
      </w:r>
      <w:r w:rsidR="00D76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9900,00 zł </w:t>
      </w:r>
      <w:r w:rsidR="00D766AA"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</w:t>
      </w:r>
      <w:r w:rsidR="00D766A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dziewięć tysięcy dziewięćset złotych 00/100</w:t>
      </w:r>
      <w:r w:rsidR="00D766AA"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D2874" w:rsidRPr="00FD2874" w:rsidRDefault="00FD2874" w:rsidP="00D766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1. Warunkiem uczestnictwa w przetargu jest złożenie oferty w formie pisemnej w zamkniętej kopercie z dopiskiem: „OFERTA NA ZAKUP SAMOCHODU </w:t>
      </w:r>
      <w:r w:rsidR="00EB7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SPECJALNEGO 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POŻARNICZEGO </w:t>
      </w:r>
      <w:r w:rsidR="00EB775A">
        <w:rPr>
          <w:rFonts w:ascii="Times New Roman" w:eastAsia="Times New Roman" w:hAnsi="Times New Roman" w:cs="Times New Roman"/>
          <w:sz w:val="24"/>
          <w:szCs w:val="24"/>
          <w:lang w:eastAsia="pl-PL"/>
        </w:rPr>
        <w:t>JELCZ 005</w:t>
      </w:r>
      <w:r w:rsidR="00C75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</w:t>
      </w:r>
      <w:r w:rsidR="00A81004">
        <w:rPr>
          <w:rFonts w:ascii="Times New Roman" w:eastAsia="Times New Roman" w:hAnsi="Times New Roman" w:cs="Times New Roman"/>
          <w:sz w:val="24"/>
          <w:szCs w:val="24"/>
          <w:lang w:eastAsia="pl-PL"/>
        </w:rPr>
        <w:t>R 244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Biurze Obsługi Interesanta Urzędu Gminy w Parchowie, ul. Krótka 2, 77-124 Parchowo, przesłanie jej pocztą na adres Urzędu Gminy Parchowo lub przesłanie jej w formie elektronicznej na adres gmina@parchowo.pl (liczy się data wpływu oferty do urzędu).</w:t>
      </w:r>
    </w:p>
    <w:p w:rsidR="00FD2874" w:rsidRPr="00FD2874" w:rsidRDefault="00FD2874" w:rsidP="00FD2874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Oferty należy składać lub przesłać na adres Urzędu lub poczty elektronicznej do dnia </w:t>
      </w:r>
      <w:r w:rsidR="00D7023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8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2021 </w:t>
      </w:r>
      <w:r w:rsidR="00A81004" w:rsidRPr="0058448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67801" w:rsidRPr="0058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</w:t>
      </w:r>
      <w:r w:rsidR="001A77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84483" w:rsidRPr="0058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05B3">
        <w:rPr>
          <w:rFonts w:ascii="Times New Roman" w:eastAsia="Times New Roman" w:hAnsi="Times New Roman" w:cs="Times New Roman"/>
          <w:sz w:val="24"/>
          <w:szCs w:val="24"/>
          <w:lang w:eastAsia="pl-PL"/>
        </w:rPr>
        <w:t>12:00</w:t>
      </w:r>
    </w:p>
    <w:p w:rsidR="00FD2874" w:rsidRPr="00FD2874" w:rsidRDefault="00FD2874" w:rsidP="00FD2874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Każda oferta powinna zawierać: </w:t>
      </w:r>
    </w:p>
    <w:p w:rsidR="00FD2874" w:rsidRPr="00FD2874" w:rsidRDefault="00FD2874" w:rsidP="00FD28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nazwisko/nazwa oferenta;</w:t>
      </w:r>
    </w:p>
    <w:p w:rsidR="00FD2874" w:rsidRPr="00FD2874" w:rsidRDefault="00FD2874" w:rsidP="00FD28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oferenta lub siedziba firmy;</w:t>
      </w:r>
    </w:p>
    <w:p w:rsidR="00FD2874" w:rsidRPr="00FD2874" w:rsidRDefault="00FD2874" w:rsidP="00FD28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PESEL/NIP, REGON;</w:t>
      </w:r>
    </w:p>
    <w:p w:rsidR="00FD2874" w:rsidRPr="00FD2874" w:rsidRDefault="00FD2874" w:rsidP="00FD28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Oferowaną cenę za przedmiot przetargu (nie niższą niż kwota minimalna);</w:t>
      </w:r>
    </w:p>
    <w:p w:rsidR="00FD2874" w:rsidRPr="00FD2874" w:rsidRDefault="00FD2874" w:rsidP="00FD287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zapoznaniu się z regulaminem przetargu.</w:t>
      </w:r>
    </w:p>
    <w:p w:rsidR="00FD2874" w:rsidRPr="00FD2874" w:rsidRDefault="00FD2874" w:rsidP="00FD2874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1. Komisyjne otwarcie ofert nastąpi w dniu</w:t>
      </w:r>
      <w:r w:rsidR="00A8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023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81004" w:rsidRPr="0058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2021 r.</w:t>
      </w:r>
      <w:r w:rsidRPr="0058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</w:t>
      </w:r>
      <w:r w:rsidR="00A81004" w:rsidRPr="0058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12:</w:t>
      </w:r>
      <w:r w:rsidR="00DA05B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siedzibie Urzędu Gminy w Parchowie, ul. Krótka 2, 77-124 Parchowo, w sali nr 31. </w:t>
      </w:r>
    </w:p>
    <w:p w:rsidR="00FD2874" w:rsidRPr="00FD2874" w:rsidRDefault="00FD2874" w:rsidP="00FD2874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złożenia dwóch równorzędnych cenowo ofert (dotyczy tylko ofert najkorzystniejszych) zostaną oni wezwani do złożenia – w wyznaczonym przez Komisję terminie – ofert dodatkowych.</w:t>
      </w:r>
    </w:p>
    <w:p w:rsidR="00FD2874" w:rsidRPr="00FD2874" w:rsidRDefault="00FD2874" w:rsidP="00FD2874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3. Zwycięzcą zostaje osoba oferująca najwyższą kwotę.</w:t>
      </w:r>
    </w:p>
    <w:p w:rsidR="00FD2874" w:rsidRPr="00FD2874" w:rsidRDefault="00FD2874" w:rsidP="00FD2874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4. Osoba wyłoniona w przetargu zostanie zaproszona do podpisania umowy w Urzędzie Gminy w Parchowie w terminie ustalonym przez sprzedającego (nie dłuższym niż 7 dni od otrzymania zawiadomienia).</w:t>
      </w:r>
    </w:p>
    <w:p w:rsidR="00FD2874" w:rsidRPr="00FD2874" w:rsidRDefault="00FD2874" w:rsidP="00FD2874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Przekazanie samochodu nastąpi protokołem zdawczo-odbiorczym po dokonaniu przez oferenta wpłaty pełnej kwoty na konto Urzędu Gminy Parchowo.</w:t>
      </w:r>
    </w:p>
    <w:p w:rsidR="00FD2874" w:rsidRPr="00FD2874" w:rsidRDefault="00FD2874" w:rsidP="00FD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§ 6. 1. Złożenie jednej ważnej oferty wystarczy do przeprowadzenia przetargu.</w:t>
      </w:r>
    </w:p>
    <w:p w:rsidR="00FD2874" w:rsidRPr="00FD2874" w:rsidRDefault="00FD2874" w:rsidP="00FD287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Jeżeli w podanym terminie nie wpłynie żadna oferta lub żadna z ofert nie przekroczy ceny  minimalnej, przetarg zostanie unieważniony.</w:t>
      </w:r>
    </w:p>
    <w:sectPr w:rsidR="00FD2874" w:rsidRPr="00FD2874" w:rsidSect="00AB5E67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4B8"/>
    <w:multiLevelType w:val="hybridMultilevel"/>
    <w:tmpl w:val="B940664C"/>
    <w:lvl w:ilvl="0" w:tplc="C7F6A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72D"/>
    <w:multiLevelType w:val="hybridMultilevel"/>
    <w:tmpl w:val="B7129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803F5"/>
    <w:multiLevelType w:val="hybridMultilevel"/>
    <w:tmpl w:val="2138E23A"/>
    <w:lvl w:ilvl="0" w:tplc="5D1EDA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5176F58"/>
    <w:multiLevelType w:val="hybridMultilevel"/>
    <w:tmpl w:val="820A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E0BBD"/>
    <w:multiLevelType w:val="hybridMultilevel"/>
    <w:tmpl w:val="73FA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458"/>
    <w:multiLevelType w:val="hybridMultilevel"/>
    <w:tmpl w:val="A470F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675DFA"/>
    <w:multiLevelType w:val="hybridMultilevel"/>
    <w:tmpl w:val="357A00A0"/>
    <w:lvl w:ilvl="0" w:tplc="41666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E5DD5"/>
    <w:multiLevelType w:val="hybridMultilevel"/>
    <w:tmpl w:val="CE54E606"/>
    <w:lvl w:ilvl="0" w:tplc="41666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06731"/>
    <w:multiLevelType w:val="hybridMultilevel"/>
    <w:tmpl w:val="28A6E4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2FB1403"/>
    <w:multiLevelType w:val="hybridMultilevel"/>
    <w:tmpl w:val="904897C4"/>
    <w:lvl w:ilvl="0" w:tplc="41666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90B0F"/>
    <w:multiLevelType w:val="hybridMultilevel"/>
    <w:tmpl w:val="7C1CB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36132"/>
    <w:multiLevelType w:val="hybridMultilevel"/>
    <w:tmpl w:val="1A882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874"/>
    <w:rsid w:val="001A77B6"/>
    <w:rsid w:val="0021118E"/>
    <w:rsid w:val="002947B2"/>
    <w:rsid w:val="003428BE"/>
    <w:rsid w:val="00462688"/>
    <w:rsid w:val="0049146E"/>
    <w:rsid w:val="00527488"/>
    <w:rsid w:val="00584483"/>
    <w:rsid w:val="00667801"/>
    <w:rsid w:val="00685F81"/>
    <w:rsid w:val="00723832"/>
    <w:rsid w:val="0080794C"/>
    <w:rsid w:val="0082424C"/>
    <w:rsid w:val="0087489D"/>
    <w:rsid w:val="008B3B23"/>
    <w:rsid w:val="00A15258"/>
    <w:rsid w:val="00A54E79"/>
    <w:rsid w:val="00A81004"/>
    <w:rsid w:val="00A85E44"/>
    <w:rsid w:val="00AC158E"/>
    <w:rsid w:val="00AC64D0"/>
    <w:rsid w:val="00B63FC3"/>
    <w:rsid w:val="00B741EA"/>
    <w:rsid w:val="00C42969"/>
    <w:rsid w:val="00C7504B"/>
    <w:rsid w:val="00C91A3E"/>
    <w:rsid w:val="00D055A6"/>
    <w:rsid w:val="00D70233"/>
    <w:rsid w:val="00D766AA"/>
    <w:rsid w:val="00DA05B3"/>
    <w:rsid w:val="00EB775A"/>
    <w:rsid w:val="00F1602A"/>
    <w:rsid w:val="00FD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digitex</dc:creator>
  <cp:lastModifiedBy>Informatyk</cp:lastModifiedBy>
  <cp:revision>2</cp:revision>
  <cp:lastPrinted>2021-10-06T07:00:00Z</cp:lastPrinted>
  <dcterms:created xsi:type="dcterms:W3CDTF">2021-10-06T11:20:00Z</dcterms:created>
  <dcterms:modified xsi:type="dcterms:W3CDTF">2021-10-06T11:20:00Z</dcterms:modified>
</cp:coreProperties>
</file>