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6EC1A" w14:textId="77777777" w:rsidR="00282134" w:rsidRDefault="00282134" w:rsidP="009E15B4"/>
    <w:p w14:paraId="7FA97609" w14:textId="5EDDAE97" w:rsidR="00D723A1" w:rsidRPr="004E37C2" w:rsidRDefault="001241F9" w:rsidP="005C6FF9">
      <w:pPr>
        <w:jc w:val="center"/>
      </w:pPr>
      <w:r w:rsidRPr="004E37C2">
        <w:t xml:space="preserve">UMOWA Nr </w:t>
      </w:r>
      <w:r w:rsidR="00C239BD" w:rsidRPr="004E37C2">
        <w:t>………..</w:t>
      </w:r>
      <w:r w:rsidR="00291A72">
        <w:t xml:space="preserve"> </w:t>
      </w:r>
    </w:p>
    <w:p w14:paraId="232225A4" w14:textId="3F81E0A2" w:rsidR="00D723A1" w:rsidRPr="004E37C2" w:rsidRDefault="001241F9">
      <w:pPr>
        <w:rPr>
          <w:b/>
          <w:bCs/>
        </w:rPr>
      </w:pPr>
      <w:r w:rsidRPr="004E37C2">
        <w:rPr>
          <w:rFonts w:eastAsia="Arial Unicode MS" w:cs="Arial Unicode MS"/>
          <w:b/>
          <w:bCs/>
        </w:rPr>
        <w:t xml:space="preserve">zawarta w dniu </w:t>
      </w:r>
      <w:r w:rsidR="00C239BD" w:rsidRPr="004E37C2">
        <w:rPr>
          <w:rFonts w:eastAsia="Arial Unicode MS" w:cs="Arial Unicode MS"/>
          <w:b/>
          <w:bCs/>
        </w:rPr>
        <w:t>…………</w:t>
      </w:r>
      <w:r w:rsidRPr="004E37C2">
        <w:rPr>
          <w:rFonts w:eastAsia="Arial Unicode MS" w:cs="Arial Unicode MS"/>
          <w:b/>
          <w:bCs/>
        </w:rPr>
        <w:t xml:space="preserve"> r. w Parchowie </w:t>
      </w:r>
    </w:p>
    <w:p w14:paraId="700ACD7B" w14:textId="77777777" w:rsidR="00D723A1" w:rsidRPr="004E37C2" w:rsidRDefault="001241F9">
      <w:pPr>
        <w:rPr>
          <w:b/>
          <w:bCs/>
        </w:rPr>
      </w:pPr>
      <w:r w:rsidRPr="004E37C2">
        <w:rPr>
          <w:rFonts w:eastAsia="Arial Unicode MS" w:cs="Arial Unicode MS"/>
          <w:b/>
          <w:bCs/>
        </w:rPr>
        <w:t>pomiędzy:</w:t>
      </w:r>
    </w:p>
    <w:p w14:paraId="6979DDC5" w14:textId="77777777" w:rsidR="00D723A1" w:rsidRPr="004E37C2" w:rsidRDefault="001241F9" w:rsidP="008B0D66">
      <w:pPr>
        <w:spacing w:after="0"/>
      </w:pPr>
      <w:r w:rsidRPr="004E37C2">
        <w:rPr>
          <w:rFonts w:eastAsia="Arial Unicode MS" w:cs="Arial Unicode MS"/>
          <w:b/>
          <w:bCs/>
          <w:lang w:val="de-DE"/>
        </w:rPr>
        <w:t>Gmin</w:t>
      </w:r>
      <w:r w:rsidRPr="004E37C2">
        <w:rPr>
          <w:rFonts w:eastAsia="Arial Unicode MS" w:cs="Arial Unicode MS"/>
          <w:b/>
          <w:bCs/>
        </w:rPr>
        <w:t xml:space="preserve">ą Parchowo </w:t>
      </w:r>
      <w:r w:rsidRPr="004E37C2">
        <w:rPr>
          <w:rFonts w:eastAsia="Arial Unicode MS" w:cs="Arial Unicode MS"/>
        </w:rPr>
        <w:t>z siedzibą przy ulicy Kr</w:t>
      </w:r>
      <w:r w:rsidRPr="004E37C2">
        <w:rPr>
          <w:rFonts w:eastAsia="Arial Unicode MS" w:cs="Arial Unicode MS"/>
          <w:lang w:val="es-ES_tradnl"/>
        </w:rPr>
        <w:t>ó</w:t>
      </w:r>
      <w:r w:rsidRPr="004E37C2">
        <w:rPr>
          <w:rFonts w:eastAsia="Arial Unicode MS" w:cs="Arial Unicode MS"/>
        </w:rPr>
        <w:t>tkiej 2 w 77-124 Parchowo, NIP 842-166-37-88</w:t>
      </w:r>
    </w:p>
    <w:p w14:paraId="033DB29A" w14:textId="77777777" w:rsidR="00D723A1" w:rsidRPr="004E37C2" w:rsidRDefault="001241F9" w:rsidP="008B0D66">
      <w:pPr>
        <w:spacing w:after="0"/>
      </w:pPr>
      <w:r w:rsidRPr="004E37C2">
        <w:rPr>
          <w:rFonts w:eastAsia="Arial Unicode MS" w:cs="Arial Unicode MS"/>
        </w:rPr>
        <w:t>reprezentowaną przez:</w:t>
      </w:r>
    </w:p>
    <w:p w14:paraId="70F95DDD" w14:textId="647F3A33" w:rsidR="00D723A1" w:rsidRPr="004E37C2" w:rsidRDefault="00E04AA4" w:rsidP="008B0D66">
      <w:pPr>
        <w:spacing w:after="0"/>
      </w:pPr>
      <w:r>
        <w:rPr>
          <w:rFonts w:eastAsia="Arial Unicode MS" w:cs="Arial Unicode MS"/>
        </w:rPr>
        <w:t>Andrzeja Dołębskiego</w:t>
      </w:r>
      <w:r w:rsidR="001241F9" w:rsidRPr="004E37C2">
        <w:rPr>
          <w:rFonts w:eastAsia="Arial Unicode MS" w:cs="Arial Unicode MS"/>
        </w:rPr>
        <w:t xml:space="preserve">  - W</w:t>
      </w:r>
      <w:r w:rsidR="001241F9" w:rsidRPr="004E37C2">
        <w:rPr>
          <w:rFonts w:eastAsia="Arial Unicode MS" w:cs="Arial Unicode MS"/>
          <w:lang w:val="es-ES_tradnl"/>
        </w:rPr>
        <w:t>ó</w:t>
      </w:r>
      <w:r w:rsidR="001241F9" w:rsidRPr="004E37C2">
        <w:rPr>
          <w:rFonts w:eastAsia="Arial Unicode MS" w:cs="Arial Unicode MS"/>
        </w:rPr>
        <w:t xml:space="preserve">jta Gminy </w:t>
      </w:r>
    </w:p>
    <w:p w14:paraId="2992CFAA" w14:textId="77777777" w:rsidR="00D723A1" w:rsidRPr="004E37C2" w:rsidRDefault="001241F9" w:rsidP="008B0D66">
      <w:pPr>
        <w:spacing w:after="0"/>
        <w:rPr>
          <w:i/>
          <w:iCs/>
        </w:rPr>
      </w:pPr>
      <w:r w:rsidRPr="004E37C2">
        <w:rPr>
          <w:rFonts w:eastAsia="Arial Unicode MS" w:cs="Arial Unicode MS"/>
        </w:rPr>
        <w:t xml:space="preserve">przy kontrasygnacie Barbary Chylewskiej  - Skarbnika Gminy, </w:t>
      </w:r>
    </w:p>
    <w:p w14:paraId="00357837" w14:textId="77777777" w:rsidR="00D723A1" w:rsidRPr="004E37C2" w:rsidRDefault="001241F9" w:rsidP="008B0D66">
      <w:pPr>
        <w:spacing w:after="0"/>
      </w:pPr>
      <w:r w:rsidRPr="004E37C2">
        <w:rPr>
          <w:rFonts w:eastAsia="Arial Unicode MS" w:cs="Arial Unicode MS"/>
        </w:rPr>
        <w:t xml:space="preserve">zwaną dalej </w:t>
      </w:r>
      <w:r w:rsidRPr="004E37C2">
        <w:rPr>
          <w:rFonts w:eastAsia="Arial Unicode MS" w:cs="Arial Unicode MS"/>
          <w:b/>
          <w:bCs/>
        </w:rPr>
        <w:t>„Zamawiającym”</w:t>
      </w:r>
    </w:p>
    <w:p w14:paraId="1E518616" w14:textId="77777777" w:rsidR="00D723A1" w:rsidRPr="004E37C2" w:rsidRDefault="001241F9">
      <w:r w:rsidRPr="004E37C2">
        <w:rPr>
          <w:rFonts w:eastAsia="Arial Unicode MS" w:cs="Arial Unicode MS"/>
        </w:rPr>
        <w:t xml:space="preserve">a </w:t>
      </w:r>
    </w:p>
    <w:p w14:paraId="03A9F4EA" w14:textId="309EE5DB" w:rsidR="00FE4832" w:rsidRPr="004E37C2" w:rsidRDefault="00C239BD" w:rsidP="004667D2">
      <w:pPr>
        <w:spacing w:after="0"/>
        <w:jc w:val="both"/>
      </w:pPr>
      <w:r w:rsidRPr="004E37C2">
        <w:rPr>
          <w:color w:val="auto"/>
        </w:rPr>
        <w:t>…………………..</w:t>
      </w:r>
      <w:r w:rsidR="001241F9" w:rsidRPr="004E37C2">
        <w:rPr>
          <w:color w:val="auto"/>
        </w:rPr>
        <w:t xml:space="preserve"> </w:t>
      </w:r>
    </w:p>
    <w:p w14:paraId="1ADD299F" w14:textId="77777777" w:rsidR="00D723A1" w:rsidRPr="004E37C2" w:rsidRDefault="00D723A1"/>
    <w:p w14:paraId="31928677" w14:textId="77777777" w:rsidR="00D723A1" w:rsidRPr="004E37C2" w:rsidRDefault="001241F9" w:rsidP="008B0D66">
      <w:pPr>
        <w:spacing w:after="0"/>
      </w:pPr>
      <w:r w:rsidRPr="004E37C2">
        <w:rPr>
          <w:rFonts w:eastAsia="Arial Unicode MS" w:cs="Arial Unicode MS"/>
        </w:rPr>
        <w:t xml:space="preserve">zwanym w dalszej części umowy </w:t>
      </w:r>
      <w:r w:rsidRPr="004E37C2">
        <w:rPr>
          <w:rFonts w:eastAsia="Arial Unicode MS" w:cs="Arial Unicode MS"/>
          <w:b/>
          <w:bCs/>
        </w:rPr>
        <w:t>„Wykonawcą”</w:t>
      </w:r>
      <w:r w:rsidRPr="004E37C2">
        <w:rPr>
          <w:rFonts w:eastAsia="Arial Unicode MS" w:cs="Arial Unicode MS"/>
        </w:rPr>
        <w:t>,</w:t>
      </w:r>
    </w:p>
    <w:p w14:paraId="5D3D4491" w14:textId="77777777" w:rsidR="00D723A1" w:rsidRPr="004E37C2" w:rsidRDefault="001241F9" w:rsidP="008B0D66">
      <w:pPr>
        <w:spacing w:after="0"/>
      </w:pPr>
      <w:r w:rsidRPr="004E37C2">
        <w:rPr>
          <w:rFonts w:eastAsia="Arial Unicode MS" w:cs="Arial Unicode MS"/>
        </w:rPr>
        <w:t>W/w strony zawierają umowę następującej treś</w:t>
      </w:r>
      <w:r w:rsidRPr="004E37C2">
        <w:rPr>
          <w:rFonts w:eastAsia="Arial Unicode MS" w:cs="Arial Unicode MS"/>
          <w:lang w:val="it-IT"/>
        </w:rPr>
        <w:t>ci:</w:t>
      </w:r>
    </w:p>
    <w:p w14:paraId="34E6749A" w14:textId="77777777" w:rsidR="00291A72" w:rsidRDefault="00291A72">
      <w:pPr>
        <w:jc w:val="center"/>
      </w:pPr>
    </w:p>
    <w:p w14:paraId="127C5781" w14:textId="797FBF9A" w:rsidR="00D723A1" w:rsidRPr="004E37C2" w:rsidRDefault="001241F9">
      <w:pPr>
        <w:jc w:val="center"/>
      </w:pPr>
      <w:r w:rsidRPr="004E37C2">
        <w:t>§ 1</w:t>
      </w:r>
    </w:p>
    <w:p w14:paraId="4735A7C2" w14:textId="77777777" w:rsidR="00D723A1" w:rsidRPr="004E37C2" w:rsidRDefault="001241F9">
      <w:pPr>
        <w:jc w:val="center"/>
        <w:rPr>
          <w:b/>
          <w:bCs/>
        </w:rPr>
      </w:pPr>
      <w:r w:rsidRPr="004E37C2">
        <w:rPr>
          <w:b/>
          <w:bCs/>
        </w:rPr>
        <w:t>Przedmiot umowy</w:t>
      </w:r>
    </w:p>
    <w:p w14:paraId="7071AAA5" w14:textId="77777777" w:rsidR="00D723A1" w:rsidRPr="004E37C2" w:rsidRDefault="001241F9">
      <w:pPr>
        <w:jc w:val="both"/>
      </w:pPr>
      <w:r w:rsidRPr="004E37C2">
        <w:t>1. Podstawą zawarcia niniejszej umowy jest wynik postępowania o udzielenie zam</w:t>
      </w:r>
      <w:r w:rsidRPr="004E37C2">
        <w:rPr>
          <w:lang w:val="es-ES_tradnl"/>
        </w:rPr>
        <w:t>ó</w:t>
      </w:r>
      <w:r w:rsidRPr="004E37C2">
        <w:t>wienia publicznego, przeprowadzonego w trybie podstawowym zgodnie z przepisami ustawy z dnia 11 września 2019 r.   Prawo zam</w:t>
      </w:r>
      <w:r w:rsidRPr="004E37C2">
        <w:rPr>
          <w:lang w:val="es-ES_tradnl"/>
        </w:rPr>
        <w:t>ó</w:t>
      </w:r>
      <w:r w:rsidRPr="004E37C2">
        <w:t>wień publicznych, zwaną dalej „Prawem zam</w:t>
      </w:r>
      <w:r w:rsidRPr="004E37C2">
        <w:rPr>
          <w:lang w:val="es-ES_tradnl"/>
        </w:rPr>
        <w:t>ó</w:t>
      </w:r>
      <w:r w:rsidRPr="004E37C2">
        <w:t>wień publicznych” lub „Pzp”.</w:t>
      </w:r>
    </w:p>
    <w:p w14:paraId="31821611" w14:textId="02E8A0E0" w:rsidR="00263C45" w:rsidRDefault="001241F9" w:rsidP="004559DF">
      <w:pPr>
        <w:jc w:val="both"/>
      </w:pPr>
      <w:r w:rsidRPr="004E37C2">
        <w:t>2. Na podstawie dokonanego wyboru oferty bez negocjacji Zamawiający zleca a Wykonawca przyjmuje do wykonania zadanie pod nazwą</w:t>
      </w:r>
      <w:r w:rsidR="00263C45" w:rsidRPr="00263C45">
        <w:rPr>
          <w:rFonts w:eastAsia="Arial Unicode MS" w:cs="Arial Unicode MS"/>
          <w:b/>
          <w:bCs/>
        </w:rPr>
        <w:t xml:space="preserve"> </w:t>
      </w:r>
      <w:r w:rsidR="00263C45">
        <w:rPr>
          <w:rFonts w:eastAsia="Arial Unicode MS" w:cs="Arial Unicode MS"/>
          <w:b/>
          <w:bCs/>
        </w:rPr>
        <w:t>Budowa ul. Leśnej w Parchowie</w:t>
      </w:r>
      <w:r w:rsidR="00D418EA" w:rsidRPr="004E37C2">
        <w:rPr>
          <w:rFonts w:eastAsia="Arial CE"/>
          <w:b/>
          <w:bCs/>
          <w:i/>
          <w:iCs/>
        </w:rPr>
        <w:t>,</w:t>
      </w:r>
      <w:r w:rsidR="005232A4" w:rsidRPr="004E37C2">
        <w:rPr>
          <w:rFonts w:eastAsia="Arial CE" w:cs="Arial CE"/>
          <w:b/>
          <w:bCs/>
          <w:i/>
          <w:iCs/>
        </w:rPr>
        <w:t xml:space="preserve"> </w:t>
      </w:r>
      <w:r w:rsidRPr="004E37C2">
        <w:t xml:space="preserve">zgodnie </w:t>
      </w:r>
      <w:r w:rsidR="00263C45" w:rsidRPr="00263C45">
        <w:t>z dokumentacją projektową, wymaganiami specyfikacji technicznej oraz SWZ.</w:t>
      </w:r>
    </w:p>
    <w:p w14:paraId="5BBA65C5" w14:textId="77777777" w:rsidR="00960FE6" w:rsidRPr="00960FE6" w:rsidRDefault="00960FE6" w:rsidP="00960FE6">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bdr w:val="none" w:sz="0" w:space="0" w:color="auto"/>
          <w:lang w:eastAsia="en-US"/>
        </w:rPr>
      </w:pPr>
      <w:r w:rsidRPr="00960FE6">
        <w:rPr>
          <w:rFonts w:cs="Times New Roman"/>
          <w:color w:val="auto"/>
          <w:bdr w:val="none" w:sz="0" w:space="0" w:color="auto"/>
          <w:lang w:eastAsia="en-US"/>
        </w:rPr>
        <w:t>3. Szczegółowy zakres rzeczowy przedmiotu umowy określają:</w:t>
      </w:r>
    </w:p>
    <w:p w14:paraId="18DF27DC" w14:textId="77777777" w:rsidR="00960FE6" w:rsidRPr="00960FE6" w:rsidRDefault="00960FE6" w:rsidP="00960FE6">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bdr w:val="none" w:sz="0" w:space="0" w:color="auto"/>
          <w:lang w:eastAsia="en-US"/>
        </w:rPr>
      </w:pPr>
      <w:r w:rsidRPr="00960FE6">
        <w:rPr>
          <w:rFonts w:cs="Times New Roman"/>
          <w:color w:val="auto"/>
          <w:bdr w:val="none" w:sz="0" w:space="0" w:color="auto"/>
          <w:lang w:eastAsia="en-US"/>
        </w:rPr>
        <w:t xml:space="preserve">- projekty budowlane </w:t>
      </w:r>
      <w:bookmarkStart w:id="0" w:name="_Hlk74181368"/>
      <w:r w:rsidRPr="00960FE6">
        <w:rPr>
          <w:rFonts w:cs="Times New Roman"/>
          <w:color w:val="auto"/>
          <w:bdr w:val="none" w:sz="0" w:space="0" w:color="auto"/>
          <w:lang w:eastAsia="en-US"/>
        </w:rPr>
        <w:t>branży: drogowej, sanitarnej, elektrycznej i teletechnicznej</w:t>
      </w:r>
      <w:bookmarkEnd w:id="0"/>
    </w:p>
    <w:p w14:paraId="4408EEF9" w14:textId="5B9BCBDC" w:rsidR="00960FE6" w:rsidRPr="00960FE6" w:rsidRDefault="00960FE6" w:rsidP="00960FE6">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bdr w:val="none" w:sz="0" w:space="0" w:color="auto"/>
          <w:lang w:eastAsia="en-US"/>
        </w:rPr>
      </w:pPr>
      <w:r w:rsidRPr="00960FE6">
        <w:rPr>
          <w:rFonts w:cs="Times New Roman"/>
          <w:color w:val="auto"/>
          <w:bdr w:val="none" w:sz="0" w:space="0" w:color="auto"/>
          <w:lang w:eastAsia="en-US"/>
        </w:rPr>
        <w:t>- specyfikacje techniczn</w:t>
      </w:r>
      <w:r w:rsidR="00E54D33">
        <w:rPr>
          <w:rFonts w:cs="Times New Roman"/>
          <w:color w:val="auto"/>
          <w:bdr w:val="none" w:sz="0" w:space="0" w:color="auto"/>
          <w:lang w:eastAsia="en-US"/>
        </w:rPr>
        <w:t>e</w:t>
      </w:r>
      <w:r w:rsidRPr="00960FE6">
        <w:rPr>
          <w:rFonts w:cs="Times New Roman"/>
          <w:color w:val="auto"/>
          <w:bdr w:val="none" w:sz="0" w:space="0" w:color="auto"/>
          <w:lang w:eastAsia="en-US"/>
        </w:rPr>
        <w:t xml:space="preserve"> wykonania i odbioru robót</w:t>
      </w:r>
      <w:r w:rsidR="00E54D33">
        <w:rPr>
          <w:rFonts w:cs="Times New Roman"/>
          <w:color w:val="auto"/>
          <w:bdr w:val="none" w:sz="0" w:space="0" w:color="auto"/>
          <w:lang w:eastAsia="en-US"/>
        </w:rPr>
        <w:t xml:space="preserve"> z</w:t>
      </w:r>
      <w:r w:rsidRPr="00960FE6">
        <w:rPr>
          <w:rFonts w:cs="Times New Roman"/>
          <w:color w:val="auto"/>
          <w:bdr w:val="none" w:sz="0" w:space="0" w:color="auto"/>
          <w:lang w:eastAsia="en-US"/>
        </w:rPr>
        <w:t xml:space="preserve"> branży: drogowej, sanitarnej, elektrycznej i teletechnicznej</w:t>
      </w:r>
    </w:p>
    <w:p w14:paraId="25C4AE4F" w14:textId="27CE6A89" w:rsidR="00960FE6" w:rsidRPr="00960FE6" w:rsidRDefault="00960FE6" w:rsidP="00960FE6">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bdr w:val="none" w:sz="0" w:space="0" w:color="auto"/>
          <w:lang w:eastAsia="en-US"/>
        </w:rPr>
      </w:pPr>
      <w:r w:rsidRPr="00960FE6">
        <w:rPr>
          <w:rFonts w:cs="Times New Roman"/>
          <w:color w:val="auto"/>
          <w:bdr w:val="none" w:sz="0" w:space="0" w:color="auto"/>
          <w:lang w:eastAsia="en-US"/>
        </w:rPr>
        <w:t>- projekt organizacji ruchu</w:t>
      </w:r>
    </w:p>
    <w:p w14:paraId="055FDD1A" w14:textId="77777777" w:rsidR="00960FE6" w:rsidRPr="00960FE6" w:rsidRDefault="00960FE6" w:rsidP="00960FE6">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bdr w:val="none" w:sz="0" w:space="0" w:color="auto"/>
          <w:lang w:eastAsia="en-US"/>
        </w:rPr>
      </w:pPr>
      <w:r w:rsidRPr="00960FE6">
        <w:rPr>
          <w:rFonts w:cs="Times New Roman"/>
          <w:color w:val="auto"/>
          <w:bdr w:val="none" w:sz="0" w:space="0" w:color="auto"/>
          <w:lang w:eastAsia="en-US"/>
        </w:rPr>
        <w:t>- SWZ (Specyfikacja Warunków Zamówienia) wraz z załącznikami</w:t>
      </w:r>
    </w:p>
    <w:p w14:paraId="49B1DE19" w14:textId="77777777" w:rsidR="00960FE6" w:rsidRPr="00960FE6" w:rsidRDefault="00960FE6" w:rsidP="00960FE6">
      <w:p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bdr w:val="none" w:sz="0" w:space="0" w:color="auto"/>
          <w:lang w:eastAsia="en-US"/>
        </w:rPr>
      </w:pPr>
      <w:r w:rsidRPr="00960FE6">
        <w:rPr>
          <w:rFonts w:cs="Times New Roman"/>
          <w:color w:val="auto"/>
          <w:bdr w:val="none" w:sz="0" w:space="0" w:color="auto"/>
          <w:lang w:eastAsia="en-US"/>
        </w:rPr>
        <w:t>4. Przedmiot zamówienia obejmuje również wszystkie prace i obowiązki Wykonawcy nie wymienione w dokumentacji projektowej, a niezbędne do właściwego wykonania zadania wymaganego przez obowiązujące przepisy technicznobudowlane, normy i zasady wiedzy i sztuki budowlanej.</w:t>
      </w:r>
    </w:p>
    <w:p w14:paraId="74EFDE34" w14:textId="11D09929" w:rsidR="00D723A1" w:rsidRPr="004E37C2" w:rsidRDefault="001241F9">
      <w:pPr>
        <w:jc w:val="center"/>
      </w:pPr>
      <w:r w:rsidRPr="004E37C2">
        <w:t>§ 2</w:t>
      </w:r>
    </w:p>
    <w:p w14:paraId="312C61E2" w14:textId="77777777" w:rsidR="00D723A1" w:rsidRPr="004E37C2" w:rsidRDefault="001241F9">
      <w:pPr>
        <w:jc w:val="center"/>
        <w:rPr>
          <w:b/>
          <w:bCs/>
        </w:rPr>
      </w:pPr>
      <w:r w:rsidRPr="004E37C2">
        <w:rPr>
          <w:b/>
          <w:bCs/>
        </w:rPr>
        <w:t>Termin wykonania</w:t>
      </w:r>
    </w:p>
    <w:p w14:paraId="0EB3F1A6" w14:textId="77777777" w:rsidR="00D723A1" w:rsidRPr="004E37C2" w:rsidRDefault="001241F9">
      <w:r w:rsidRPr="004E37C2">
        <w:rPr>
          <w:rFonts w:eastAsia="Arial Unicode MS" w:cs="Arial Unicode MS"/>
        </w:rPr>
        <w:t>Strony ustalają następujące terminy realizacji rob</w:t>
      </w:r>
      <w:r w:rsidRPr="004E37C2">
        <w:rPr>
          <w:rFonts w:eastAsia="Arial Unicode MS" w:cs="Arial Unicode MS"/>
          <w:lang w:val="es-ES_tradnl"/>
        </w:rPr>
        <w:t>ó</w:t>
      </w:r>
      <w:r w:rsidRPr="004E37C2">
        <w:rPr>
          <w:rFonts w:eastAsia="Arial Unicode MS" w:cs="Arial Unicode MS"/>
        </w:rPr>
        <w:t>t:</w:t>
      </w:r>
    </w:p>
    <w:p w14:paraId="284A18EA" w14:textId="77777777" w:rsidR="00D723A1" w:rsidRPr="004E37C2" w:rsidRDefault="001241F9">
      <w:r w:rsidRPr="004E37C2">
        <w:rPr>
          <w:rFonts w:eastAsia="Arial Unicode MS" w:cs="Arial Unicode MS"/>
        </w:rPr>
        <w:t>1) przekazanie terenu budowy – w terminie do 5 dni roboczych od daty zawarcia umowy;</w:t>
      </w:r>
    </w:p>
    <w:p w14:paraId="7E1D5BB6" w14:textId="4883D17A" w:rsidR="00A536E2" w:rsidRPr="00FA4625" w:rsidRDefault="001241F9" w:rsidP="00FA4625">
      <w:pPr>
        <w:jc w:val="both"/>
        <w:rPr>
          <w:rFonts w:eastAsia="Arial Unicode MS" w:cs="Arial Unicode MS"/>
        </w:rPr>
      </w:pPr>
      <w:r w:rsidRPr="004E37C2">
        <w:rPr>
          <w:rFonts w:eastAsia="Arial Unicode MS" w:cs="Arial Unicode MS"/>
        </w:rPr>
        <w:lastRenderedPageBreak/>
        <w:t xml:space="preserve">2) termin realizacji przedmiotu umowy: w terminie </w:t>
      </w:r>
      <w:r w:rsidR="00AF65BF">
        <w:rPr>
          <w:rFonts w:eastAsia="Arial Unicode MS" w:cs="Arial Unicode MS"/>
        </w:rPr>
        <w:t>6</w:t>
      </w:r>
      <w:r w:rsidRPr="004E37C2">
        <w:rPr>
          <w:rFonts w:eastAsia="Arial Unicode MS" w:cs="Arial Unicode MS"/>
        </w:rPr>
        <w:t xml:space="preserve"> </w:t>
      </w:r>
      <w:r w:rsidR="00824662" w:rsidRPr="004E37C2">
        <w:rPr>
          <w:rFonts w:eastAsia="Arial Unicode MS" w:cs="Arial Unicode MS"/>
        </w:rPr>
        <w:t>miesięcy</w:t>
      </w:r>
      <w:r w:rsidR="00B4009D" w:rsidRPr="004E37C2">
        <w:rPr>
          <w:rFonts w:eastAsia="Arial Unicode MS" w:cs="Arial Unicode MS"/>
        </w:rPr>
        <w:t xml:space="preserve"> </w:t>
      </w:r>
      <w:r w:rsidRPr="004E37C2">
        <w:rPr>
          <w:rFonts w:eastAsia="Arial Unicode MS" w:cs="Arial Unicode MS"/>
        </w:rPr>
        <w:t>od  dnia zawarcia umowy</w:t>
      </w:r>
      <w:r w:rsidR="00824662" w:rsidRPr="004E37C2">
        <w:t xml:space="preserve"> </w:t>
      </w:r>
      <w:r w:rsidR="00824662" w:rsidRPr="004E37C2">
        <w:rPr>
          <w:rFonts w:eastAsia="Arial Unicode MS" w:cs="Arial Unicode MS"/>
        </w:rPr>
        <w:t xml:space="preserve">z uwzględnieniem harmonogramu robót stanowiącego załącznik </w:t>
      </w:r>
      <w:r w:rsidR="00A536E2" w:rsidRPr="004E37C2">
        <w:rPr>
          <w:rFonts w:eastAsia="Arial Unicode MS" w:cs="Arial Unicode MS"/>
        </w:rPr>
        <w:t xml:space="preserve">nr 2 </w:t>
      </w:r>
      <w:r w:rsidR="00824662" w:rsidRPr="004E37C2">
        <w:rPr>
          <w:rFonts w:eastAsia="Arial Unicode MS" w:cs="Arial Unicode MS"/>
        </w:rPr>
        <w:t>do umowy (zawarto we wzorze umowy)</w:t>
      </w:r>
      <w:r w:rsidRPr="004E37C2">
        <w:rPr>
          <w:rFonts w:eastAsia="Arial Unicode MS" w:cs="Arial Unicode MS"/>
        </w:rPr>
        <w:t xml:space="preserve">. </w:t>
      </w:r>
    </w:p>
    <w:p w14:paraId="13C73A38" w14:textId="77777777" w:rsidR="00D723A1" w:rsidRPr="004E37C2" w:rsidRDefault="001241F9">
      <w:pPr>
        <w:jc w:val="center"/>
      </w:pPr>
      <w:r w:rsidRPr="004E37C2">
        <w:t>§ 3</w:t>
      </w:r>
    </w:p>
    <w:p w14:paraId="5D11343C" w14:textId="77777777" w:rsidR="00D723A1" w:rsidRPr="004E37C2" w:rsidRDefault="001241F9">
      <w:pPr>
        <w:jc w:val="center"/>
        <w:rPr>
          <w:b/>
          <w:bCs/>
        </w:rPr>
      </w:pPr>
      <w:r w:rsidRPr="004E37C2">
        <w:rPr>
          <w:b/>
          <w:bCs/>
        </w:rPr>
        <w:t>Obowiązki Wykonawcy</w:t>
      </w:r>
    </w:p>
    <w:p w14:paraId="3D0344E6" w14:textId="77777777" w:rsidR="00960FE6" w:rsidRDefault="00960FE6" w:rsidP="00960FE6">
      <w:pPr>
        <w:jc w:val="both"/>
      </w:pPr>
      <w:r>
        <w:t>1. Do obowiązków Wykonawcy należy:</w:t>
      </w:r>
    </w:p>
    <w:p w14:paraId="417711C2" w14:textId="77777777" w:rsidR="00960FE6" w:rsidRDefault="00960FE6" w:rsidP="00960FE6">
      <w:pPr>
        <w:pStyle w:val="Akapitzlis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t>przejęcie terenu budowy od Zamawiającego,</w:t>
      </w:r>
    </w:p>
    <w:p w14:paraId="0FF11007" w14:textId="77777777" w:rsidR="00960FE6" w:rsidRDefault="00960FE6" w:rsidP="00960FE6">
      <w:pPr>
        <w:pStyle w:val="Akapitzlis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t>zabezpieczenie i oznakowanie terenu budowy,</w:t>
      </w:r>
      <w:r w:rsidRPr="006F007D">
        <w:t xml:space="preserve"> </w:t>
      </w:r>
    </w:p>
    <w:p w14:paraId="2E009A23" w14:textId="7E4655FE" w:rsidR="00960FE6" w:rsidRDefault="00960FE6" w:rsidP="00960FE6">
      <w:pPr>
        <w:pStyle w:val="Akapitzlis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t>przestrzeganie zapisów zawartych w</w:t>
      </w:r>
      <w:r w:rsidR="00E412C7">
        <w:t xml:space="preserve"> SWZ,</w:t>
      </w:r>
      <w:r>
        <w:t xml:space="preserve"> dokumentacji projektowej, decyzji o ustaleniu lokalizacji inwestycji celu publicznego i pozwoleniu na budowę, </w:t>
      </w:r>
    </w:p>
    <w:p w14:paraId="087235D0" w14:textId="6B49F9B9" w:rsidR="00E5508D" w:rsidRDefault="001C4E06" w:rsidP="00E5508D">
      <w:pPr>
        <w:pStyle w:val="Akapitzlis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t>d</w:t>
      </w:r>
      <w:r w:rsidR="00E54D33">
        <w:t>ostarczenie</w:t>
      </w:r>
      <w:r w:rsidR="00E5508D" w:rsidRPr="00E5508D">
        <w:t xml:space="preserve"> Plan</w:t>
      </w:r>
      <w:r w:rsidR="00E54D33">
        <w:t>u</w:t>
      </w:r>
      <w:r w:rsidR="00E5508D" w:rsidRPr="00E5508D">
        <w:t xml:space="preserve"> Bezpieczeństwa i Ochrony Zdrowia zgodnie z art. 21a ustawy- Prawo Budowlane (w razie konieczności)</w:t>
      </w:r>
    </w:p>
    <w:p w14:paraId="016AA5D1" w14:textId="79643CD3" w:rsidR="00047591" w:rsidRPr="00825091" w:rsidRDefault="00047591" w:rsidP="00047591">
      <w:pPr>
        <w:pStyle w:val="Akapitzlis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825091">
        <w:t xml:space="preserve">złożenie kosztorysu ofertowego, na podstawie którego Wykonawca dokonał wyliczenia ceny ofertowej. Będzie on stanowić załącznik do umowy. Wyliczone w kosztorysie ceny poszczególnych elementów, jak również cena całkowita musi być zgodna z cenami przedstawionymi w ofercie Wykonawcy. </w:t>
      </w:r>
    </w:p>
    <w:p w14:paraId="6825F007" w14:textId="4A41FF54" w:rsidR="00960FE6" w:rsidRDefault="00960FE6" w:rsidP="00960FE6">
      <w:pPr>
        <w:pStyle w:val="Akapitzlis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bookmarkStart w:id="1" w:name="_Hlk123717179"/>
      <w:r>
        <w:t>uzgodnienie robót z Operatorem Energa S.A. w obszarze zbliżeń do linii elektroenergetycznych, usunięcie kolizji z liniami kablowymi wraz z poniesieniem opłat z tym związanych,</w:t>
      </w:r>
      <w:bookmarkEnd w:id="1"/>
    </w:p>
    <w:p w14:paraId="60ED18F9" w14:textId="541A43A9" w:rsidR="00BD501F" w:rsidRDefault="00BD501F" w:rsidP="00960FE6">
      <w:pPr>
        <w:pStyle w:val="Akapitzlis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bookmarkStart w:id="2" w:name="_Hlk123715198"/>
      <w:r w:rsidRPr="00BD501F">
        <w:t>zgłoszenie i uzgodnienie robót z operatorem ORANGE Polska</w:t>
      </w:r>
      <w:bookmarkEnd w:id="2"/>
      <w:r>
        <w:t>,</w:t>
      </w:r>
    </w:p>
    <w:p w14:paraId="1276290B" w14:textId="541A43A9" w:rsidR="00960FE6" w:rsidRDefault="00960FE6" w:rsidP="00960FE6">
      <w:pPr>
        <w:pStyle w:val="Akapitzlis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t>zapewnienie dozoru mienia na terenie budowy, wykonanie zasilania placu budowy na własny koszt oraz pokrycie we własnym zakresie kosztów mediów,</w:t>
      </w:r>
    </w:p>
    <w:p w14:paraId="5A113F12" w14:textId="77777777" w:rsidR="00960FE6" w:rsidRDefault="00960FE6" w:rsidP="00960FE6">
      <w:pPr>
        <w:pStyle w:val="Akapitzlis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t>wykonanie z materiałów własnych w oparciu o dokumentację projektową i specyfikację techniczną oraz zgodnie z obowiązującymi normami, przepisami i sztuką budowlaną przedmiot umowy określony w § 1 niniejszej umowy,</w:t>
      </w:r>
    </w:p>
    <w:p w14:paraId="4947931B" w14:textId="29DDB06B" w:rsidR="001A1346" w:rsidRPr="001A1346" w:rsidRDefault="001A1346" w:rsidP="00163A1E">
      <w:pPr>
        <w:pStyle w:val="Akapitzlist"/>
        <w:numPr>
          <w:ilvl w:val="0"/>
          <w:numId w:val="17"/>
        </w:numPr>
        <w:spacing w:after="0"/>
        <w:jc w:val="both"/>
      </w:pPr>
      <w:r w:rsidRPr="001A1346">
        <w:t>Po zakończeniu robót, ale przed ostatecznym odbiorem przez Zamawiającego</w:t>
      </w:r>
      <w:r w:rsidR="00E54D33">
        <w:t>,</w:t>
      </w:r>
      <w:r w:rsidRPr="001A1346">
        <w:t xml:space="preserve"> Wykonawca zobowiązany jest do uporządkowania terenu budowy wraz z terenem przyległym i doprowadzenia terenu do należytego stanu i porządku. Wykonawca zapewnia we własnym zakresie wywóz i utylizację odpadów budowlanych (śmieci, gruz i inne).</w:t>
      </w:r>
    </w:p>
    <w:p w14:paraId="33F83E01" w14:textId="77777777" w:rsidR="00960FE6" w:rsidRDefault="00960FE6" w:rsidP="00960FE6">
      <w:pPr>
        <w:pStyle w:val="Akapitzlis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t>ponoszenie pełnej odpowiedzialności za bezpieczeństwo wszelkich działań prowadzonych na terenie budowy i poza nią, a związanych z wykonaniem przedmiotu umowy,</w:t>
      </w:r>
    </w:p>
    <w:p w14:paraId="556F7D96" w14:textId="77777777" w:rsidR="00960FE6" w:rsidRDefault="00960FE6" w:rsidP="00960FE6">
      <w:pPr>
        <w:pStyle w:val="Akapitzlis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t>ponoszenie pełnej odpowiedzialności za szkody oraz następstwa nieszczęśliwych wypadków pracowników i osób trzecich, powstałe w związku z prowadzonymi robotami, w tym także ruchem pojazdów,</w:t>
      </w:r>
    </w:p>
    <w:p w14:paraId="3131B970" w14:textId="77777777" w:rsidR="00960FE6" w:rsidRDefault="00960FE6" w:rsidP="00960FE6">
      <w:pPr>
        <w:pStyle w:val="Akapitzlis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t>zabezpieczenie instalacji, urządzeń i obiektów na terenie budowy i w jej bezpośrednim otoczeniu, przed ich zniszczeniem lub uszkodzeniem w trakcie wykonywania robót budowlanych,</w:t>
      </w:r>
    </w:p>
    <w:p w14:paraId="5BA3BE46" w14:textId="77777777" w:rsidR="00960FE6" w:rsidRDefault="00960FE6" w:rsidP="00960FE6">
      <w:pPr>
        <w:pStyle w:val="Akapitzlis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t>utrzymanie terenu budowy w należytym stanie i porządku,</w:t>
      </w:r>
    </w:p>
    <w:p w14:paraId="33C7734C" w14:textId="77777777" w:rsidR="00960FE6" w:rsidRDefault="00960FE6" w:rsidP="00960FE6">
      <w:pPr>
        <w:pStyle w:val="Akapitzlis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t>dostarczanie niezbędnych dokumentów potwierdzających parametry techniczne oraz wymagane normy stosowanych materiałów i urządzeń, w tym np. wyników oraz protokołów badań, sprawdzeń i prób dotyczących realizowanego przedmiotu umowy,</w:t>
      </w:r>
    </w:p>
    <w:p w14:paraId="059F0BB8" w14:textId="77777777" w:rsidR="00960FE6" w:rsidRDefault="00960FE6" w:rsidP="00960FE6">
      <w:pPr>
        <w:pStyle w:val="Akapitzlis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t>usunięcie wszelkich wad i usterek stwierdzonych przez Zamawiającego w trakcie trwania robót w terminie nie dłuższym niż termin technicznie uzasadniony i konieczny do ich usunięcia wyznaczony przez Zamawiającego,</w:t>
      </w:r>
    </w:p>
    <w:p w14:paraId="419154E8" w14:textId="77777777" w:rsidR="00960FE6" w:rsidRDefault="00960FE6" w:rsidP="00960FE6">
      <w:pPr>
        <w:pStyle w:val="Akapitzlis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lastRenderedPageBreak/>
        <w:t>informowanie Zamawiającego o terminie odbioru robót zanikających lub ulegających zakryciu, a jeżeli Wykonawca nie poinformuje o tych faktach:</w:t>
      </w:r>
    </w:p>
    <w:p w14:paraId="7F73118F" w14:textId="77777777" w:rsidR="00960FE6" w:rsidRDefault="00960FE6" w:rsidP="00960FE6">
      <w:pPr>
        <w:pStyle w:val="Akapitzlist"/>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t>będzie zobowiązany do odkrycia robót lub wykonania otworów niezbędnych do zbadania robót, a następnie przywrócenia roboty do stanu pierwotnego</w:t>
      </w:r>
    </w:p>
    <w:p w14:paraId="7C758D83" w14:textId="77777777" w:rsidR="00960FE6" w:rsidRDefault="00960FE6" w:rsidP="00960FE6">
      <w:pPr>
        <w:pStyle w:val="Akapitzlist"/>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t>w przypadku zniszczenia lub uszkodzenia robót - naprawienia ich lub doprowadzenia do stanu poprzedniego.</w:t>
      </w:r>
    </w:p>
    <w:p w14:paraId="44C2D074" w14:textId="172BCD8F" w:rsidR="00960FE6" w:rsidRDefault="00960FE6" w:rsidP="00960FE6">
      <w:pPr>
        <w:pStyle w:val="Akapitzlis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t>udział w radach budowy na każde wezwanie Zamawiającego,</w:t>
      </w:r>
    </w:p>
    <w:p w14:paraId="00C3C158" w14:textId="41E8ADCE" w:rsidR="00960FE6" w:rsidRDefault="001C4E06" w:rsidP="00960FE6">
      <w:pPr>
        <w:pStyle w:val="Akapitzlis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t>z</w:t>
      </w:r>
      <w:r w:rsidR="00E54D33">
        <w:t>apewnienie</w:t>
      </w:r>
      <w:r w:rsidR="00960FE6">
        <w:t xml:space="preserve"> Kierownika Budowy i kierowników robót posiadających odpowiednie doświadczenie i kwalifikacje zawodowe (uprawnienia budowlane) do sprawowania tej funkcji w trakcie budowy zgodnie z obowiązującymi przepisami prawa.</w:t>
      </w:r>
    </w:p>
    <w:p w14:paraId="70DD0038" w14:textId="11FD6CCB" w:rsidR="00960FE6" w:rsidRDefault="001C4E06" w:rsidP="00960FE6">
      <w:pPr>
        <w:pStyle w:val="Akapitzlis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t>p</w:t>
      </w:r>
      <w:r w:rsidR="00E54D33">
        <w:t xml:space="preserve">rzeprowadzenie i ponoszenie </w:t>
      </w:r>
      <w:r w:rsidR="00960FE6">
        <w:t>koszt</w:t>
      </w:r>
      <w:r w:rsidR="00E54D33">
        <w:t xml:space="preserve">ów </w:t>
      </w:r>
      <w:r w:rsidR="00960FE6">
        <w:t>pełnej obsługi geodezyjnej,</w:t>
      </w:r>
    </w:p>
    <w:p w14:paraId="695E4779" w14:textId="30F4DE81" w:rsidR="00960FE6" w:rsidRDefault="001C4E06" w:rsidP="00960FE6">
      <w:pPr>
        <w:pStyle w:val="Akapitzlis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t>t</w:t>
      </w:r>
      <w:r w:rsidR="00960FE6">
        <w:t>erminowe wykonanie i przekazanie do eksploatacji przedmiotu umowy,</w:t>
      </w:r>
    </w:p>
    <w:p w14:paraId="630910C9" w14:textId="58CA9A86" w:rsidR="00516E8C" w:rsidRPr="00516E8C" w:rsidRDefault="001C4E06" w:rsidP="00A851B1">
      <w:pPr>
        <w:pStyle w:val="Akapitzlist"/>
        <w:numPr>
          <w:ilvl w:val="0"/>
          <w:numId w:val="17"/>
        </w:numPr>
        <w:spacing w:after="0"/>
        <w:jc w:val="both"/>
      </w:pPr>
      <w:r>
        <w:t>r</w:t>
      </w:r>
      <w:r w:rsidR="00516E8C" w:rsidRPr="00516E8C">
        <w:t>ozebrani</w:t>
      </w:r>
      <w:r w:rsidR="00E54D33">
        <w:t>e</w:t>
      </w:r>
      <w:r w:rsidR="00516E8C" w:rsidRPr="00516E8C">
        <w:t xml:space="preserve"> i składowani</w:t>
      </w:r>
      <w:r w:rsidR="00E54D33">
        <w:t>e</w:t>
      </w:r>
      <w:r w:rsidR="00516E8C" w:rsidRPr="00516E8C">
        <w:t xml:space="preserve"> w miejscu wskazanym prz</w:t>
      </w:r>
      <w:r w:rsidR="00A851B1">
        <w:t xml:space="preserve">ez </w:t>
      </w:r>
      <w:r w:rsidR="00516E8C" w:rsidRPr="00516E8C">
        <w:t xml:space="preserve">Zamawiającego w odległości do </w:t>
      </w:r>
      <w:r w:rsidR="0015073D">
        <w:t>1</w:t>
      </w:r>
      <w:r w:rsidR="00516E8C" w:rsidRPr="00516E8C">
        <w:t xml:space="preserve"> km od miejsca prowadzenia robót istniejących elementów drogowych nadających się do ponownego użycia w ramach ceny ryczałtowej. Pozostałe materiały rozbiórkowe (w tym urobek) niemogące zostać wykorzystane przez Inwestora Wykonawca podda utylizacji.</w:t>
      </w:r>
    </w:p>
    <w:p w14:paraId="57EF20B6" w14:textId="490FF54F" w:rsidR="00960FE6" w:rsidRDefault="001C4E06" w:rsidP="00960FE6">
      <w:pPr>
        <w:pStyle w:val="Akapitzlis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67"/>
        <w:contextualSpacing/>
        <w:jc w:val="both"/>
      </w:pPr>
      <w:r>
        <w:t>p</w:t>
      </w:r>
      <w:r w:rsidR="00960FE6" w:rsidRPr="00C83F0F">
        <w:t>rzestrzegani</w:t>
      </w:r>
      <w:r w:rsidR="00E54D33">
        <w:t>e</w:t>
      </w:r>
      <w:r w:rsidR="00960FE6" w:rsidRPr="00C83F0F">
        <w:t xml:space="preserve"> zapisów warunków technicznych i uzgodnień z gestorami sieci i urządzeń podziemnych oraz zarządcami dróg, w tym w szczególności pozyskanie zgód na czasowe zajęcie pasa drogowego, zgłaszanie kolizji z odkrytymi sieciami i zapewnienie odpowiedniego nadzoru branżowego w trakcie prac.</w:t>
      </w:r>
    </w:p>
    <w:p w14:paraId="0BC6DD42" w14:textId="0E5CA467" w:rsidR="00960FE6" w:rsidRPr="001823DB" w:rsidRDefault="001C4E06" w:rsidP="00960FE6">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r>
        <w:t>t</w:t>
      </w:r>
      <w:r w:rsidR="00960FE6">
        <w:t>akie prowadzeni</w:t>
      </w:r>
      <w:r w:rsidR="003F050A">
        <w:t>e</w:t>
      </w:r>
      <w:r w:rsidR="00960FE6">
        <w:t xml:space="preserve"> prac, aby były zapewnione bezpieczne dojścia i dojazdy do nieruchomości przyległych do przebudowywanej ulicy w trakcie wykonywania robót; powyższe obowiązuje także w przypadku wystąpienia niekorzystnych warunków atmosferycznych, może się wiązać z koniecznością wykonania tymczasowej nawierzchni.</w:t>
      </w:r>
    </w:p>
    <w:p w14:paraId="6722D91B" w14:textId="294CE07A" w:rsidR="00960FE6" w:rsidRDefault="001C4E06" w:rsidP="00960FE6">
      <w:pPr>
        <w:pStyle w:val="Akapitzlis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t>u</w:t>
      </w:r>
      <w:r w:rsidR="00960FE6">
        <w:t>porządkowa</w:t>
      </w:r>
      <w:r w:rsidR="003F050A">
        <w:t>nie</w:t>
      </w:r>
      <w:r w:rsidR="00960FE6">
        <w:t xml:space="preserve"> teren</w:t>
      </w:r>
      <w:r w:rsidR="003F050A">
        <w:t>u</w:t>
      </w:r>
      <w:r w:rsidR="00960FE6">
        <w:t xml:space="preserve"> budowy</w:t>
      </w:r>
      <w:r w:rsidR="003F050A">
        <w:t xml:space="preserve"> po zakończeniu budowy</w:t>
      </w:r>
      <w:r w:rsidR="00960FE6">
        <w:t xml:space="preserve"> i przekaza</w:t>
      </w:r>
      <w:r w:rsidR="003F050A">
        <w:t>nie</w:t>
      </w:r>
      <w:r w:rsidR="00960FE6">
        <w:t xml:space="preserve"> go Zamawiającemu w dniu odbioru robót.</w:t>
      </w:r>
    </w:p>
    <w:p w14:paraId="3EEFE07D" w14:textId="613EA6AE" w:rsidR="00960FE6" w:rsidRDefault="001C4E06" w:rsidP="00960FE6">
      <w:pPr>
        <w:pStyle w:val="Akapitzlis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t>p</w:t>
      </w:r>
      <w:r w:rsidR="00960FE6">
        <w:t>rzygot</w:t>
      </w:r>
      <w:r w:rsidR="003F050A">
        <w:t>owanie</w:t>
      </w:r>
      <w:r w:rsidR="00960FE6">
        <w:t xml:space="preserve"> i przedłoż</w:t>
      </w:r>
      <w:r w:rsidR="003F050A">
        <w:t>enie</w:t>
      </w:r>
      <w:r w:rsidR="00960FE6">
        <w:t xml:space="preserve"> Zamawiającemu komplet</w:t>
      </w:r>
      <w:r w:rsidR="003F050A">
        <w:t>u</w:t>
      </w:r>
      <w:r w:rsidR="00960FE6">
        <w:t xml:space="preserve"> dokumentacji odbiorowej (operat kolaudacyjny):</w:t>
      </w:r>
    </w:p>
    <w:p w14:paraId="62DCE8FF" w14:textId="77777777" w:rsidR="00B71DA1" w:rsidRPr="00F50D28" w:rsidRDefault="00B71DA1" w:rsidP="00B71DA1">
      <w:pPr>
        <w:pStyle w:val="Akapitzlist"/>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after="67" w:line="360" w:lineRule="auto"/>
        <w:contextualSpacing/>
        <w:jc w:val="both"/>
        <w:rPr>
          <w:rFonts w:ascii="Arial" w:hAnsi="Arial" w:cs="Arial"/>
          <w:sz w:val="20"/>
          <w:szCs w:val="20"/>
        </w:rPr>
      </w:pPr>
      <w:r w:rsidRPr="00F50D28">
        <w:rPr>
          <w:rFonts w:ascii="Arial" w:hAnsi="Arial" w:cs="Arial"/>
          <w:sz w:val="20"/>
          <w:szCs w:val="20"/>
        </w:rPr>
        <w:t xml:space="preserve">protokoły przekazania placu budowy, </w:t>
      </w:r>
    </w:p>
    <w:p w14:paraId="4FE35913" w14:textId="77777777" w:rsidR="00B71DA1" w:rsidRPr="00F50D28" w:rsidRDefault="00B71DA1" w:rsidP="00B71DA1">
      <w:pPr>
        <w:pStyle w:val="Akapitzlist"/>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after="67" w:line="360" w:lineRule="auto"/>
        <w:contextualSpacing/>
        <w:jc w:val="both"/>
        <w:rPr>
          <w:rFonts w:ascii="Arial" w:hAnsi="Arial" w:cs="Arial"/>
          <w:sz w:val="20"/>
          <w:szCs w:val="20"/>
        </w:rPr>
      </w:pPr>
      <w:r w:rsidRPr="00F50D28">
        <w:rPr>
          <w:rFonts w:ascii="Arial" w:hAnsi="Arial" w:cs="Arial"/>
          <w:sz w:val="20"/>
          <w:szCs w:val="20"/>
        </w:rPr>
        <w:t xml:space="preserve">dziennik budowy, </w:t>
      </w:r>
    </w:p>
    <w:p w14:paraId="5FDD10F5" w14:textId="77777777" w:rsidR="00B71DA1" w:rsidRPr="00F50D28" w:rsidRDefault="00B71DA1" w:rsidP="00B71DA1">
      <w:pPr>
        <w:pStyle w:val="Akapitzlist"/>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after="67" w:line="360" w:lineRule="auto"/>
        <w:contextualSpacing/>
        <w:jc w:val="both"/>
        <w:rPr>
          <w:rFonts w:ascii="Arial" w:hAnsi="Arial" w:cs="Arial"/>
          <w:sz w:val="20"/>
          <w:szCs w:val="20"/>
        </w:rPr>
      </w:pPr>
      <w:r w:rsidRPr="00F50D28">
        <w:rPr>
          <w:rFonts w:ascii="Arial" w:hAnsi="Arial" w:cs="Arial"/>
          <w:sz w:val="20"/>
          <w:szCs w:val="20"/>
        </w:rPr>
        <w:t>oświadczenie kierownika budowy o rozpoczęciu i o zakończeniu robót oraz gotowości do odbioru,</w:t>
      </w:r>
    </w:p>
    <w:p w14:paraId="3EE065CA" w14:textId="77777777" w:rsidR="00B71DA1" w:rsidRPr="00F50D28" w:rsidRDefault="00B71DA1" w:rsidP="00B71DA1">
      <w:pPr>
        <w:pStyle w:val="Akapitzlist"/>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after="67" w:line="360" w:lineRule="auto"/>
        <w:contextualSpacing/>
        <w:jc w:val="both"/>
        <w:rPr>
          <w:rFonts w:ascii="Arial" w:hAnsi="Arial" w:cs="Arial"/>
          <w:sz w:val="20"/>
          <w:szCs w:val="20"/>
        </w:rPr>
      </w:pPr>
      <w:r w:rsidRPr="00F50D28">
        <w:rPr>
          <w:rFonts w:ascii="Arial" w:hAnsi="Arial" w:cs="Arial"/>
          <w:sz w:val="20"/>
          <w:szCs w:val="20"/>
        </w:rPr>
        <w:t xml:space="preserve">certyfikaty lub deklaracje właściwości użytkowych na wbudowane materiały i zamontowane urządzenia,  </w:t>
      </w:r>
    </w:p>
    <w:p w14:paraId="41ADC79B" w14:textId="77777777" w:rsidR="00B71DA1" w:rsidRPr="00F50D28" w:rsidRDefault="00B71DA1" w:rsidP="00B71DA1">
      <w:pPr>
        <w:pStyle w:val="Akapitzlist"/>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after="67" w:line="360" w:lineRule="auto"/>
        <w:contextualSpacing/>
        <w:jc w:val="both"/>
        <w:rPr>
          <w:rFonts w:ascii="Arial" w:hAnsi="Arial" w:cs="Arial"/>
          <w:sz w:val="20"/>
          <w:szCs w:val="20"/>
        </w:rPr>
      </w:pPr>
      <w:r w:rsidRPr="00F50D28">
        <w:rPr>
          <w:rFonts w:ascii="Arial" w:hAnsi="Arial" w:cs="Arial"/>
          <w:sz w:val="20"/>
          <w:szCs w:val="20"/>
        </w:rPr>
        <w:t>dokumenty gwarancyjne wraz z warunkami gwarancji wszystkich zamontowanych urządzeń i materiałów,</w:t>
      </w:r>
    </w:p>
    <w:p w14:paraId="42CF5B40" w14:textId="77777777" w:rsidR="00B71DA1" w:rsidRPr="00F50D28" w:rsidRDefault="00B71DA1" w:rsidP="00B71DA1">
      <w:pPr>
        <w:pStyle w:val="Akapitzlist"/>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after="67" w:line="360" w:lineRule="auto"/>
        <w:contextualSpacing/>
        <w:jc w:val="both"/>
        <w:rPr>
          <w:rFonts w:ascii="Arial" w:hAnsi="Arial" w:cs="Arial"/>
          <w:sz w:val="20"/>
          <w:szCs w:val="20"/>
        </w:rPr>
      </w:pPr>
      <w:r w:rsidRPr="00F50D28">
        <w:rPr>
          <w:rFonts w:ascii="Arial" w:hAnsi="Arial" w:cs="Arial"/>
          <w:sz w:val="20"/>
          <w:szCs w:val="20"/>
        </w:rPr>
        <w:t>karta gwarancyjna obejmująca odpowiedzialność gwarancyjną za wykonane roboty i zamontowane urządzenia,</w:t>
      </w:r>
    </w:p>
    <w:p w14:paraId="27EC8D34" w14:textId="65E92AEC" w:rsidR="00B71DA1" w:rsidRPr="00F50D28" w:rsidRDefault="00B71DA1" w:rsidP="00B71DA1">
      <w:pPr>
        <w:pStyle w:val="Akapitzlist"/>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after="67" w:line="360" w:lineRule="auto"/>
        <w:contextualSpacing/>
        <w:jc w:val="both"/>
        <w:rPr>
          <w:rFonts w:ascii="Arial" w:hAnsi="Arial" w:cs="Arial"/>
          <w:sz w:val="20"/>
          <w:szCs w:val="20"/>
        </w:rPr>
      </w:pPr>
      <w:r w:rsidRPr="00F50D28">
        <w:rPr>
          <w:rFonts w:ascii="Arial" w:hAnsi="Arial" w:cs="Arial"/>
          <w:sz w:val="20"/>
          <w:szCs w:val="20"/>
        </w:rPr>
        <w:t>geodezyjną inwentaryzacje powykonawcza robót i sieci uzbrojenia terenu</w:t>
      </w:r>
      <w:r>
        <w:rPr>
          <w:rFonts w:ascii="Arial" w:hAnsi="Arial" w:cs="Arial"/>
          <w:sz w:val="20"/>
          <w:szCs w:val="20"/>
        </w:rPr>
        <w:t xml:space="preserve"> (4 egz.)</w:t>
      </w:r>
      <w:r w:rsidRPr="00F50D28">
        <w:rPr>
          <w:rFonts w:ascii="Arial" w:hAnsi="Arial" w:cs="Arial"/>
          <w:sz w:val="20"/>
          <w:szCs w:val="20"/>
        </w:rPr>
        <w:t>,</w:t>
      </w:r>
    </w:p>
    <w:p w14:paraId="38F1CD65" w14:textId="77777777" w:rsidR="00B71DA1" w:rsidRPr="00F50D28" w:rsidRDefault="00B71DA1" w:rsidP="00B71DA1">
      <w:pPr>
        <w:pStyle w:val="Akapitzlist"/>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after="67" w:line="360" w:lineRule="auto"/>
        <w:contextualSpacing/>
        <w:jc w:val="both"/>
        <w:rPr>
          <w:rFonts w:ascii="Arial" w:hAnsi="Arial" w:cs="Arial"/>
          <w:sz w:val="20"/>
          <w:szCs w:val="20"/>
        </w:rPr>
      </w:pPr>
      <w:r w:rsidRPr="00F50D28">
        <w:rPr>
          <w:rFonts w:ascii="Arial" w:hAnsi="Arial" w:cs="Arial"/>
          <w:sz w:val="20"/>
          <w:szCs w:val="20"/>
        </w:rPr>
        <w:t>kopie mapy zasadniczej powstałej w wyniku geodezyjnej inwentaryzacji powykonawczej wraz z potwierdzeniem złożenia mapy powykonawczej do zasobów geodezyjnych w Starostwie Powiatowym w Bytowie.</w:t>
      </w:r>
    </w:p>
    <w:p w14:paraId="3D209586" w14:textId="625C9433" w:rsidR="00B71DA1" w:rsidRDefault="00047591" w:rsidP="00047591">
      <w:pPr>
        <w:ind w:left="372" w:firstLine="708"/>
        <w:jc w:val="both"/>
        <w:rPr>
          <w:rFonts w:ascii="Arial" w:hAnsi="Arial" w:cs="Arial"/>
          <w:sz w:val="20"/>
          <w:szCs w:val="20"/>
        </w:rPr>
      </w:pPr>
      <w:r>
        <w:rPr>
          <w:rFonts w:ascii="Arial" w:hAnsi="Arial" w:cs="Arial"/>
          <w:sz w:val="20"/>
          <w:szCs w:val="20"/>
        </w:rPr>
        <w:t xml:space="preserve">i)    </w:t>
      </w:r>
      <w:r w:rsidR="00B71DA1" w:rsidRPr="00F50D28">
        <w:rPr>
          <w:rFonts w:ascii="Arial" w:hAnsi="Arial" w:cs="Arial"/>
          <w:sz w:val="20"/>
          <w:szCs w:val="20"/>
        </w:rPr>
        <w:t xml:space="preserve">wszelkie inne dokumenty potrzebne do zgłoszenia zakończenia robót </w:t>
      </w:r>
    </w:p>
    <w:p w14:paraId="25103076" w14:textId="2614FDD6" w:rsidR="00960FE6" w:rsidRDefault="00960FE6" w:rsidP="00B71DA1">
      <w:pPr>
        <w:jc w:val="both"/>
      </w:pPr>
      <w:r>
        <w:lastRenderedPageBreak/>
        <w:t>2. Wykonawca oświadcza, że zapoznał się z terenem budowy oraz dokumentacją techniczną (projektową) i uznaje ją za wystarczającą podstawę do realizacji przedmiotu niniejszej umowy.</w:t>
      </w:r>
    </w:p>
    <w:p w14:paraId="39454C0E" w14:textId="7945A2B2" w:rsidR="00D128B7" w:rsidRDefault="00D128B7" w:rsidP="00B71DA1">
      <w:pPr>
        <w:jc w:val="both"/>
      </w:pPr>
      <w:r>
        <w:t xml:space="preserve">3. </w:t>
      </w:r>
      <w:r w:rsidRPr="00D128B7">
        <w:t xml:space="preserve">Przed przystąpieniem do robót w terenie zabudowanym Wykonawca zawiadomi właścicieli posesji, budynków, w tym również przyległych. Przed przystąpieniem do robót Wykonawca zawiadomi również zainteresowane instytucje i właścicieli uzbrojenia podziemnego o rozpoczęciu budowy. W przypadku prowadzenia robót ziemnych w bardzo bliskim sąsiedztwie budynków należy zachować szczególną ostrożność i bezwzględnie przestrzegać przepisów prawa budowlanego.  </w:t>
      </w:r>
    </w:p>
    <w:p w14:paraId="540D5A88" w14:textId="3560EBA7" w:rsidR="00542AF6" w:rsidRDefault="00542AF6" w:rsidP="00B71DA1">
      <w:pPr>
        <w:jc w:val="both"/>
      </w:pPr>
      <w:r>
        <w:t xml:space="preserve">4. </w:t>
      </w:r>
      <w:r w:rsidRPr="00542AF6">
        <w:t>Na Wykonawcy spoczywa obowiązek wytyczenia punktów głównych przez uprawnionego geodetę i odpowiedzialność za ochronę wytyczonych punktów pomiarowych do chwili odbioru końcowego robót. Uszkodzone lub zniszczone znaki geodezyjne Wykonawca odtworzy i utrwali na własny koszt.</w:t>
      </w:r>
    </w:p>
    <w:p w14:paraId="791FD530" w14:textId="6332EA77" w:rsidR="00960FE6" w:rsidRDefault="00542AF6" w:rsidP="00960FE6">
      <w:pPr>
        <w:jc w:val="both"/>
      </w:pPr>
      <w:r>
        <w:t>5</w:t>
      </w:r>
      <w:r w:rsidR="00960FE6">
        <w:t xml:space="preserve">. </w:t>
      </w:r>
      <w:r w:rsidR="004741F7" w:rsidRPr="004741F7">
        <w:t>W czasie wykonywania robót Wykonawca dostarczy, zainstaluje i będzie obsługiwał wszystkie tymczasowe urządzenia zabezpieczające zapewniając w ten sposób bezpieczeństwo pojazdów i pieszych. Wykonawca zapewni stałe warunki widoczności w dzień i w nocy tych urządzeń, dla których jest to nieodzowne ze względów bezpieczeństwa. Wszystkie urządzenia zabezpieczające wymagają akceptacji Inspektora nadzoru przed przystąpienie</w:t>
      </w:r>
      <w:r w:rsidR="004741F7">
        <w:t>m do ich montażu lub ustawienia</w:t>
      </w:r>
      <w:r w:rsidR="00960FE6">
        <w:t>.</w:t>
      </w:r>
    </w:p>
    <w:p w14:paraId="17CC1A55" w14:textId="15A831A9" w:rsidR="00D723A1" w:rsidRPr="004E37C2" w:rsidRDefault="00542AF6">
      <w:pPr>
        <w:jc w:val="both"/>
      </w:pPr>
      <w:r>
        <w:t>6</w:t>
      </w:r>
      <w:r w:rsidR="001241F9" w:rsidRPr="004E37C2">
        <w:t>. Wykonawca w okresie obowiązywania umowy, w tym w okresie gwarancji i rękojmi oraz niezakończonych rozliczeń z niej wynikających jest zobowiązany do informowania Zamawiającego o zmianie formy prawnej prowadzonej działalności gospodarczej, o wszczęciu postępowania układowego bądź upadłościowego, a także o zmianie adresu siedziby firmy, zmianie adresu zamieszkania jej właściciela pod rygorem skutk</w:t>
      </w:r>
      <w:r w:rsidR="001241F9" w:rsidRPr="004E37C2">
        <w:rPr>
          <w:lang w:val="es-ES_tradnl"/>
        </w:rPr>
        <w:t>ó</w:t>
      </w:r>
      <w:r w:rsidR="001241F9" w:rsidRPr="004E37C2">
        <w:t>w prawnych wynikających z zaniechania oraz uznania za doręczoną korespondencję kierowaną na ostatni adres podany przez Wykonawcę.</w:t>
      </w:r>
    </w:p>
    <w:p w14:paraId="1E1011DA" w14:textId="7AAAF350" w:rsidR="006F1BD6" w:rsidRDefault="005C67F8">
      <w:pPr>
        <w:jc w:val="both"/>
      </w:pPr>
      <w:r>
        <w:t>7</w:t>
      </w:r>
      <w:r w:rsidR="006F1BD6" w:rsidRPr="004E37C2">
        <w:t>. Wykonawca oświadcza, iż jest świadomy ryzyk wynikających z zawartej umowy, w tym z pochodzeniem środków na sfinansowanie inwestycji z Rządowego Funduszu Polski Ład: Program Inwestycji Strategicznych, a ponadto oświadcza, iż posiada niezbędne zasoby techniczne, personalne i finansowe niezbędne do zapewnienia finansowania inwestycji.</w:t>
      </w:r>
    </w:p>
    <w:p w14:paraId="0C1AF996" w14:textId="77777777" w:rsidR="00D723A1" w:rsidRPr="004E37C2" w:rsidRDefault="001241F9">
      <w:pPr>
        <w:jc w:val="center"/>
      </w:pPr>
      <w:r w:rsidRPr="004E37C2">
        <w:t>§ 4</w:t>
      </w:r>
    </w:p>
    <w:p w14:paraId="01E5A6A5" w14:textId="77777777" w:rsidR="00D723A1" w:rsidRPr="004E37C2" w:rsidRDefault="001241F9">
      <w:pPr>
        <w:jc w:val="center"/>
        <w:rPr>
          <w:b/>
          <w:bCs/>
        </w:rPr>
      </w:pPr>
      <w:r w:rsidRPr="004E37C2">
        <w:rPr>
          <w:b/>
          <w:bCs/>
        </w:rPr>
        <w:t>Obowiązki Zamawiającego</w:t>
      </w:r>
    </w:p>
    <w:p w14:paraId="6236AF6D" w14:textId="77777777" w:rsidR="00D723A1" w:rsidRPr="004E37C2" w:rsidRDefault="001241F9">
      <w:pPr>
        <w:jc w:val="both"/>
      </w:pPr>
      <w:r w:rsidRPr="004E37C2">
        <w:t>Do obowiązk</w:t>
      </w:r>
      <w:r w:rsidRPr="004E37C2">
        <w:rPr>
          <w:lang w:val="es-ES_tradnl"/>
        </w:rPr>
        <w:t>ó</w:t>
      </w:r>
      <w:r w:rsidRPr="004E37C2">
        <w:t>w Zamawiającego należy:</w:t>
      </w:r>
    </w:p>
    <w:p w14:paraId="66F4DE3C" w14:textId="77777777" w:rsidR="00D723A1" w:rsidRPr="004E37C2" w:rsidRDefault="001241F9">
      <w:pPr>
        <w:jc w:val="both"/>
      </w:pPr>
      <w:r w:rsidRPr="004E37C2">
        <w:t>1) protokolarne przekazanie Wykonawcy terenu budowy;</w:t>
      </w:r>
    </w:p>
    <w:p w14:paraId="5AFE9B62" w14:textId="77777777" w:rsidR="00D723A1" w:rsidRPr="004E37C2" w:rsidRDefault="001241F9">
      <w:pPr>
        <w:jc w:val="both"/>
      </w:pPr>
      <w:r w:rsidRPr="004E37C2">
        <w:t>2) przekazanie dla Wykonawcy posiadanej dokumentacji technicznej wraz z dziennikiem budowy;</w:t>
      </w:r>
    </w:p>
    <w:p w14:paraId="749BD48B" w14:textId="77777777" w:rsidR="00D723A1" w:rsidRPr="004E37C2" w:rsidRDefault="001241F9">
      <w:pPr>
        <w:jc w:val="both"/>
      </w:pPr>
      <w:r w:rsidRPr="004E37C2">
        <w:t>3) poinformowanie Wykonawcy o powołanym inspektorze nadzoru;</w:t>
      </w:r>
    </w:p>
    <w:p w14:paraId="1935BF73" w14:textId="77777777" w:rsidR="00D723A1" w:rsidRPr="004E37C2" w:rsidRDefault="001241F9">
      <w:pPr>
        <w:jc w:val="both"/>
      </w:pPr>
      <w:r w:rsidRPr="004E37C2">
        <w:t>4) odbi</w:t>
      </w:r>
      <w:r w:rsidRPr="004E37C2">
        <w:rPr>
          <w:lang w:val="es-ES_tradnl"/>
        </w:rPr>
        <w:t>ó</w:t>
      </w:r>
      <w:r w:rsidRPr="004E37C2">
        <w:t>r rob</w:t>
      </w:r>
      <w:r w:rsidRPr="004E37C2">
        <w:rPr>
          <w:lang w:val="es-ES_tradnl"/>
        </w:rPr>
        <w:t>ó</w:t>
      </w:r>
      <w:r w:rsidRPr="004E37C2">
        <w:t>t zanikających i ulegających zakryciu w terminie 3 dni roboczych, od dnia zgłoszenia przez Wykonawcę gotowości odbioru;</w:t>
      </w:r>
    </w:p>
    <w:p w14:paraId="3DFE686F" w14:textId="77777777" w:rsidR="00D723A1" w:rsidRPr="004E37C2" w:rsidRDefault="001241F9">
      <w:pPr>
        <w:jc w:val="both"/>
      </w:pPr>
      <w:r w:rsidRPr="004E37C2">
        <w:t>5) odebranie przedmiotu umowy po sprawdzeniu jego należytego wykonania;</w:t>
      </w:r>
    </w:p>
    <w:p w14:paraId="39B8DE55" w14:textId="2BE635A3" w:rsidR="008C4ECB" w:rsidRPr="004E37C2" w:rsidRDefault="001241F9" w:rsidP="005A1BD5">
      <w:pPr>
        <w:jc w:val="both"/>
      </w:pPr>
      <w:r w:rsidRPr="004E37C2">
        <w:t>6) terminowa zapłata należnego wynagrodzenia za wykonane i odebrane prace.</w:t>
      </w:r>
    </w:p>
    <w:p w14:paraId="362D3BBB" w14:textId="77777777" w:rsidR="001C4E06" w:rsidRDefault="001C4E06">
      <w:pPr>
        <w:jc w:val="center"/>
      </w:pPr>
    </w:p>
    <w:p w14:paraId="7955DFF5" w14:textId="77777777" w:rsidR="001C4E06" w:rsidRDefault="001C4E06">
      <w:pPr>
        <w:jc w:val="center"/>
      </w:pPr>
    </w:p>
    <w:p w14:paraId="64375AE3" w14:textId="00593514" w:rsidR="00D723A1" w:rsidRDefault="001241F9">
      <w:pPr>
        <w:jc w:val="center"/>
      </w:pPr>
      <w:r w:rsidRPr="004E37C2">
        <w:lastRenderedPageBreak/>
        <w:t>§ 5</w:t>
      </w:r>
    </w:p>
    <w:p w14:paraId="52A8A335" w14:textId="10C6E956" w:rsidR="00FE0F67" w:rsidRPr="00FE0F67" w:rsidRDefault="00FE0F67">
      <w:pPr>
        <w:jc w:val="center"/>
        <w:rPr>
          <w:b/>
        </w:rPr>
      </w:pPr>
      <w:r w:rsidRPr="00FE0F67">
        <w:rPr>
          <w:b/>
        </w:rPr>
        <w:t>Wynagrodzenie</w:t>
      </w:r>
      <w:r w:rsidR="00193B65">
        <w:rPr>
          <w:b/>
        </w:rPr>
        <w:t xml:space="preserve"> i </w:t>
      </w:r>
      <w:r w:rsidR="005027C0">
        <w:rPr>
          <w:b/>
        </w:rPr>
        <w:t>rozliczenie</w:t>
      </w:r>
      <w:r w:rsidR="00193B65">
        <w:rPr>
          <w:b/>
        </w:rPr>
        <w:t xml:space="preserve"> wynagrodzenia</w:t>
      </w:r>
    </w:p>
    <w:p w14:paraId="6323505F" w14:textId="77777777" w:rsidR="00631E00" w:rsidRDefault="00631E00" w:rsidP="00631E00">
      <w:pPr>
        <w:jc w:val="both"/>
      </w:pPr>
      <w:r>
        <w:t>1.</w:t>
      </w:r>
      <w:r>
        <w:tab/>
        <w:t>Strony ustalają wynagrodzenie za realizacje Przedmiotu zamówienia, zgodnie ze złożoną Ofertą:</w:t>
      </w:r>
    </w:p>
    <w:p w14:paraId="5CCF2DC4" w14:textId="534CF65C" w:rsidR="00631E00" w:rsidRDefault="00631E00" w:rsidP="00631E00">
      <w:pPr>
        <w:jc w:val="both"/>
      </w:pPr>
      <w:r>
        <w:t>Wartość brutto ................................................................................................................................ zł)</w:t>
      </w:r>
    </w:p>
    <w:p w14:paraId="54046E10" w14:textId="12247393" w:rsidR="00631E00" w:rsidRDefault="00631E00" w:rsidP="00631E00">
      <w:pPr>
        <w:jc w:val="both"/>
      </w:pPr>
      <w:r>
        <w:t>( słownie: ..........................................................................................................................................zł)</w:t>
      </w:r>
      <w:r w:rsidR="0092538E">
        <w:t>, w tym należny podatek VAT 23%.</w:t>
      </w:r>
    </w:p>
    <w:p w14:paraId="48FF3653" w14:textId="683026EE" w:rsidR="00631E00" w:rsidRDefault="00631E00" w:rsidP="00631E00">
      <w:pPr>
        <w:jc w:val="both"/>
      </w:pPr>
      <w:r>
        <w:t>2.</w:t>
      </w:r>
      <w:r>
        <w:tab/>
        <w:t xml:space="preserve">Należne Wykonawcy Wynagrodzenie jest wynagrodzeniem ryczałtowym </w:t>
      </w:r>
      <w:r w:rsidR="001D1E73">
        <w:t>.</w:t>
      </w:r>
    </w:p>
    <w:p w14:paraId="01D3F82E" w14:textId="77777777" w:rsidR="00631E00" w:rsidRDefault="00631E00" w:rsidP="00631E00">
      <w:pPr>
        <w:jc w:val="both"/>
      </w:pPr>
      <w:r>
        <w:t>3.</w:t>
      </w:r>
      <w:r>
        <w:tab/>
        <w:t xml:space="preserve">Podstawą do określenia Wynagrodzenia jest dokumentacja projektowa oraz ilości robót wynikające z tej dokumentacji. Przedmiar robot ma charakter pomocniczy. </w:t>
      </w:r>
    </w:p>
    <w:p w14:paraId="3BE4B103" w14:textId="51866E32" w:rsidR="00631E00" w:rsidRDefault="00631E00" w:rsidP="00631E00">
      <w:pPr>
        <w:jc w:val="both"/>
      </w:pPr>
      <w:r>
        <w:t>4.</w:t>
      </w:r>
      <w:r>
        <w:tab/>
        <w:t>Wynagrodzenie zawiera wszelkie koszty związane z realizacją Przedmiotu zamówienia, w szczególności: podatek od towarów i usług VAT, koszty pracy, których wartość przyjęta do ustalenia wynagrodzenia nie może być niższa od minimalnego wynagrodzenia za pracę, albo minimalnej stawki godzinowej, ustalonych na podstawie przepisów ustawy z dnia 10 października 2002 r. o minimalnym wynagrodzeniu za pracę (Dz. U. z 2020 r. poz. 2207), koszty materiałów budowlanych, wszelkie roboty przygotowawcze, porządkowe, zagospodarowanie placu budowy, koszty utrzymania zaplecza (naprawy, woda, energia elektryczna, telefon, dozorowanie budowy, ubezpieczenie budowy), utrzymanie dróg dojazdowych do placu budowy, roboty związane z zabezpieczeniem placu budowy od strony istniejących już budynków, koszty odtworzenia nawierzchni dróg, koszty oznakowania robót na czas robót, koszty ubezpieczenia robót, koszty udzielonej gwarancji i rękojmi, w przypadku uszkodzenia urządzeń bądź ich części (m. in. sieci wodno-kanalizacyjnej, elektrycznej, elektrotechnicznej, urządzeń melioracyjnych oraz dróg gminnych) w toku realizacji przedmiotu zamówienia - naprawienia ich i doprowadzenie do stanu pierwotnego, koszty ewentualnych odszkodowań za wejście na grunty i zniszczenie plonów, koszty demontażu, montażu bądź naprawy ogrodzeń posesji oraz innych uszkodzeń obiektów istniejących i elementów zagospodarowania terenu,</w:t>
      </w:r>
      <w:r w:rsidR="001F7B3A">
        <w:t xml:space="preserve"> </w:t>
      </w:r>
      <w:r>
        <w:t>koszty wykonania badań, prób i itp., jak również do dokonania odkrywek w przypadku nie zgłoszenia robót do odbioru ulegających zakryciu lub zanikających,</w:t>
      </w:r>
      <w:r w:rsidR="001F7B3A">
        <w:t xml:space="preserve"> </w:t>
      </w:r>
      <w:r>
        <w:t>koszt kompletnej, pełnej obsługi geodezyjnej, min.: inwentaryzacji geodezyjnej powykonawczą w 4 egzemplarzach.</w:t>
      </w:r>
    </w:p>
    <w:p w14:paraId="759ABDB9" w14:textId="7D288460" w:rsidR="00CE5917" w:rsidRDefault="00631E00" w:rsidP="00631E00">
      <w:pPr>
        <w:jc w:val="both"/>
      </w:pPr>
      <w:r>
        <w:t>5.</w:t>
      </w:r>
      <w:r>
        <w:tab/>
        <w:t>Niedoszacowanie, pominięcie oraz brak rozpoznania zakresu przedmiotu zamówienia nie może być podstawą do żądania zmiany wynagrodzenia</w:t>
      </w:r>
      <w:r w:rsidR="00BD6C4E">
        <w:t>.</w:t>
      </w:r>
    </w:p>
    <w:p w14:paraId="4F44E198" w14:textId="71C0667C" w:rsidR="00CE5917" w:rsidRDefault="00CE5917" w:rsidP="00CE5917">
      <w:pPr>
        <w:jc w:val="both"/>
      </w:pPr>
      <w:r>
        <w:t>6.</w:t>
      </w:r>
      <w:r>
        <w:tab/>
        <w:t xml:space="preserve">Zamawiający </w:t>
      </w:r>
      <w:r w:rsidR="00BD6C4E">
        <w:t xml:space="preserve">wypłaci Wykonawcy wynagrodzenie w 2 transzach, zgodnie z harmonogramem rzeczowo – finansowym, stanowiącym załącznik nr 2 do umowy w terminie do 30 dni </w:t>
      </w:r>
      <w:bookmarkStart w:id="3" w:name="_Hlk124498653"/>
      <w:r w:rsidR="00BD6C4E">
        <w:t xml:space="preserve">od dnia wpływu do tut. Urzędu prawidłowo wystawionej faktury </w:t>
      </w:r>
      <w:bookmarkEnd w:id="3"/>
      <w:r w:rsidR="00BD6C4E">
        <w:t>.</w:t>
      </w:r>
    </w:p>
    <w:p w14:paraId="15D888D2" w14:textId="14CF6460" w:rsidR="00CE5917" w:rsidRDefault="00D32751" w:rsidP="00CE5917">
      <w:pPr>
        <w:jc w:val="both"/>
      </w:pPr>
      <w:r>
        <w:t>7</w:t>
      </w:r>
      <w:r w:rsidR="00CE5917">
        <w:t>.</w:t>
      </w:r>
      <w:r w:rsidR="00CE5917">
        <w:tab/>
        <w:t>Rozliczenie wynagrodzenia za wykonanie przedmiotu umowy nastąpi na podstawie:</w:t>
      </w:r>
    </w:p>
    <w:p w14:paraId="2F059A0F" w14:textId="5BF82378" w:rsidR="00CE5917" w:rsidRDefault="00D32751" w:rsidP="00CE5917">
      <w:pPr>
        <w:jc w:val="both"/>
      </w:pPr>
      <w:r>
        <w:t>7</w:t>
      </w:r>
      <w:r w:rsidR="00CE5917">
        <w:t xml:space="preserve">.1. Faktury </w:t>
      </w:r>
      <w:r w:rsidR="00BD6C4E">
        <w:t xml:space="preserve">częściowej w wysokości 5% wynagrodzenia brutto, po protokolarnym odbiorze częściowym robót objętych zamówieniem </w:t>
      </w:r>
      <w:r w:rsidR="00CE5917">
        <w:t>w terminie</w:t>
      </w:r>
      <w:r w:rsidR="001D1E73">
        <w:t xml:space="preserve"> do</w:t>
      </w:r>
      <w:r w:rsidR="00CE5917">
        <w:t xml:space="preserve"> </w:t>
      </w:r>
      <w:r w:rsidR="001D1E73">
        <w:t>30</w:t>
      </w:r>
      <w:r w:rsidR="00CE5917">
        <w:t xml:space="preserve"> dni</w:t>
      </w:r>
      <w:r w:rsidR="00BD6C4E" w:rsidRPr="00BD6C4E">
        <w:t xml:space="preserve"> od dnia wpływu do tut. Urzędu prawidłowo wystawionej faktury</w:t>
      </w:r>
      <w:r w:rsidR="00CE5917">
        <w:t>.</w:t>
      </w:r>
    </w:p>
    <w:p w14:paraId="04F40D04" w14:textId="5975AAB4" w:rsidR="00CE5917" w:rsidRDefault="00D32751" w:rsidP="00CE5917">
      <w:pPr>
        <w:jc w:val="both"/>
      </w:pPr>
      <w:r>
        <w:t>7</w:t>
      </w:r>
      <w:r w:rsidR="00CE5917">
        <w:t xml:space="preserve">.2. Faktury końcowej (w wysokości pozostałej części wynagrodzenia brutto Wykonawcy) po zrealizowaniu całości zamówienia, płatną po protokolarnym odbiorze końcowym robót objętych </w:t>
      </w:r>
      <w:r w:rsidR="00CE5917">
        <w:lastRenderedPageBreak/>
        <w:t>przedmiotem zamówienia i złożeniu przez Wykonawcę faktury płatnej w terminie</w:t>
      </w:r>
      <w:r w:rsidR="001D1E73">
        <w:t xml:space="preserve"> do</w:t>
      </w:r>
      <w:r w:rsidR="00CE5917">
        <w:t xml:space="preserve"> 30 dni od dnia przedłożenia jej Zamawiającemu. </w:t>
      </w:r>
    </w:p>
    <w:p w14:paraId="21A40495" w14:textId="65BAF9EE" w:rsidR="00CE5917" w:rsidRDefault="00D32751" w:rsidP="00CE5917">
      <w:pPr>
        <w:jc w:val="both"/>
      </w:pPr>
      <w:r>
        <w:t>8</w:t>
      </w:r>
      <w:r w:rsidR="00CE5917">
        <w:t>.</w:t>
      </w:r>
      <w:r w:rsidR="00CE5917">
        <w:tab/>
        <w:t>Ostateczne rozliczenie za wykonane roboty nastąpi w oparciu o fakturę końcową wystawioną na podstawie protokołu odbioru końcowego robót przez członków komisji</w:t>
      </w:r>
      <w:r w:rsidR="00086E99">
        <w:t>.</w:t>
      </w:r>
      <w:r w:rsidR="00CE5917">
        <w:t xml:space="preserve"> </w:t>
      </w:r>
    </w:p>
    <w:p w14:paraId="1C22DF5C" w14:textId="6ADC9496" w:rsidR="00CE5917" w:rsidRDefault="00D32751" w:rsidP="00631E00">
      <w:pPr>
        <w:jc w:val="both"/>
      </w:pPr>
      <w:r>
        <w:t>9</w:t>
      </w:r>
      <w:r w:rsidR="00CE5917">
        <w:t>.</w:t>
      </w:r>
      <w:r w:rsidR="00CE5917">
        <w:tab/>
        <w:t xml:space="preserve">Protokół odbioru końcowego robót sporządzony będzie </w:t>
      </w:r>
      <w:r w:rsidR="00086E99">
        <w:t xml:space="preserve">przez </w:t>
      </w:r>
      <w:r w:rsidR="00CE5917">
        <w:t>Komisję odbiorową i podpisany przez Kierownika budowy (robót) Inspektora nadzoru inwestorskiego, przedstawicieli Wykonawcy, członków Komisji odbiorowej oraz</w:t>
      </w:r>
      <w:r w:rsidR="00DB4679" w:rsidRPr="00DB4679">
        <w:t xml:space="preserve"> ewentualnie innych przedstawicieli Zamawiającego</w:t>
      </w:r>
    </w:p>
    <w:p w14:paraId="75A2F630" w14:textId="1167A17F" w:rsidR="0028754B" w:rsidRPr="004D198F" w:rsidRDefault="0028754B" w:rsidP="007157B4">
      <w:pPr>
        <w:pStyle w:val="Akapitzlis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3" w:line="266" w:lineRule="auto"/>
        <w:ind w:left="0" w:right="55" w:firstLine="0"/>
        <w:jc w:val="both"/>
        <w:rPr>
          <w:rFonts w:cs="Calibri Light"/>
          <w:bCs/>
        </w:rPr>
      </w:pPr>
      <w:bookmarkStart w:id="4" w:name="_Hlk100309383"/>
      <w:r w:rsidRPr="00086E99">
        <w:rPr>
          <w:rFonts w:cs="Calibri Light"/>
          <w:bCs/>
          <w:color w:val="auto"/>
        </w:rPr>
        <w:t>Wykonawca przyjmuje do wiadomości że wypła</w:t>
      </w:r>
      <w:r w:rsidR="00D8545C" w:rsidRPr="00086E99">
        <w:rPr>
          <w:rFonts w:cs="Calibri Light"/>
          <w:bCs/>
          <w:color w:val="auto"/>
        </w:rPr>
        <w:t xml:space="preserve">ta wynagrodzenia będzie oparta </w:t>
      </w:r>
      <w:r w:rsidRPr="00086E99">
        <w:rPr>
          <w:rFonts w:cs="Calibri Light"/>
          <w:bCs/>
          <w:color w:val="auto"/>
        </w:rPr>
        <w:t>na zasadach przyjętych zgodnie z Regulaminem Naboru wniosków o dofinansowanie Edycja I</w:t>
      </w:r>
      <w:r w:rsidR="00086E99">
        <w:rPr>
          <w:rFonts w:cs="Calibri Light"/>
          <w:bCs/>
          <w:color w:val="auto"/>
        </w:rPr>
        <w:t>I</w:t>
      </w:r>
      <w:r w:rsidRPr="00086E99">
        <w:rPr>
          <w:rFonts w:cs="Calibri Light"/>
          <w:bCs/>
          <w:color w:val="auto"/>
        </w:rPr>
        <w:t xml:space="preserve"> w ramach Rządowego Funduszu Polski Ład: Program Inwestycji</w:t>
      </w:r>
      <w:r w:rsidR="00D8545C" w:rsidRPr="00086E99">
        <w:rPr>
          <w:rFonts w:cs="Calibri Light"/>
          <w:bCs/>
          <w:color w:val="auto"/>
        </w:rPr>
        <w:t xml:space="preserve"> Strategicznych oraz Uchwałą nr</w:t>
      </w:r>
      <w:r w:rsidRPr="00086E99">
        <w:rPr>
          <w:rFonts w:cs="Calibri Light"/>
          <w:bCs/>
          <w:color w:val="auto"/>
        </w:rPr>
        <w:t xml:space="preserve">84/2021 Rady Ministrów z 01 lipca 2021r. </w:t>
      </w:r>
      <w:r w:rsidR="00B66EFD" w:rsidRPr="00086E99">
        <w:rPr>
          <w:rFonts w:cs="Calibri Light"/>
          <w:bCs/>
          <w:color w:val="auto"/>
        </w:rPr>
        <w:t>(zmienionej uchwałą nr 176/2021 z dnia 28 grudnia 2021 r. oraz uchwałą Rady Ministrów</w:t>
      </w:r>
      <w:r w:rsidR="004D198F" w:rsidRPr="00086E99">
        <w:rPr>
          <w:rFonts w:cs="Calibri Light"/>
          <w:bCs/>
          <w:color w:val="auto"/>
        </w:rPr>
        <w:t xml:space="preserve"> </w:t>
      </w:r>
      <w:r w:rsidR="00B66EFD" w:rsidRPr="00086E99">
        <w:rPr>
          <w:rFonts w:cs="Calibri Light"/>
          <w:bCs/>
          <w:color w:val="auto"/>
        </w:rPr>
        <w:t>nr 87/2022 z dnia 26 kwietnia 2022 r.</w:t>
      </w:r>
      <w:r w:rsidR="004D198F" w:rsidRPr="00086E99">
        <w:rPr>
          <w:rFonts w:cs="Calibri Light"/>
          <w:bCs/>
          <w:color w:val="auto"/>
        </w:rPr>
        <w:t xml:space="preserve">) </w:t>
      </w:r>
      <w:r w:rsidR="00D8545C" w:rsidRPr="00086E99">
        <w:rPr>
          <w:rFonts w:cs="Calibri Light"/>
          <w:bCs/>
          <w:color w:val="auto"/>
        </w:rPr>
        <w:t xml:space="preserve">w sprawie </w:t>
      </w:r>
      <w:r w:rsidRPr="00086E99">
        <w:rPr>
          <w:rFonts w:cs="Calibri Light"/>
          <w:bCs/>
          <w:color w:val="auto"/>
        </w:rPr>
        <w:t>ustanowienia Rządowego Funduszu Polski Ład: Pro</w:t>
      </w:r>
      <w:r w:rsidR="00D8545C" w:rsidRPr="00086E99">
        <w:rPr>
          <w:rFonts w:cs="Calibri Light"/>
          <w:bCs/>
          <w:color w:val="auto"/>
        </w:rPr>
        <w:t xml:space="preserve">gramu Inwestycji Strategicznych </w:t>
      </w:r>
      <w:r w:rsidRPr="00086E99">
        <w:rPr>
          <w:rFonts w:cs="Calibri Light"/>
          <w:bCs/>
          <w:color w:val="auto"/>
        </w:rPr>
        <w:t>dostępnymi na stronie internetowej</w:t>
      </w:r>
      <w:r w:rsidR="00D8545C" w:rsidRPr="00086E99">
        <w:rPr>
          <w:rFonts w:cs="Calibri Light"/>
          <w:bCs/>
          <w:color w:val="auto"/>
        </w:rPr>
        <w:t>:</w:t>
      </w:r>
      <w:hyperlink r:id="rId8" w:history="1">
        <w:r w:rsidR="00DC17F6" w:rsidRPr="00086E99">
          <w:rPr>
            <w:rStyle w:val="Hipercze"/>
            <w:color w:val="auto"/>
          </w:rPr>
          <w:t>https://www.bgk.pl/files/public/Pliki/Fundusze_i_programy/Polski_Lad/Edycja_druga/Regulamin_Edycji_2.pdf</w:t>
        </w:r>
      </w:hyperlink>
      <w:r w:rsidR="00DC17F6">
        <w:t xml:space="preserve"> </w:t>
      </w:r>
      <w:r w:rsidRPr="004D198F">
        <w:rPr>
          <w:rFonts w:cs="Calibri Light"/>
          <w:bCs/>
        </w:rPr>
        <w:t xml:space="preserve">  </w:t>
      </w:r>
    </w:p>
    <w:p w14:paraId="07CB7BDD" w14:textId="06F3A135" w:rsidR="0028754B" w:rsidRPr="004E37C2" w:rsidRDefault="0028754B" w:rsidP="007157B4">
      <w:pPr>
        <w:pStyle w:val="Akapitzlis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3" w:line="266" w:lineRule="auto"/>
        <w:ind w:left="0" w:right="55" w:firstLine="0"/>
        <w:jc w:val="both"/>
        <w:rPr>
          <w:rFonts w:cs="Calibri Light"/>
          <w:bCs/>
        </w:rPr>
      </w:pPr>
      <w:r w:rsidRPr="004E37C2">
        <w:rPr>
          <w:rFonts w:cs="Calibri Light"/>
          <w:bCs/>
        </w:rPr>
        <w:t xml:space="preserve">Zamawiający zastrzega, że zasady wypłaty wynagrodzenia Wykonawcy przyjęte </w:t>
      </w:r>
      <w:r w:rsidRPr="004E37C2">
        <w:rPr>
          <w:rFonts w:cs="Calibri Light"/>
          <w:bCs/>
        </w:rPr>
        <w:br/>
        <w:t xml:space="preserve">w niniejszej umowie są zgodne z zasadami wypłaty dofinansowania wskazanymi </w:t>
      </w:r>
      <w:r w:rsidRPr="004E37C2">
        <w:rPr>
          <w:rFonts w:cs="Calibri Light"/>
          <w:bCs/>
        </w:rPr>
        <w:br/>
        <w:t>we wstępnej promesie w ramach Programu o którym mowa w ust. 2</w:t>
      </w:r>
      <w:r w:rsidR="00B422B6">
        <w:rPr>
          <w:rFonts w:cs="Calibri Light"/>
          <w:bCs/>
        </w:rPr>
        <w:t>.</w:t>
      </w:r>
      <w:r w:rsidRPr="004E37C2">
        <w:rPr>
          <w:rFonts w:cs="Calibri Light"/>
          <w:bCs/>
        </w:rPr>
        <w:t xml:space="preserve"> </w:t>
      </w:r>
      <w:bookmarkEnd w:id="4"/>
    </w:p>
    <w:p w14:paraId="64761560" w14:textId="2A342646" w:rsidR="0028754B" w:rsidRPr="004E37C2" w:rsidRDefault="0028754B" w:rsidP="007157B4">
      <w:pPr>
        <w:pStyle w:val="Akapitzlis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3" w:line="266" w:lineRule="auto"/>
        <w:ind w:left="0" w:right="55" w:firstLine="0"/>
        <w:jc w:val="both"/>
        <w:rPr>
          <w:rFonts w:cs="Calibri Light"/>
          <w:bCs/>
        </w:rPr>
      </w:pPr>
      <w:r w:rsidRPr="004E37C2">
        <w:t xml:space="preserve">Wykonawca oświadcza, że numer rachunku rozliczeniowego wskazany w § 5 ust. 3 jest rachunkiem wskazanym w jednolitym wykazie podatników VAT (tzw. Biała lista) dostępnym w Biuletynie Informacji Publicznej Krajowej Administracji Skarbowej (KAS) na stronie internetowej </w:t>
      </w:r>
      <w:hyperlink r:id="rId9" w:history="1">
        <w:r w:rsidRPr="004E37C2">
          <w:rPr>
            <w:rStyle w:val="Hipercze"/>
          </w:rPr>
          <w:t>https://www.gov.pl/web/kas/wykaz-podatnikow-vat</w:t>
        </w:r>
      </w:hyperlink>
      <w:r w:rsidRPr="004E37C2">
        <w:t>. Zmiana numeru rachunku bankowego Wykonawcy wymaga sporządzenia aneksu do umowy.</w:t>
      </w:r>
    </w:p>
    <w:p w14:paraId="211EDE2A" w14:textId="1E458E5D" w:rsidR="0028754B" w:rsidRPr="004E37C2" w:rsidRDefault="00B422B6" w:rsidP="0028754B">
      <w:pPr>
        <w:jc w:val="both"/>
      </w:pPr>
      <w:r>
        <w:t>13</w:t>
      </w:r>
      <w:r w:rsidR="0028754B" w:rsidRPr="004E37C2">
        <w:t xml:space="preserve">. Wykonawca zobowiązuje się poinformować pisemnie Zamawiającego o każdej zmianie lub wykreśleniu rachunku wskazanego w wykazie podatników VAT (tzw. Biała Lista) lub utracie statusu czynnego podatnika VAT w terminie 2 dni od dnia wystąpienia tej okoliczności. </w:t>
      </w:r>
    </w:p>
    <w:p w14:paraId="383DC661" w14:textId="3F28CFC1" w:rsidR="0028754B" w:rsidRPr="004E37C2" w:rsidRDefault="00B422B6" w:rsidP="0028754B">
      <w:pPr>
        <w:jc w:val="both"/>
      </w:pPr>
      <w:r>
        <w:t>14</w:t>
      </w:r>
      <w:r w:rsidR="0028754B" w:rsidRPr="004E37C2">
        <w:t>. Jeżeli Wykonawca będzie korzystał z podwykonawc</w:t>
      </w:r>
      <w:r w:rsidR="0028754B" w:rsidRPr="004E37C2">
        <w:rPr>
          <w:lang w:val="es-ES_tradnl"/>
        </w:rPr>
        <w:t>ó</w:t>
      </w:r>
      <w:r w:rsidR="0028754B" w:rsidRPr="004E37C2">
        <w:t>w, to warunkiem zapłaty przez Zamawiającego należnego wynagrodzenia za odebrane roboty budowlane jest przedstawienie dowod</w:t>
      </w:r>
      <w:r w:rsidR="0028754B" w:rsidRPr="004E37C2">
        <w:rPr>
          <w:lang w:val="es-ES_tradnl"/>
        </w:rPr>
        <w:t>ó</w:t>
      </w:r>
      <w:r w:rsidR="0028754B" w:rsidRPr="004E37C2">
        <w:t>w zapłaty wymagalnego wynagrodzenia podwykonawcom i dalszym podwykonawcom.</w:t>
      </w:r>
    </w:p>
    <w:p w14:paraId="34F037E7" w14:textId="737FE412" w:rsidR="0028754B" w:rsidRPr="004E37C2" w:rsidRDefault="00B422B6" w:rsidP="0028754B">
      <w:pPr>
        <w:jc w:val="both"/>
      </w:pPr>
      <w:r>
        <w:t>15</w:t>
      </w:r>
      <w:r w:rsidR="0028754B" w:rsidRPr="004E37C2">
        <w:t>. W przypadku nieprzedstawienia przez Wykonawcę dowod</w:t>
      </w:r>
      <w:r w:rsidR="001C4E06">
        <w:t>ów</w:t>
      </w:r>
      <w:r w:rsidR="0028754B" w:rsidRPr="004E37C2">
        <w:t xml:space="preserve"> zapłaty, o kt</w:t>
      </w:r>
      <w:r w:rsidR="0028754B" w:rsidRPr="004E37C2">
        <w:rPr>
          <w:lang w:val="es-ES_tradnl"/>
        </w:rPr>
        <w:t>ó</w:t>
      </w:r>
      <w:r w:rsidR="0028754B" w:rsidRPr="004E37C2">
        <w:t xml:space="preserve">rych mowa w ust. </w:t>
      </w:r>
      <w:r w:rsidR="001C4E06">
        <w:t>14</w:t>
      </w:r>
      <w:r w:rsidR="0028754B" w:rsidRPr="004E37C2">
        <w:t xml:space="preserve"> wstrzymuje się wypłatę </w:t>
      </w:r>
      <w:r w:rsidR="0028754B" w:rsidRPr="004E37C2">
        <w:rPr>
          <w:lang w:val="it-IT"/>
        </w:rPr>
        <w:t>nale</w:t>
      </w:r>
      <w:r w:rsidR="0028754B" w:rsidRPr="004E37C2">
        <w:t>żnego wynagrodzenia w częś</w:t>
      </w:r>
      <w:r w:rsidR="0028754B" w:rsidRPr="004E37C2">
        <w:rPr>
          <w:lang w:val="it-IT"/>
        </w:rPr>
        <w:t>ci r</w:t>
      </w:r>
      <w:r w:rsidR="0028754B" w:rsidRPr="004E37C2">
        <w:rPr>
          <w:lang w:val="es-ES_tradnl"/>
        </w:rPr>
        <w:t>ó</w:t>
      </w:r>
      <w:r w:rsidR="0028754B" w:rsidRPr="004E37C2">
        <w:t>wnej sumie kwot wynikających z nieprzedstawionych dowod</w:t>
      </w:r>
      <w:r w:rsidR="0028754B" w:rsidRPr="004E37C2">
        <w:rPr>
          <w:lang w:val="es-ES_tradnl"/>
        </w:rPr>
        <w:t>ó</w:t>
      </w:r>
      <w:r w:rsidR="0028754B" w:rsidRPr="004E37C2">
        <w:t>w zapłaty.</w:t>
      </w:r>
    </w:p>
    <w:p w14:paraId="7E9D6963" w14:textId="6B5ACE18" w:rsidR="0028754B" w:rsidRPr="004E37C2" w:rsidRDefault="00B422B6" w:rsidP="0028754B">
      <w:pPr>
        <w:jc w:val="both"/>
      </w:pPr>
      <w:r>
        <w:t>16</w:t>
      </w:r>
      <w:r w:rsidR="0028754B" w:rsidRPr="004E37C2">
        <w:t>. Zamawiający z należności przysługującej Wykonawcy ma prawo dokonania bezpośredniej zapłaty wymagalnego wynagrodzenia bez odsetek przysługującego podwykonawcy lub dalszemu podwykonawcy, kt</w:t>
      </w:r>
      <w:r w:rsidR="0028754B" w:rsidRPr="004E37C2">
        <w:rPr>
          <w:lang w:val="es-ES_tradnl"/>
        </w:rPr>
        <w:t>ó</w:t>
      </w:r>
      <w:r w:rsidR="0028754B" w:rsidRPr="004E37C2">
        <w:t>ry zawarł zaakceptowaną przez Zamawiającego umowę o podwykonawstwo, kt</w:t>
      </w:r>
      <w:r w:rsidR="0028754B" w:rsidRPr="004E37C2">
        <w:rPr>
          <w:lang w:val="es-ES_tradnl"/>
        </w:rPr>
        <w:t>ó</w:t>
      </w:r>
      <w:r w:rsidR="0028754B" w:rsidRPr="004E37C2">
        <w:t>rej przedmiotem są roboty budowlane, lub kt</w:t>
      </w:r>
      <w:r w:rsidR="0028754B" w:rsidRPr="004E37C2">
        <w:rPr>
          <w:lang w:val="es-ES_tradnl"/>
        </w:rPr>
        <w:t>ó</w:t>
      </w:r>
      <w:r w:rsidR="0028754B" w:rsidRPr="004E37C2">
        <w:t>ry zawarł przedłożoną Zamawiającemu umowę o podwykonawstwo, kt</w:t>
      </w:r>
      <w:r w:rsidR="0028754B" w:rsidRPr="004E37C2">
        <w:rPr>
          <w:lang w:val="es-ES_tradnl"/>
        </w:rPr>
        <w:t>ó</w:t>
      </w:r>
      <w:r w:rsidR="0028754B" w:rsidRPr="004E37C2">
        <w:t>rej przedmiotem są dostawy lub usługi, w przypadku uchylenia się od obowiązku zapłaty odpowiednio przez Wykonawcę, podwykonawcę lub dalszego podwykonawcę.</w:t>
      </w:r>
    </w:p>
    <w:p w14:paraId="77E0FE50" w14:textId="0C5D7FDA" w:rsidR="0028754B" w:rsidRPr="004E37C2" w:rsidRDefault="0028754B" w:rsidP="0028754B">
      <w:pPr>
        <w:jc w:val="both"/>
      </w:pPr>
      <w:r w:rsidRPr="004E37C2">
        <w:t>1</w:t>
      </w:r>
      <w:r w:rsidR="00B422B6">
        <w:t>7</w:t>
      </w:r>
      <w:r w:rsidRPr="004E37C2">
        <w:t>. Zamawiający przed dokonaniem płatności, o kt</w:t>
      </w:r>
      <w:r w:rsidRPr="004E37C2">
        <w:rPr>
          <w:lang w:val="es-ES_tradnl"/>
        </w:rPr>
        <w:t>ó</w:t>
      </w:r>
      <w:r w:rsidRPr="004E37C2">
        <w:t xml:space="preserve">rej mowa w ust. </w:t>
      </w:r>
      <w:r w:rsidR="001C4E06">
        <w:t>1</w:t>
      </w:r>
      <w:r w:rsidRPr="004E37C2">
        <w:t>6, zwr</w:t>
      </w:r>
      <w:r w:rsidRPr="004E37C2">
        <w:rPr>
          <w:lang w:val="es-ES_tradnl"/>
        </w:rPr>
        <w:t>ó</w:t>
      </w:r>
      <w:r w:rsidRPr="004E37C2">
        <w:rPr>
          <w:lang w:val="it-IT"/>
        </w:rPr>
        <w:t>ci si</w:t>
      </w:r>
      <w:r w:rsidRPr="004E37C2">
        <w:t>ę do Wykonawcy, aby ten w terminie 7 dni złożył pisemne wyjaśnienie powod</w:t>
      </w:r>
      <w:r w:rsidRPr="004E37C2">
        <w:rPr>
          <w:lang w:val="es-ES_tradnl"/>
        </w:rPr>
        <w:t>ó</w:t>
      </w:r>
      <w:r w:rsidRPr="004E37C2">
        <w:t>w nie uregulowania zobowiązań wobec podwykonawcy. Po złożeniu wyjaśnień Wykonawcy, Zamawiający może:</w:t>
      </w:r>
    </w:p>
    <w:p w14:paraId="0D892CF1" w14:textId="77777777" w:rsidR="0028754B" w:rsidRPr="004E37C2" w:rsidRDefault="0028754B" w:rsidP="0028754B">
      <w:pPr>
        <w:jc w:val="both"/>
      </w:pPr>
      <w:r w:rsidRPr="004E37C2">
        <w:lastRenderedPageBreak/>
        <w:t>1) odm</w:t>
      </w:r>
      <w:r w:rsidRPr="004E37C2">
        <w:rPr>
          <w:lang w:val="es-ES_tradnl"/>
        </w:rPr>
        <w:t>ó</w:t>
      </w:r>
      <w:r w:rsidRPr="004E37C2">
        <w:t>wić bezpośredniej zapłaty wynagrodzenia podwykonawcy lub dalszemu podwykonawcy, jeżeli Wykonawca wykaże niezasadność takiej zapłaty albo</w:t>
      </w:r>
    </w:p>
    <w:p w14:paraId="628DBFFD" w14:textId="77777777" w:rsidR="0028754B" w:rsidRPr="004E37C2" w:rsidRDefault="0028754B" w:rsidP="0028754B">
      <w:pPr>
        <w:jc w:val="both"/>
      </w:pPr>
      <w:r w:rsidRPr="004E37C2">
        <w:t>2) złożyć do depozytu sądowego kwotę potrzebną na pokrycie wynagrodzenia podwykonawcy lub dalszego podwykonawcy w przypadku istnienia zasadniczej wątpliwości Zamawiającego co do wysokości należnej zapłaty lub podmiotu, kt</w:t>
      </w:r>
      <w:r w:rsidRPr="004E37C2">
        <w:rPr>
          <w:lang w:val="es-ES_tradnl"/>
        </w:rPr>
        <w:t>ó</w:t>
      </w:r>
      <w:r w:rsidRPr="004E37C2">
        <w:t xml:space="preserve">remu płatność się </w:t>
      </w:r>
      <w:r w:rsidRPr="004E37C2">
        <w:rPr>
          <w:lang w:val="it-IT"/>
        </w:rPr>
        <w:t>nale</w:t>
      </w:r>
      <w:r w:rsidRPr="004E37C2">
        <w:t>ży, albo</w:t>
      </w:r>
    </w:p>
    <w:p w14:paraId="730B2DB7" w14:textId="77777777" w:rsidR="0028754B" w:rsidRPr="004E37C2" w:rsidRDefault="0028754B" w:rsidP="0028754B">
      <w:pPr>
        <w:jc w:val="both"/>
      </w:pPr>
      <w:r w:rsidRPr="004E37C2">
        <w:t>3) dokonać bezpośredniej zapłaty wynagrodzenia podwykonawcy lub dalszemu podwykonawcy.</w:t>
      </w:r>
    </w:p>
    <w:p w14:paraId="0EE5B966" w14:textId="4FB3B85C" w:rsidR="0028754B" w:rsidRPr="004E37C2" w:rsidRDefault="0028754B" w:rsidP="0028754B">
      <w:pPr>
        <w:jc w:val="both"/>
      </w:pPr>
      <w:r w:rsidRPr="004E37C2">
        <w:t>1</w:t>
      </w:r>
      <w:r w:rsidR="00B422B6">
        <w:t>8</w:t>
      </w:r>
      <w:r w:rsidRPr="004E37C2">
        <w:t>. Za dzień dokonania płatności przyjmuje się dzień obciążenia rachunku bankowego Zamawiającego, z kt</w:t>
      </w:r>
      <w:r w:rsidRPr="004E37C2">
        <w:rPr>
          <w:lang w:val="es-ES_tradnl"/>
        </w:rPr>
        <w:t>ó</w:t>
      </w:r>
      <w:r w:rsidRPr="004E37C2">
        <w:t>rego wypł</w:t>
      </w:r>
      <w:r w:rsidRPr="004E37C2">
        <w:rPr>
          <w:lang w:val="it-IT"/>
        </w:rPr>
        <w:t>acane s</w:t>
      </w:r>
      <w:r w:rsidRPr="004E37C2">
        <w:t>ą środki.</w:t>
      </w:r>
    </w:p>
    <w:p w14:paraId="1E063188" w14:textId="74D514E5" w:rsidR="0028754B" w:rsidRPr="004E37C2" w:rsidRDefault="0028754B" w:rsidP="0028754B">
      <w:pPr>
        <w:jc w:val="both"/>
        <w:rPr>
          <w:color w:val="auto"/>
        </w:rPr>
      </w:pPr>
      <w:r w:rsidRPr="004E37C2">
        <w:t>1</w:t>
      </w:r>
      <w:r w:rsidR="00B422B6">
        <w:t>9</w:t>
      </w:r>
      <w:r w:rsidRPr="004E37C2">
        <w:t xml:space="preserve">. Strony postanawiają, że Wykonawca nie może przenieść na osoby trzecie wierzytelności wynikających z niniejszej umowy bez uprzedniej pisemnej zgody Zamawiającego, </w:t>
      </w:r>
      <w:r w:rsidRPr="004E37C2">
        <w:rPr>
          <w:color w:val="auto"/>
        </w:rPr>
        <w:t>pod rygorem uznania braku takiej zgody.</w:t>
      </w:r>
    </w:p>
    <w:p w14:paraId="2CE9E5AB" w14:textId="7BFB8132" w:rsidR="00D723A1" w:rsidRPr="004E37C2" w:rsidRDefault="001241F9" w:rsidP="000D7F5E">
      <w:pPr>
        <w:jc w:val="center"/>
      </w:pPr>
      <w:r w:rsidRPr="004E37C2">
        <w:t>§ 6</w:t>
      </w:r>
    </w:p>
    <w:p w14:paraId="241C8BC8" w14:textId="77777777" w:rsidR="00D723A1" w:rsidRPr="004E37C2" w:rsidRDefault="001241F9">
      <w:pPr>
        <w:jc w:val="center"/>
        <w:rPr>
          <w:b/>
          <w:bCs/>
        </w:rPr>
      </w:pPr>
      <w:r w:rsidRPr="004E37C2">
        <w:rPr>
          <w:b/>
          <w:bCs/>
        </w:rPr>
        <w:t>Roboty dodatkowe</w:t>
      </w:r>
    </w:p>
    <w:p w14:paraId="762B33DC" w14:textId="77777777" w:rsidR="00D723A1" w:rsidRPr="004E37C2" w:rsidRDefault="001241F9">
      <w:pPr>
        <w:jc w:val="both"/>
      </w:pPr>
      <w:r w:rsidRPr="004E37C2">
        <w:t>1. Wszelkie roboty nie objęte zam</w:t>
      </w:r>
      <w:r w:rsidRPr="004E37C2">
        <w:rPr>
          <w:lang w:val="es-ES_tradnl"/>
        </w:rPr>
        <w:t>ó</w:t>
      </w:r>
      <w:r w:rsidRPr="004E37C2">
        <w:t>wieniem podstawowym oraz niniejszą umową, tzn. nie przewidziane w dokumentacji przetargowej, kt</w:t>
      </w:r>
      <w:r w:rsidRPr="004E37C2">
        <w:rPr>
          <w:lang w:val="es-ES_tradnl"/>
        </w:rPr>
        <w:t>ó</w:t>
      </w:r>
      <w:r w:rsidRPr="004E37C2">
        <w:t>rych nie można było przewidzieć, a kt</w:t>
      </w:r>
      <w:r w:rsidRPr="004E37C2">
        <w:rPr>
          <w:lang w:val="es-ES_tradnl"/>
        </w:rPr>
        <w:t>ó</w:t>
      </w:r>
      <w:r w:rsidRPr="004E37C2">
        <w:t>rych wykonanie jest niezbędne do zrealizowania przedmiotu umowy Wykonawca zobowiązany jest wykonać na podstawie protokołu konieczności potwierdzonego i zaakceptowanego przez Inspektora Nadzoru i przez Zamawiającego, według odrębnej umowy na roboty dodatkowe.</w:t>
      </w:r>
    </w:p>
    <w:p w14:paraId="727169F4" w14:textId="0C94C180" w:rsidR="00D723A1" w:rsidRPr="004E37C2" w:rsidRDefault="001241F9">
      <w:pPr>
        <w:jc w:val="both"/>
      </w:pPr>
      <w:r w:rsidRPr="004E37C2">
        <w:t>2. Wartość rob</w:t>
      </w:r>
      <w:r w:rsidRPr="004E37C2">
        <w:rPr>
          <w:lang w:val="es-ES_tradnl"/>
        </w:rPr>
        <w:t>ó</w:t>
      </w:r>
      <w:r w:rsidRPr="004E37C2">
        <w:t xml:space="preserve">t dodatkowych łącznie przez cały czas trwania inwestycji nie może przekroczyć </w:t>
      </w:r>
      <w:r w:rsidR="00B422B6">
        <w:t>15</w:t>
      </w:r>
      <w:r w:rsidRPr="004E37C2">
        <w:t>% kwoty określonej w § 5 ust. 1.</w:t>
      </w:r>
    </w:p>
    <w:p w14:paraId="03FAB4F3" w14:textId="77777777" w:rsidR="00D723A1" w:rsidRPr="004E37C2" w:rsidRDefault="001241F9">
      <w:pPr>
        <w:jc w:val="both"/>
      </w:pPr>
      <w:r w:rsidRPr="004E37C2">
        <w:t>3. Bez uprzedniej zgody Zamawiającego wykonane mogą być jedynie prace niezbędne ze względu na grożące niebezpieczeństwo lub konieczność zapobieżenia awarii.</w:t>
      </w:r>
    </w:p>
    <w:p w14:paraId="43FC72C4" w14:textId="77777777" w:rsidR="00D723A1" w:rsidRPr="004E37C2" w:rsidRDefault="001241F9">
      <w:pPr>
        <w:jc w:val="center"/>
      </w:pPr>
      <w:r w:rsidRPr="004E37C2">
        <w:t>§ 7</w:t>
      </w:r>
    </w:p>
    <w:p w14:paraId="46CBB4A6" w14:textId="77777777" w:rsidR="00D723A1" w:rsidRPr="004E37C2" w:rsidRDefault="001241F9">
      <w:pPr>
        <w:jc w:val="center"/>
        <w:rPr>
          <w:b/>
          <w:bCs/>
        </w:rPr>
      </w:pPr>
      <w:r w:rsidRPr="004E37C2">
        <w:rPr>
          <w:b/>
          <w:bCs/>
        </w:rPr>
        <w:t>Odbiory</w:t>
      </w:r>
    </w:p>
    <w:p w14:paraId="0FDE3048" w14:textId="77777777" w:rsidR="00D723A1" w:rsidRPr="004E37C2" w:rsidRDefault="001241F9">
      <w:pPr>
        <w:jc w:val="both"/>
      </w:pPr>
      <w:r w:rsidRPr="004E37C2">
        <w:t>1. Odbiory częściowe oraz odbiory rob</w:t>
      </w:r>
      <w:r w:rsidRPr="004E37C2">
        <w:rPr>
          <w:lang w:val="es-ES_tradnl"/>
        </w:rPr>
        <w:t>ó</w:t>
      </w:r>
      <w:r w:rsidRPr="004E37C2">
        <w:t>t zanikających dokonywane będą przez Zamawiającego na podstawie zgłoszenia Wykonawcy w ciągu 3 dni roboczych od daty zgłoszenia.</w:t>
      </w:r>
    </w:p>
    <w:p w14:paraId="59EEE3D1" w14:textId="63F871FE" w:rsidR="00D723A1" w:rsidRPr="004E37C2" w:rsidRDefault="001241F9">
      <w:pPr>
        <w:jc w:val="both"/>
      </w:pPr>
      <w:r w:rsidRPr="004E37C2">
        <w:t>2. Komisyjny odbi</w:t>
      </w:r>
      <w:r w:rsidRPr="004E37C2">
        <w:rPr>
          <w:lang w:val="es-ES_tradnl"/>
        </w:rPr>
        <w:t>ó</w:t>
      </w:r>
      <w:r w:rsidRPr="004E37C2">
        <w:rPr>
          <w:lang w:val="da-DK"/>
        </w:rPr>
        <w:t xml:space="preserve">r </w:t>
      </w:r>
      <w:r w:rsidR="004D1FE0">
        <w:rPr>
          <w:lang w:val="da-DK"/>
        </w:rPr>
        <w:t>poszczególnych etapów</w:t>
      </w:r>
      <w:r w:rsidRPr="004E37C2">
        <w:t>,</w:t>
      </w:r>
      <w:r w:rsidR="00B422B6">
        <w:t xml:space="preserve"> zgodnie z harmonogramem rzeczowo - finansowym</w:t>
      </w:r>
      <w:r w:rsidRPr="004E37C2">
        <w:t xml:space="preserve"> stanowiący podstawę wynagrodzenia zorganizowany będzie przez Zamawiającego w terminie do 14 dni od daty zgłoszenia i potwierdzenia gotowości wykonanych rob</w:t>
      </w:r>
      <w:r w:rsidRPr="004E37C2">
        <w:rPr>
          <w:lang w:val="es-ES_tradnl"/>
        </w:rPr>
        <w:t>ó</w:t>
      </w:r>
      <w:r w:rsidRPr="004E37C2">
        <w:t>t do odbioru przez Wykonawcę, po uprzednim przedłożeniu kompletu dokumentacji odbiorowej.</w:t>
      </w:r>
    </w:p>
    <w:p w14:paraId="3CA6A277" w14:textId="77777777" w:rsidR="00D723A1" w:rsidRPr="004E37C2" w:rsidRDefault="001241F9">
      <w:pPr>
        <w:jc w:val="both"/>
      </w:pPr>
      <w:r w:rsidRPr="004E37C2">
        <w:t>3. Jeżeli w toku czynności odbioru zostaną stwierdzone wady, to Zamawiającemu przysługują następujące uprawnienia:</w:t>
      </w:r>
    </w:p>
    <w:p w14:paraId="5FB38B64" w14:textId="77777777" w:rsidR="00D723A1" w:rsidRPr="004E37C2" w:rsidRDefault="001241F9">
      <w:pPr>
        <w:jc w:val="both"/>
      </w:pPr>
      <w:r w:rsidRPr="004E37C2">
        <w:t>a) jeżeli wady nadają się do usunięcia, zostanie to odnotowane w protokole odbioru wraz z wyznaczonym terminem na ich usunięcie,</w:t>
      </w:r>
    </w:p>
    <w:p w14:paraId="05F76535" w14:textId="77777777" w:rsidR="00D723A1" w:rsidRPr="004E37C2" w:rsidRDefault="001241F9">
      <w:pPr>
        <w:jc w:val="both"/>
      </w:pPr>
      <w:r w:rsidRPr="004E37C2">
        <w:t>b) jeżeli wady nie nadają się do usunięcia i jeżeli wady uniemożliwiają użytkowanie zgodne z przeznaczeniem, Zamawiający może odstąpić od Umowy lub żądać wykonania przedmiotu Umowy po raz drugi tylko i wyłącznie na koszt Wykonawcy.</w:t>
      </w:r>
    </w:p>
    <w:p w14:paraId="7EF2489D" w14:textId="77777777" w:rsidR="00D723A1" w:rsidRPr="004E37C2" w:rsidRDefault="001241F9">
      <w:pPr>
        <w:jc w:val="both"/>
        <w:rPr>
          <w:color w:val="auto"/>
        </w:rPr>
      </w:pPr>
      <w:r w:rsidRPr="004E37C2">
        <w:rPr>
          <w:color w:val="auto"/>
        </w:rPr>
        <w:lastRenderedPageBreak/>
        <w:t xml:space="preserve">c) jeżeli wady nie nadają się do usunięcia i jeżeli wady nie uniemożliwiają użytkowanie zgodne z przeznaczeniem, Zamawiający może żądać obniżenia ceny lub żądać wykonania przedmiotu Umowy po raz drugi tylko i wyłącznie na koszt Wykonawcy. </w:t>
      </w:r>
    </w:p>
    <w:p w14:paraId="2FD8AF3D" w14:textId="77777777" w:rsidR="00D723A1" w:rsidRPr="004E37C2" w:rsidRDefault="001241F9">
      <w:pPr>
        <w:jc w:val="both"/>
      </w:pPr>
      <w:r w:rsidRPr="004E37C2">
        <w:t>4. Strony postanawiają, że będzie spisany protokół z czynności odbioru, zawierający wszelkie ustalenia dokonane w toku odbioru, jak też terminy wyznaczone na usunięcie stwierdzonych przy odbiorze wad.</w:t>
      </w:r>
    </w:p>
    <w:p w14:paraId="26C788E9" w14:textId="77777777" w:rsidR="00D723A1" w:rsidRPr="004E37C2" w:rsidRDefault="001241F9">
      <w:pPr>
        <w:jc w:val="both"/>
      </w:pPr>
      <w:r w:rsidRPr="004E37C2">
        <w:t>5. Wykonawca jest zobowiązany do zawiadomienia Zamawiającego o usunięciu wad oraz do żądania wyznaczenia terminu na odbi</w:t>
      </w:r>
      <w:r w:rsidRPr="004E37C2">
        <w:rPr>
          <w:lang w:val="es-ES_tradnl"/>
        </w:rPr>
        <w:t>ó</w:t>
      </w:r>
      <w:r w:rsidRPr="004E37C2">
        <w:t>r zakwestionowanych poprzednio rob</w:t>
      </w:r>
      <w:r w:rsidRPr="004E37C2">
        <w:rPr>
          <w:lang w:val="es-ES_tradnl"/>
        </w:rPr>
        <w:t>ó</w:t>
      </w:r>
      <w:r w:rsidRPr="004E37C2">
        <w:t>t jako wadliwych.</w:t>
      </w:r>
    </w:p>
    <w:p w14:paraId="4FDC0CA3" w14:textId="77777777" w:rsidR="00D723A1" w:rsidRPr="004E37C2" w:rsidRDefault="001241F9">
      <w:pPr>
        <w:jc w:val="both"/>
      </w:pPr>
      <w:r w:rsidRPr="004E37C2">
        <w:t>6. Po protokolarnym stwierdzeniu usunięcia wad stwierdzonych przy odbiorze oraz w okresie gwarancji, rozpoczynają sw</w:t>
      </w:r>
      <w:r w:rsidRPr="004E37C2">
        <w:rPr>
          <w:lang w:val="es-ES_tradnl"/>
        </w:rPr>
        <w:t>ó</w:t>
      </w:r>
      <w:r w:rsidRPr="004E37C2">
        <w:t>j bieg terminy na zwrot zabezpieczenia należytego wykonania umowy, o kt</w:t>
      </w:r>
      <w:r w:rsidRPr="004E37C2">
        <w:rPr>
          <w:lang w:val="es-ES_tradnl"/>
        </w:rPr>
        <w:t>ó</w:t>
      </w:r>
      <w:r w:rsidRPr="004E37C2">
        <w:t>rym mowa w § 8 niniejszej Umowy.</w:t>
      </w:r>
    </w:p>
    <w:p w14:paraId="47DDB9AF" w14:textId="77777777" w:rsidR="00D723A1" w:rsidRPr="004E37C2" w:rsidRDefault="001241F9">
      <w:pPr>
        <w:jc w:val="both"/>
      </w:pPr>
      <w:r w:rsidRPr="004E37C2">
        <w:t>7. Zamawiający może podjąć decyzję o przerwaniu czynności odbioru, jeżeli w czasie tych czynności ujawniono istnienie takich wad, kt</w:t>
      </w:r>
      <w:r w:rsidRPr="004E37C2">
        <w:rPr>
          <w:lang w:val="es-ES_tradnl"/>
        </w:rPr>
        <w:t>ó</w:t>
      </w:r>
      <w:r w:rsidRPr="004E37C2">
        <w:t>re uniemożliwiają użytkowanie przedmiotu Umowy zgodnie z przeznaczeniem - aż do czasu usunięcia tych wad.</w:t>
      </w:r>
    </w:p>
    <w:p w14:paraId="20293AB4" w14:textId="77777777" w:rsidR="00D723A1" w:rsidRPr="004E37C2" w:rsidRDefault="001241F9">
      <w:pPr>
        <w:jc w:val="center"/>
      </w:pPr>
      <w:r w:rsidRPr="004E37C2">
        <w:t>§ 8</w:t>
      </w:r>
    </w:p>
    <w:p w14:paraId="68BDD3D8" w14:textId="77777777" w:rsidR="00D723A1" w:rsidRPr="004E37C2" w:rsidRDefault="001241F9">
      <w:pPr>
        <w:jc w:val="center"/>
        <w:rPr>
          <w:b/>
          <w:bCs/>
        </w:rPr>
      </w:pPr>
      <w:r w:rsidRPr="004E37C2">
        <w:rPr>
          <w:b/>
          <w:bCs/>
        </w:rPr>
        <w:t>Zabezpieczenie należytego wykonania umowy</w:t>
      </w:r>
    </w:p>
    <w:p w14:paraId="5574F81C" w14:textId="3C71D90F" w:rsidR="00D723A1" w:rsidRPr="004E37C2" w:rsidRDefault="001241F9">
      <w:pPr>
        <w:jc w:val="both"/>
      </w:pPr>
      <w:r w:rsidRPr="004E37C2">
        <w:t xml:space="preserve">1. Wykonawca wnosi zabezpieczenie należytego wykonania umowy w wysokości </w:t>
      </w:r>
      <w:r w:rsidR="00BC2C2A">
        <w:t>3</w:t>
      </w:r>
      <w:r w:rsidRPr="004E37C2">
        <w:t>% ceny ofertowej brutto zapisanej w § 5 ust. 1 niniejszej umowy, co stanowi kwotę:</w:t>
      </w:r>
      <w:r w:rsidR="00771810" w:rsidRPr="004E37C2">
        <w:t xml:space="preserve"> </w:t>
      </w:r>
      <w:r w:rsidR="00237C71" w:rsidRPr="004E37C2">
        <w:t>………………</w:t>
      </w:r>
      <w:r w:rsidRPr="004E37C2">
        <w:t>zł (słownie</w:t>
      </w:r>
      <w:r w:rsidR="00771810" w:rsidRPr="004E37C2">
        <w:t xml:space="preserve">: </w:t>
      </w:r>
      <w:r w:rsidR="00237C71" w:rsidRPr="004E37C2">
        <w:t>……………….</w:t>
      </w:r>
      <w:r w:rsidRPr="004E37C2">
        <w:rPr>
          <w:lang w:val="nl-NL"/>
        </w:rPr>
        <w:t xml:space="preserve"> z</w:t>
      </w:r>
      <w:r w:rsidRPr="004E37C2">
        <w:t>ł).</w:t>
      </w:r>
    </w:p>
    <w:p w14:paraId="035F2091" w14:textId="4F6E4955" w:rsidR="00D723A1" w:rsidRPr="004E37C2" w:rsidRDefault="001241F9">
      <w:pPr>
        <w:jc w:val="both"/>
      </w:pPr>
      <w:r w:rsidRPr="004E37C2">
        <w:t>2. Zabezpieczenie, o kt</w:t>
      </w:r>
      <w:r w:rsidRPr="004E37C2">
        <w:rPr>
          <w:lang w:val="es-ES_tradnl"/>
        </w:rPr>
        <w:t>ó</w:t>
      </w:r>
      <w:r w:rsidRPr="004E37C2">
        <w:t>rym mowa w ust. 1, Wykonawca wnosi w formie</w:t>
      </w:r>
      <w:r w:rsidR="00237C71" w:rsidRPr="004E37C2">
        <w:t>…………………….</w:t>
      </w:r>
      <w:r w:rsidRPr="004E37C2">
        <w:t>.</w:t>
      </w:r>
    </w:p>
    <w:p w14:paraId="73711EB5" w14:textId="77777777" w:rsidR="00D723A1" w:rsidRPr="004E37C2" w:rsidRDefault="001241F9">
      <w:pPr>
        <w:jc w:val="both"/>
      </w:pPr>
      <w:r w:rsidRPr="004E37C2">
        <w:t>3. Wniesione zabezpieczenie należytego wykonania umowy do czasu zakończenia rob</w:t>
      </w:r>
      <w:r w:rsidRPr="004E37C2">
        <w:rPr>
          <w:lang w:val="es-ES_tradnl"/>
        </w:rPr>
        <w:t>ó</w:t>
      </w:r>
      <w:r w:rsidRPr="004E37C2">
        <w:t>t stanowi gwarancję zgodnego z umową wykonania przedmiotu umowy.</w:t>
      </w:r>
    </w:p>
    <w:p w14:paraId="55B40342" w14:textId="6316BB1E" w:rsidR="00D723A1" w:rsidRPr="004E37C2" w:rsidRDefault="001241F9">
      <w:pPr>
        <w:jc w:val="both"/>
      </w:pPr>
      <w:r w:rsidRPr="004E37C2">
        <w:t xml:space="preserve">4. 70 % zabezpieczenia tj. kwota </w:t>
      </w:r>
      <w:r w:rsidR="00237C71" w:rsidRPr="004E37C2">
        <w:t>…………..</w:t>
      </w:r>
      <w:r w:rsidRPr="004E37C2">
        <w:rPr>
          <w:lang w:val="nl-NL"/>
        </w:rPr>
        <w:t xml:space="preserve"> z</w:t>
      </w:r>
      <w:r w:rsidRPr="004E37C2">
        <w:t xml:space="preserve">ł (słownie: </w:t>
      </w:r>
      <w:r w:rsidR="007A2F67" w:rsidRPr="004E37C2">
        <w:t>d</w:t>
      </w:r>
      <w:r w:rsidR="00237C71" w:rsidRPr="004E37C2">
        <w:t>…………….</w:t>
      </w:r>
      <w:r w:rsidR="007A2F67" w:rsidRPr="004E37C2">
        <w:t xml:space="preserve"> </w:t>
      </w:r>
      <w:r w:rsidRPr="004E37C2">
        <w:rPr>
          <w:lang w:val="nl-NL"/>
        </w:rPr>
        <w:t>z</w:t>
      </w:r>
      <w:r w:rsidRPr="004E37C2">
        <w:t>łotych) zostanie zwolniona z zabezpieczenia w terminie 30 dni od dnia odbioru przedmiotu umowy i uznania go przez Zamawiającego za zrealizowany zgodnie z warunkami umowy.</w:t>
      </w:r>
    </w:p>
    <w:p w14:paraId="75EDDE67" w14:textId="48398DEE" w:rsidR="00D723A1" w:rsidRPr="004E37C2" w:rsidRDefault="001241F9">
      <w:pPr>
        <w:jc w:val="both"/>
      </w:pPr>
      <w:r w:rsidRPr="004E37C2">
        <w:t xml:space="preserve">5. 30 % zabezpieczenia tj. kwota </w:t>
      </w:r>
      <w:r w:rsidR="00237C71" w:rsidRPr="004E37C2">
        <w:t>……………….</w:t>
      </w:r>
      <w:r w:rsidRPr="004E37C2">
        <w:t xml:space="preserve"> zł (słownie: </w:t>
      </w:r>
      <w:r w:rsidR="00237C71" w:rsidRPr="004E37C2">
        <w:t>……………………</w:t>
      </w:r>
      <w:r w:rsidRPr="004E37C2">
        <w:rPr>
          <w:lang w:val="nl-NL"/>
        </w:rPr>
        <w:t xml:space="preserve"> z</w:t>
      </w:r>
      <w:r w:rsidRPr="004E37C2">
        <w:t>łotych) pozostaje jako zabezpieczenie roszczeń z tytułu rękojmi za wady i zostanie zwolniona z zabezpieczenia w terminie 15 dni od dnia upływu okresu tej rękojmi.</w:t>
      </w:r>
    </w:p>
    <w:p w14:paraId="417A170B" w14:textId="77777777" w:rsidR="00D723A1" w:rsidRDefault="001241F9">
      <w:pPr>
        <w:jc w:val="both"/>
      </w:pPr>
      <w:r w:rsidRPr="004E37C2">
        <w:t>6. Jeżeli zabezpieczenie należytego wykonania Umowy zostało wniesione w formie innej niż pieniężna, w</w:t>
      </w:r>
      <w:r w:rsidRPr="004E37C2">
        <w:rPr>
          <w:lang w:val="es-ES_tradnl"/>
        </w:rPr>
        <w:t>ó</w:t>
      </w:r>
      <w:r w:rsidRPr="004E37C2">
        <w:t>wczas w przypadku wydłużenia okresu realizacji umowy, Wykonawca zobowiązuje się do odpowiedniego przedłużenia ważności zabezpieczenia należytego wykonania umowy o okres wynikający z przedłużenia terminu realizacji Umowy.</w:t>
      </w:r>
    </w:p>
    <w:p w14:paraId="04363A7A" w14:textId="77777777" w:rsidR="008C4ECB" w:rsidRPr="004E37C2" w:rsidRDefault="008C4ECB">
      <w:pPr>
        <w:jc w:val="both"/>
      </w:pPr>
    </w:p>
    <w:p w14:paraId="03D2E421" w14:textId="77777777" w:rsidR="00D723A1" w:rsidRPr="004E37C2" w:rsidRDefault="001241F9">
      <w:pPr>
        <w:jc w:val="center"/>
      </w:pPr>
      <w:r w:rsidRPr="004E37C2">
        <w:t>§ 9</w:t>
      </w:r>
    </w:p>
    <w:p w14:paraId="4C868561" w14:textId="77777777" w:rsidR="00D723A1" w:rsidRPr="004E37C2" w:rsidRDefault="001241F9">
      <w:pPr>
        <w:jc w:val="center"/>
        <w:rPr>
          <w:b/>
          <w:bCs/>
        </w:rPr>
      </w:pPr>
      <w:r w:rsidRPr="004E37C2">
        <w:rPr>
          <w:b/>
          <w:bCs/>
        </w:rPr>
        <w:t>Gwarancja i rękojmia</w:t>
      </w:r>
    </w:p>
    <w:p w14:paraId="5FB7A756" w14:textId="5DBE8588" w:rsidR="00D723A1" w:rsidRPr="004E37C2" w:rsidRDefault="001241F9">
      <w:pPr>
        <w:jc w:val="both"/>
      </w:pPr>
      <w:r w:rsidRPr="004E37C2">
        <w:t xml:space="preserve">1. Wykonawca udziela Zamawiającemu </w:t>
      </w:r>
      <w:r w:rsidR="00237C71" w:rsidRPr="004E37C2">
        <w:t>…………..</w:t>
      </w:r>
      <w:r w:rsidR="00F9749C" w:rsidRPr="004E37C2">
        <w:t>-</w:t>
      </w:r>
      <w:r w:rsidRPr="004E37C2">
        <w:t>miesięcznej gwarancji na wykonany przedmiot umowy określony w § 1, a bieg terminu rozpoczyna się w dniu następnym po odbiorze końcowym.</w:t>
      </w:r>
    </w:p>
    <w:p w14:paraId="239B8AED" w14:textId="77777777" w:rsidR="00D723A1" w:rsidRPr="004E37C2" w:rsidRDefault="001241F9">
      <w:pPr>
        <w:jc w:val="both"/>
      </w:pPr>
      <w:r w:rsidRPr="004E37C2">
        <w:t>2. W okresie gwarancji Wykonawca zobowiązuje się do usunięcia ujawnionych wad bezpłatnie w terminie do 7 dni od daty zgłoszenia przez Zamawiającego wady.</w:t>
      </w:r>
    </w:p>
    <w:p w14:paraId="212D632B" w14:textId="77777777" w:rsidR="00D723A1" w:rsidRPr="004E37C2" w:rsidRDefault="001241F9">
      <w:pPr>
        <w:jc w:val="both"/>
      </w:pPr>
      <w:r w:rsidRPr="004E37C2">
        <w:lastRenderedPageBreak/>
        <w:t>3. Jeżeli w ramach gwarancji Wykonawca dokonał usunięcia wad istotnych to termin gwarancji biegnie na nowo od chwili usunięcia wady. W innych wypadkach termin gwarancji ulega przedłużeniu o czas w kt</w:t>
      </w:r>
      <w:r w:rsidRPr="004E37C2">
        <w:rPr>
          <w:lang w:val="es-ES_tradnl"/>
        </w:rPr>
        <w:t>ó</w:t>
      </w:r>
      <w:r w:rsidRPr="004E37C2">
        <w:t>rym wada była usuwana.</w:t>
      </w:r>
    </w:p>
    <w:p w14:paraId="65421D85" w14:textId="77777777" w:rsidR="00D723A1" w:rsidRPr="004E37C2" w:rsidRDefault="001241F9">
      <w:pPr>
        <w:jc w:val="both"/>
      </w:pPr>
      <w:r w:rsidRPr="004E37C2">
        <w:t>4. Jeżeli w ciągu 48 godzin po powiadomieniu Wykonawca nie podejmie działań zmierzających do usunięcia wady wymagającej natychmiastowej interwencji, Zamawiający po powiadomieniu w formie pisemnej o tym Wykonawcę, może usunąć wadę samodzielnie lub zlecić jej usunięcie osobie trzeciej na koszt i ryzyko Wykonawcy, na co Wykonawca wyraża zgodę. W takim przypadku Wykonawca zwr</w:t>
      </w:r>
      <w:r w:rsidRPr="004E37C2">
        <w:rPr>
          <w:lang w:val="es-ES_tradnl"/>
        </w:rPr>
        <w:t>ó</w:t>
      </w:r>
      <w:r w:rsidRPr="004E37C2">
        <w:t>ci Zamawiającemu wszelkie udokumentowane koszty i wydatki.</w:t>
      </w:r>
    </w:p>
    <w:p w14:paraId="305F1D0F" w14:textId="39B31C7F" w:rsidR="000A67D0" w:rsidRPr="004E37C2" w:rsidRDefault="001241F9">
      <w:pPr>
        <w:jc w:val="both"/>
      </w:pPr>
      <w:r w:rsidRPr="004E37C2">
        <w:t xml:space="preserve">5. Wykonawca </w:t>
      </w:r>
      <w:r w:rsidRPr="004E37C2">
        <w:rPr>
          <w:color w:val="auto"/>
        </w:rPr>
        <w:t xml:space="preserve">na zasadach określonych w Kodeksie cywilnym </w:t>
      </w:r>
      <w:r w:rsidRPr="004E37C2">
        <w:t xml:space="preserve">ponosi odpowiedzialność z tytułu rękojmi na wykonany przedmiot umowy określony w § 1, a bieg terminu rozpoczyna się w dniu następnym po odbiorze końcowym. </w:t>
      </w:r>
    </w:p>
    <w:p w14:paraId="485BED6D" w14:textId="77777777" w:rsidR="00D723A1" w:rsidRPr="004E37C2" w:rsidRDefault="001241F9">
      <w:pPr>
        <w:jc w:val="center"/>
      </w:pPr>
      <w:r w:rsidRPr="004E37C2">
        <w:t>§ 10</w:t>
      </w:r>
    </w:p>
    <w:p w14:paraId="09B043F2" w14:textId="77777777" w:rsidR="00D723A1" w:rsidRPr="004E37C2" w:rsidRDefault="001241F9">
      <w:pPr>
        <w:jc w:val="center"/>
        <w:rPr>
          <w:b/>
          <w:bCs/>
        </w:rPr>
      </w:pPr>
      <w:r w:rsidRPr="004E37C2">
        <w:rPr>
          <w:b/>
          <w:bCs/>
        </w:rPr>
        <w:t>Podwykonawcy</w:t>
      </w:r>
    </w:p>
    <w:p w14:paraId="4A2B4A1E" w14:textId="34346FFC" w:rsidR="00D723A1" w:rsidRPr="004E37C2" w:rsidRDefault="001241F9">
      <w:pPr>
        <w:jc w:val="both"/>
      </w:pPr>
      <w:r w:rsidRPr="004E37C2">
        <w:t>1. Wykonywanie rob</w:t>
      </w:r>
      <w:r w:rsidRPr="004E37C2">
        <w:rPr>
          <w:lang w:val="es-ES_tradnl"/>
        </w:rPr>
        <w:t>ó</w:t>
      </w:r>
      <w:r w:rsidRPr="004E37C2">
        <w:t>t przez Wykonawcę przy pomocy podwykonawc</w:t>
      </w:r>
      <w:r w:rsidRPr="004E37C2">
        <w:rPr>
          <w:lang w:val="es-ES_tradnl"/>
        </w:rPr>
        <w:t>ó</w:t>
      </w:r>
      <w:r w:rsidRPr="004E37C2">
        <w:t>w odbywać się może wyłącznie na zasadach określonych w art. 647</w:t>
      </w:r>
      <w:r w:rsidR="001C4E06">
        <w:t>(</w:t>
      </w:r>
      <w:r w:rsidRPr="004E37C2">
        <w:t>1</w:t>
      </w:r>
      <w:r w:rsidR="001C4E06">
        <w:t>)</w:t>
      </w:r>
      <w:r w:rsidRPr="004E37C2">
        <w:t xml:space="preserve"> Kodeksu cywilnego, z zastrzeżeniem postanowień ustawy Prawo zam</w:t>
      </w:r>
      <w:r w:rsidRPr="004E37C2">
        <w:rPr>
          <w:lang w:val="es-ES_tradnl"/>
        </w:rPr>
        <w:t>ó</w:t>
      </w:r>
      <w:r w:rsidRPr="004E37C2">
        <w:t>wień publicznych.</w:t>
      </w:r>
    </w:p>
    <w:p w14:paraId="79C74B5E" w14:textId="77777777" w:rsidR="00D723A1" w:rsidRPr="004E37C2" w:rsidRDefault="001241F9">
      <w:pPr>
        <w:jc w:val="both"/>
      </w:pPr>
      <w:r w:rsidRPr="004E37C2">
        <w:t>2. Przy realizacji zam</w:t>
      </w:r>
      <w:r w:rsidRPr="004E37C2">
        <w:rPr>
          <w:lang w:val="es-ES_tradnl"/>
        </w:rPr>
        <w:t>ó</w:t>
      </w:r>
      <w:r w:rsidRPr="004E37C2">
        <w:t>wienia z udziałem podwykonawcy zastosowanie mają przepisy art. 437, 438, 447, 464 i 465 ustawy Pzp.</w:t>
      </w:r>
    </w:p>
    <w:p w14:paraId="6DA3599F" w14:textId="77777777" w:rsidR="00D723A1" w:rsidRPr="004E37C2" w:rsidRDefault="001241F9">
      <w:pPr>
        <w:jc w:val="both"/>
      </w:pPr>
      <w:r w:rsidRPr="004E37C2">
        <w:t>3. Wykonawca, podwykonawca lub dalszy podwykonawca zam</w:t>
      </w:r>
      <w:r w:rsidRPr="004E37C2">
        <w:rPr>
          <w:lang w:val="es-ES_tradnl"/>
        </w:rPr>
        <w:t>ó</w:t>
      </w:r>
      <w:r w:rsidRPr="004E37C2">
        <w:t>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w:t>
      </w:r>
    </w:p>
    <w:p w14:paraId="2EB207FF" w14:textId="77777777" w:rsidR="00D723A1" w:rsidRPr="004E37C2" w:rsidRDefault="001241F9">
      <w:pPr>
        <w:jc w:val="both"/>
      </w:pPr>
      <w:r w:rsidRPr="004E37C2">
        <w:t>4. Umowa o podwykonawstwo nie może zawierać postanowień kształtujących prawa i obowiązki podwykonawcy, w zakresie kar umownych oraz postanowień dotyczących warunk</w:t>
      </w:r>
      <w:r w:rsidRPr="004E37C2">
        <w:rPr>
          <w:lang w:val="es-ES_tradnl"/>
        </w:rPr>
        <w:t>ó</w:t>
      </w:r>
      <w:r w:rsidRPr="004E37C2">
        <w:t>w wypłaty wynagrodzenia, w spos</w:t>
      </w:r>
      <w:r w:rsidRPr="004E37C2">
        <w:rPr>
          <w:lang w:val="es-ES_tradnl"/>
        </w:rPr>
        <w:t>ó</w:t>
      </w:r>
      <w:r w:rsidRPr="004E37C2">
        <w:t>b dla niego mniej korzystny niż prawa i obowiązki wykonawcy, ukształtowane postanowieniami umowy zawartej między Zamawiającym a Wykonawcą.</w:t>
      </w:r>
    </w:p>
    <w:p w14:paraId="7EE99661" w14:textId="77777777" w:rsidR="00D723A1" w:rsidRPr="004E37C2" w:rsidRDefault="001241F9">
      <w:pPr>
        <w:jc w:val="both"/>
      </w:pPr>
      <w:r w:rsidRPr="004E37C2">
        <w:t>5. Termin zapłaty wynagrodzenia podwykonawcy lub dalszemu podwykonawcy, przewidziany w umowie o podwykonawstwo, nie może być dłuższy niż 30 dni od dnia doręczenia wykonawcy, podwykonawcy lub dalszemu podwykonawcy faktury lub rachunku.</w:t>
      </w:r>
    </w:p>
    <w:p w14:paraId="623AF1C9" w14:textId="77777777" w:rsidR="00D723A1" w:rsidRPr="004E37C2" w:rsidRDefault="001241F9">
      <w:pPr>
        <w:jc w:val="both"/>
      </w:pPr>
      <w:r w:rsidRPr="004E37C2">
        <w:t>6. Termin realizacji, spos</w:t>
      </w:r>
      <w:r w:rsidRPr="004E37C2">
        <w:rPr>
          <w:lang w:val="es-ES_tradnl"/>
        </w:rPr>
        <w:t>ó</w:t>
      </w:r>
      <w:r w:rsidRPr="004E37C2">
        <w:t>b spełnienia świadczenia oraz zmiany zawartej umowy musi być zgodny z wymogami określonymi w SWZ,</w:t>
      </w:r>
    </w:p>
    <w:p w14:paraId="0A5A9140" w14:textId="77777777" w:rsidR="00D723A1" w:rsidRPr="004E37C2" w:rsidRDefault="001241F9">
      <w:pPr>
        <w:jc w:val="both"/>
      </w:pPr>
      <w:r w:rsidRPr="004E37C2">
        <w:t>7. Zakazuje się wprowadzenia do umowy zapis</w:t>
      </w:r>
      <w:r w:rsidRPr="004E37C2">
        <w:rPr>
          <w:lang w:val="es-ES_tradnl"/>
        </w:rPr>
        <w:t>ó</w:t>
      </w:r>
      <w:r w:rsidRPr="004E37C2">
        <w:t>w, kt</w:t>
      </w:r>
      <w:r w:rsidRPr="004E37C2">
        <w:rPr>
          <w:lang w:val="es-ES_tradnl"/>
        </w:rPr>
        <w:t>ó</w:t>
      </w:r>
      <w:r w:rsidRPr="004E37C2">
        <w:t>re będą zwalniały Wykonawcę z odpowiedzialności względem Zamawiającego za roboty wykonane przez podwykonawcę lub dalszych podwykonawc</w:t>
      </w:r>
      <w:r w:rsidRPr="004E37C2">
        <w:rPr>
          <w:lang w:val="es-ES_tradnl"/>
        </w:rPr>
        <w:t>ó</w:t>
      </w:r>
      <w:r w:rsidRPr="004E37C2">
        <w:t>w.</w:t>
      </w:r>
    </w:p>
    <w:p w14:paraId="4F8306F0" w14:textId="77777777" w:rsidR="00D723A1" w:rsidRPr="004E37C2" w:rsidRDefault="001241F9">
      <w:pPr>
        <w:jc w:val="both"/>
      </w:pPr>
      <w:r w:rsidRPr="004E37C2">
        <w:t>8. Zamawiający w terminie 5 dni od daty przekazania projektu umowy składa pisemne zastrzeżenia do jej treści. W przypadku niezgłoszenia pisemnych zastrzeżeń w terminie wskazanym powyżej projekt umowy uznaje się za zaakceptowany.</w:t>
      </w:r>
    </w:p>
    <w:p w14:paraId="70ADF1FD" w14:textId="77777777" w:rsidR="00D723A1" w:rsidRPr="004E37C2" w:rsidRDefault="001241F9">
      <w:pPr>
        <w:jc w:val="both"/>
      </w:pPr>
      <w:r w:rsidRPr="004E37C2">
        <w:lastRenderedPageBreak/>
        <w:t>9. Wykonawca, podwykonawca lub dalszy podwykonawca zam</w:t>
      </w:r>
      <w:r w:rsidRPr="004E37C2">
        <w:rPr>
          <w:lang w:val="es-ES_tradnl"/>
        </w:rPr>
        <w:t>ó</w:t>
      </w:r>
      <w:r w:rsidRPr="004E37C2">
        <w:t>wienia przedkłada Zamawiającemu poświadczoną za zgodność z oryginałem kopię zawartej umowy o podwykonawstwo na roboty budowlane, dostawy i usługi w terminie 7 dni od dnia ich zawarcia. Powyższy obowiązek nie dotyczy um</w:t>
      </w:r>
      <w:r w:rsidRPr="004E37C2">
        <w:rPr>
          <w:lang w:val="es-ES_tradnl"/>
        </w:rPr>
        <w:t>ó</w:t>
      </w:r>
      <w:r w:rsidRPr="004E37C2">
        <w:t>w, kt</w:t>
      </w:r>
      <w:r w:rsidRPr="004E37C2">
        <w:rPr>
          <w:lang w:val="es-ES_tradnl"/>
        </w:rPr>
        <w:t>ó</w:t>
      </w:r>
      <w:r w:rsidRPr="004E37C2">
        <w:t>rych wartość nie przekracza 0,5% wartości inwestycji chyba, że wartość tej umowy jest większa niż 50.000 złotych.</w:t>
      </w:r>
    </w:p>
    <w:p w14:paraId="4BEAA8A8" w14:textId="27591060" w:rsidR="000A67D0" w:rsidRPr="004E37C2" w:rsidRDefault="001241F9">
      <w:pPr>
        <w:jc w:val="both"/>
      </w:pPr>
      <w:r w:rsidRPr="004E37C2">
        <w:t>10.Jeżeli zmiana albo rezygnacja z podwykonawcy dotyczy podmiotu, na kt</w:t>
      </w:r>
      <w:r w:rsidRPr="004E37C2">
        <w:rPr>
          <w:lang w:val="es-ES_tradnl"/>
        </w:rPr>
        <w:t>ó</w:t>
      </w:r>
      <w:r w:rsidRPr="004E37C2">
        <w:t>rego zasoby Wykonawca powoływał się, na zasadach określonych w art. 118 ust. 1 ustawy Pzp w celu wykazania spełniania warunk</w:t>
      </w:r>
      <w:r w:rsidRPr="004E37C2">
        <w:rPr>
          <w:lang w:val="es-ES_tradnl"/>
        </w:rPr>
        <w:t>ó</w:t>
      </w:r>
      <w:r w:rsidRPr="004E37C2">
        <w:t>w udziału w postępowaniu, Wykonawca jest obowiązany wykazać Zamawiającemu, iż proponowany inny podwykonawca lub Wykonawca samodzielnie spełnia je w stopniu nie mniejszym niż wymagany w trakcie postępowania o udzielenie zam</w:t>
      </w:r>
      <w:r w:rsidRPr="004E37C2">
        <w:rPr>
          <w:lang w:val="es-ES_tradnl"/>
        </w:rPr>
        <w:t>ó</w:t>
      </w:r>
      <w:r w:rsidRPr="004E37C2">
        <w:t>wienia stosownie do zapis</w:t>
      </w:r>
      <w:r w:rsidRPr="004E37C2">
        <w:rPr>
          <w:lang w:val="es-ES_tradnl"/>
        </w:rPr>
        <w:t>ó</w:t>
      </w:r>
      <w:r w:rsidRPr="004E37C2">
        <w:t>w w art. 462 ust. 7 ustawy Pzp.</w:t>
      </w:r>
    </w:p>
    <w:p w14:paraId="3916FB65" w14:textId="77777777" w:rsidR="00D723A1" w:rsidRPr="004E37C2" w:rsidRDefault="001241F9">
      <w:pPr>
        <w:jc w:val="center"/>
      </w:pPr>
      <w:r w:rsidRPr="004E37C2">
        <w:t>§ 11</w:t>
      </w:r>
    </w:p>
    <w:p w14:paraId="41B72B75" w14:textId="77777777" w:rsidR="00D723A1" w:rsidRPr="004E37C2" w:rsidRDefault="001241F9">
      <w:pPr>
        <w:jc w:val="center"/>
        <w:rPr>
          <w:b/>
          <w:bCs/>
        </w:rPr>
      </w:pPr>
      <w:r w:rsidRPr="004E37C2">
        <w:rPr>
          <w:b/>
          <w:bCs/>
        </w:rPr>
        <w:t>Kary umowne</w:t>
      </w:r>
    </w:p>
    <w:p w14:paraId="2B0AF236" w14:textId="77777777" w:rsidR="00D723A1" w:rsidRPr="004E37C2" w:rsidRDefault="001241F9">
      <w:pPr>
        <w:jc w:val="both"/>
      </w:pPr>
      <w:r w:rsidRPr="004E37C2">
        <w:t>1. Wykonawca zapłaci Zamawiającemu kary umowne w przypadku:</w:t>
      </w:r>
    </w:p>
    <w:p w14:paraId="5DFAB8C3" w14:textId="13D6157B" w:rsidR="00D723A1" w:rsidRPr="004E37C2" w:rsidRDefault="001241F9">
      <w:pPr>
        <w:jc w:val="both"/>
        <w:rPr>
          <w:color w:val="auto"/>
        </w:rPr>
      </w:pPr>
      <w:r w:rsidRPr="004E37C2">
        <w:t>1</w:t>
      </w:r>
      <w:r w:rsidRPr="004E37C2">
        <w:rPr>
          <w:color w:val="auto"/>
        </w:rPr>
        <w:t xml:space="preserve">) za </w:t>
      </w:r>
      <w:r w:rsidR="000A67D0">
        <w:rPr>
          <w:color w:val="auto"/>
        </w:rPr>
        <w:t>zwłokę</w:t>
      </w:r>
      <w:r w:rsidRPr="004E37C2">
        <w:rPr>
          <w:color w:val="auto"/>
        </w:rPr>
        <w:t xml:space="preserve"> w wykonaniu przedmiotu umowy w wysokości 0,2 % wynagrodzenia umownego brutto za przedmiot umowy, za każdy dzień </w:t>
      </w:r>
      <w:r w:rsidR="000A67D0">
        <w:rPr>
          <w:color w:val="auto"/>
        </w:rPr>
        <w:t>zwłoki</w:t>
      </w:r>
      <w:r w:rsidRPr="004E37C2">
        <w:rPr>
          <w:color w:val="auto"/>
        </w:rPr>
        <w:t>,</w:t>
      </w:r>
    </w:p>
    <w:p w14:paraId="768F050D" w14:textId="27F84AC2" w:rsidR="00D723A1" w:rsidRPr="004E37C2" w:rsidRDefault="001241F9">
      <w:pPr>
        <w:jc w:val="both"/>
        <w:rPr>
          <w:color w:val="auto"/>
        </w:rPr>
      </w:pPr>
      <w:r w:rsidRPr="004E37C2">
        <w:rPr>
          <w:color w:val="auto"/>
        </w:rPr>
        <w:t xml:space="preserve">2) za </w:t>
      </w:r>
      <w:r w:rsidR="000A67D0">
        <w:rPr>
          <w:color w:val="auto"/>
        </w:rPr>
        <w:t>zwłokę</w:t>
      </w:r>
      <w:r w:rsidRPr="004E37C2">
        <w:rPr>
          <w:color w:val="auto"/>
        </w:rPr>
        <w:t xml:space="preserve"> w usunięciu wad stwierdzonych w trakcie odbioru lub w okresie rękojmi lub gwarancji w wysokości 0,2 % wynagrodzenia umownego brutto za przedmiot umowy, za każdy dzień </w:t>
      </w:r>
      <w:r w:rsidR="004D740F">
        <w:rPr>
          <w:color w:val="auto"/>
        </w:rPr>
        <w:t>zwłoki</w:t>
      </w:r>
      <w:r w:rsidRPr="004E37C2">
        <w:rPr>
          <w:color w:val="auto"/>
        </w:rPr>
        <w:t xml:space="preserve"> liczony od dnia terminu usunięcia wady wyznaczonego przez Zamawiającego,</w:t>
      </w:r>
    </w:p>
    <w:p w14:paraId="67C1B95C" w14:textId="77777777" w:rsidR="00D723A1" w:rsidRPr="004E37C2" w:rsidRDefault="001241F9">
      <w:pPr>
        <w:jc w:val="both"/>
      </w:pPr>
      <w:r w:rsidRPr="004E37C2">
        <w:rPr>
          <w:color w:val="auto"/>
        </w:rPr>
        <w:t xml:space="preserve">3) za odstąpienie od umowy z winy Wykonawcy w wysokości 10 % wynagrodzenia </w:t>
      </w:r>
      <w:r w:rsidRPr="004E37C2">
        <w:t>umownego brutto za przedmiot umowy,</w:t>
      </w:r>
    </w:p>
    <w:p w14:paraId="0DF0DF28" w14:textId="77777777" w:rsidR="00D723A1" w:rsidRPr="004E37C2" w:rsidRDefault="001241F9">
      <w:pPr>
        <w:jc w:val="both"/>
      </w:pPr>
      <w:r w:rsidRPr="004E37C2">
        <w:t>4) braku zapłaty wynagrodzenia należnego podwykonawcom lub dalszym podwykonawcom, w wysokości 10% wynagrodzenia umownego brutto wynikającego z umowy zawartej z podwykonawcą,</w:t>
      </w:r>
    </w:p>
    <w:p w14:paraId="6CADC81C" w14:textId="32869FA5" w:rsidR="00D723A1" w:rsidRPr="004E37C2" w:rsidRDefault="001241F9">
      <w:pPr>
        <w:jc w:val="both"/>
      </w:pPr>
      <w:r w:rsidRPr="004E37C2">
        <w:t>5</w:t>
      </w:r>
      <w:r w:rsidRPr="004E37C2">
        <w:rPr>
          <w:color w:val="auto"/>
        </w:rPr>
        <w:t xml:space="preserve">) za </w:t>
      </w:r>
      <w:r w:rsidR="004D740F">
        <w:rPr>
          <w:color w:val="auto"/>
        </w:rPr>
        <w:t>zwłokę</w:t>
      </w:r>
      <w:r w:rsidRPr="004E37C2">
        <w:rPr>
          <w:color w:val="auto"/>
        </w:rPr>
        <w:t xml:space="preserve"> w zapłacie wynagrodzenia podwykonawcy lub dalszemu podwykonawcy w wysokości 0,2% wynagrodzenia umownego brutto wynikającego z umowy zawartej z podwykonawcą, za każdy dzień </w:t>
      </w:r>
      <w:r w:rsidR="004D740F">
        <w:rPr>
          <w:color w:val="auto"/>
        </w:rPr>
        <w:t>zwłoki</w:t>
      </w:r>
      <w:r w:rsidRPr="004E37C2">
        <w:rPr>
          <w:color w:val="auto"/>
        </w:rPr>
        <w:t>,</w:t>
      </w:r>
    </w:p>
    <w:p w14:paraId="61E2DE6B" w14:textId="77777777" w:rsidR="00D723A1" w:rsidRPr="004E37C2" w:rsidRDefault="001241F9">
      <w:pPr>
        <w:jc w:val="both"/>
      </w:pPr>
      <w:r w:rsidRPr="004E37C2">
        <w:t>6) nieprzedłożenia do zaakceptowania projektu umowy o podwykonawstwo, kt</w:t>
      </w:r>
      <w:r w:rsidRPr="004E37C2">
        <w:rPr>
          <w:lang w:val="es-ES_tradnl"/>
        </w:rPr>
        <w:t>ó</w:t>
      </w:r>
      <w:r w:rsidRPr="004E37C2">
        <w:t>rej przedmiotem są roboty budowlane, lub projektu jej zmiany w wysokości 2% wynagrodzenia umownego brutto za przedmiot umowy,</w:t>
      </w:r>
    </w:p>
    <w:p w14:paraId="577B9FA3" w14:textId="77777777" w:rsidR="00D723A1" w:rsidRPr="004E37C2" w:rsidRDefault="001241F9">
      <w:pPr>
        <w:jc w:val="both"/>
      </w:pPr>
      <w:r w:rsidRPr="004E37C2">
        <w:t>7) nieprzedłożenia poświadczonej za zgodność z oryginałem kopii umowy o podwykonawstwo lub jej zmiany w wysokości 2% wynagrodzenia umownego brutto za przedmiot umowy,</w:t>
      </w:r>
    </w:p>
    <w:p w14:paraId="3CA81837" w14:textId="77777777" w:rsidR="00D723A1" w:rsidRPr="004E37C2" w:rsidRDefault="001241F9">
      <w:pPr>
        <w:jc w:val="both"/>
        <w:rPr>
          <w:color w:val="auto"/>
        </w:rPr>
      </w:pPr>
      <w:r w:rsidRPr="004E37C2">
        <w:t xml:space="preserve">8) </w:t>
      </w:r>
      <w:r w:rsidRPr="004E37C2">
        <w:rPr>
          <w:color w:val="auto"/>
        </w:rPr>
        <w:t>za nie wprowadzenie zmiany w zakresie terminu zapłaty wynagrodzenia w umowie o podwykonawstwo w terminie wskazanym przez opóźnienia w wysokości 0,2% wynagrodzenia umownego brutto za przedmiot umowy, za każdy dzień zwłoki,</w:t>
      </w:r>
    </w:p>
    <w:p w14:paraId="17B5D451" w14:textId="38662E9C" w:rsidR="00D723A1" w:rsidRPr="004E37C2" w:rsidRDefault="001241F9">
      <w:pPr>
        <w:jc w:val="both"/>
        <w:rPr>
          <w:color w:val="auto"/>
        </w:rPr>
      </w:pPr>
      <w:r w:rsidRPr="004E37C2">
        <w:rPr>
          <w:color w:val="auto"/>
        </w:rPr>
        <w:t>9) Za niewywiązanie się z obowiązku przedłożenia Zamawiającemu kopii um</w:t>
      </w:r>
      <w:r w:rsidRPr="004E37C2">
        <w:rPr>
          <w:color w:val="auto"/>
          <w:lang w:val="es-ES_tradnl"/>
        </w:rPr>
        <w:t>ó</w:t>
      </w:r>
      <w:r w:rsidRPr="004E37C2">
        <w:rPr>
          <w:color w:val="auto"/>
        </w:rPr>
        <w:t>w, o kt</w:t>
      </w:r>
      <w:r w:rsidRPr="004E37C2">
        <w:rPr>
          <w:color w:val="auto"/>
          <w:lang w:val="es-ES_tradnl"/>
        </w:rPr>
        <w:t>ó</w:t>
      </w:r>
      <w:r w:rsidRPr="004E37C2">
        <w:rPr>
          <w:color w:val="auto"/>
        </w:rPr>
        <w:t xml:space="preserve">rych mowa w §15 ust 2 w wysokości 500 zł za każdy dzień </w:t>
      </w:r>
      <w:r w:rsidR="004D740F">
        <w:rPr>
          <w:color w:val="auto"/>
        </w:rPr>
        <w:t>zwłoki</w:t>
      </w:r>
      <w:r w:rsidRPr="004E37C2">
        <w:rPr>
          <w:color w:val="auto"/>
        </w:rPr>
        <w:t>, w stosunku do terminu określonego przez Zamawiającego,</w:t>
      </w:r>
    </w:p>
    <w:p w14:paraId="359EF534" w14:textId="77777777" w:rsidR="00D723A1" w:rsidRPr="004E37C2" w:rsidRDefault="001241F9">
      <w:pPr>
        <w:jc w:val="both"/>
      </w:pPr>
      <w:r w:rsidRPr="004E37C2">
        <w:lastRenderedPageBreak/>
        <w:t>10)Za naruszenie obowiązku realizacji przedmiotu umowy przy pomocy os</w:t>
      </w:r>
      <w:r w:rsidRPr="004E37C2">
        <w:rPr>
          <w:lang w:val="es-ES_tradnl"/>
        </w:rPr>
        <w:t>ó</w:t>
      </w:r>
      <w:r w:rsidRPr="004E37C2">
        <w:t>b zatrudnionych przez Wykonawcę na podstawie umowy o pracę za każdy stwierdzony przypadek karę umowną w wysokoś</w:t>
      </w:r>
      <w:r w:rsidRPr="004E37C2">
        <w:rPr>
          <w:lang w:val="it-IT"/>
        </w:rPr>
        <w:t>ci 5000z</w:t>
      </w:r>
      <w:r w:rsidRPr="004E37C2">
        <w:t>ł (pięć tysięcy złotych).</w:t>
      </w:r>
    </w:p>
    <w:p w14:paraId="2E319433" w14:textId="77777777" w:rsidR="00D723A1" w:rsidRPr="004E37C2" w:rsidRDefault="001241F9">
      <w:pPr>
        <w:jc w:val="both"/>
      </w:pPr>
      <w:r w:rsidRPr="004E37C2">
        <w:t>2. Zamawiający zapłaci Wykonawcy kary umowne w przypadku odstąpienia od umowy z winy Zamawiającego w wysokości 10 % wynagrodzenia umownego brutto, za wyjątkiem okoliczności opisanych w §12.</w:t>
      </w:r>
    </w:p>
    <w:p w14:paraId="3F0F26DE" w14:textId="77777777" w:rsidR="00D723A1" w:rsidRPr="004E37C2" w:rsidRDefault="001241F9">
      <w:pPr>
        <w:jc w:val="both"/>
      </w:pPr>
      <w:r w:rsidRPr="004E37C2">
        <w:t>3. Jeżeli z powod</w:t>
      </w:r>
      <w:r w:rsidRPr="004E37C2">
        <w:rPr>
          <w:lang w:val="es-ES_tradnl"/>
        </w:rPr>
        <w:t>ó</w:t>
      </w:r>
      <w:r w:rsidRPr="004E37C2">
        <w:t>w leżących po stronie Wykonawcy, Zamawiający utraci możliwość otrzymania środk</w:t>
      </w:r>
      <w:r w:rsidRPr="004E37C2">
        <w:rPr>
          <w:lang w:val="es-ES_tradnl"/>
        </w:rPr>
        <w:t>ó</w:t>
      </w:r>
      <w:r w:rsidRPr="004E37C2">
        <w:t>w na sfinansowanie rob</w:t>
      </w:r>
      <w:r w:rsidRPr="004E37C2">
        <w:rPr>
          <w:lang w:val="es-ES_tradnl"/>
        </w:rPr>
        <w:t>ó</w:t>
      </w:r>
      <w:r w:rsidRPr="004E37C2">
        <w:t>t, dotacji lub wsparcia w innej formie, Wykonawca pokryje te straty, niezależnie od należnych kar umownych.</w:t>
      </w:r>
    </w:p>
    <w:p w14:paraId="4352F148" w14:textId="77777777" w:rsidR="00D723A1" w:rsidRPr="004E37C2" w:rsidRDefault="001241F9">
      <w:pPr>
        <w:jc w:val="both"/>
        <w:rPr>
          <w:color w:val="auto"/>
        </w:rPr>
      </w:pPr>
      <w:r w:rsidRPr="004E37C2">
        <w:rPr>
          <w:color w:val="auto"/>
        </w:rPr>
        <w:t>4. Jeżeli kara umowna z jakiegokolwiek tytułu określonego w niniejszej umowie, nie pokryje w całości poniesionej szkody, Strony mogą dochodzić odszkodowania uzupełniającego do wysokości rzeczywiście poniesionej szkody na zasadach og</w:t>
      </w:r>
      <w:r w:rsidRPr="004E37C2">
        <w:rPr>
          <w:color w:val="auto"/>
          <w:lang w:val="es-ES_tradnl"/>
        </w:rPr>
        <w:t>ó</w:t>
      </w:r>
      <w:r w:rsidRPr="004E37C2">
        <w:rPr>
          <w:color w:val="auto"/>
        </w:rPr>
        <w:t>lnych określonych w Kodeksie cywilnym, obejmującej tak szkodę rzeczywistą jak i ewentualnie wszelkie utracone korzyści.</w:t>
      </w:r>
    </w:p>
    <w:p w14:paraId="5FFF40CE" w14:textId="77777777" w:rsidR="00D723A1" w:rsidRPr="004E37C2" w:rsidRDefault="001241F9">
      <w:pPr>
        <w:jc w:val="both"/>
        <w:rPr>
          <w:color w:val="auto"/>
        </w:rPr>
      </w:pPr>
      <w:r w:rsidRPr="004E37C2">
        <w:rPr>
          <w:color w:val="auto"/>
        </w:rPr>
        <w:t xml:space="preserve">5. Kary umowne mogę być kumulowane. </w:t>
      </w:r>
    </w:p>
    <w:p w14:paraId="5E65FD05" w14:textId="77777777" w:rsidR="00D723A1" w:rsidRPr="004E37C2" w:rsidRDefault="001241F9">
      <w:pPr>
        <w:jc w:val="both"/>
      </w:pPr>
      <w:r w:rsidRPr="004E37C2">
        <w:t>6. Wykonawca wyraża zgodę na potrącenie ewentualnych kar umownych z wynagrodzenia za wykonany przedmiot umowy.</w:t>
      </w:r>
    </w:p>
    <w:p w14:paraId="2283835E" w14:textId="7FECB24D" w:rsidR="00D723A1" w:rsidRPr="004E37C2" w:rsidRDefault="001241F9">
      <w:pPr>
        <w:jc w:val="both"/>
      </w:pPr>
      <w:r w:rsidRPr="004E37C2">
        <w:t>7. Łączna wysokość kar umownych, kt</w:t>
      </w:r>
      <w:r w:rsidRPr="004E37C2">
        <w:rPr>
          <w:lang w:val="es-ES_tradnl"/>
        </w:rPr>
        <w:t>ó</w:t>
      </w:r>
      <w:r w:rsidRPr="004E37C2">
        <w:t>rych mogą dochodzić strony, wynosi 20% kwoty wynagrodzenia za wykonanie przedmiotu umowy.</w:t>
      </w:r>
    </w:p>
    <w:p w14:paraId="2A536ABE" w14:textId="77777777" w:rsidR="00D723A1" w:rsidRPr="004E37C2" w:rsidRDefault="001241F9">
      <w:pPr>
        <w:jc w:val="center"/>
      </w:pPr>
      <w:r w:rsidRPr="004E37C2">
        <w:t>§ 12</w:t>
      </w:r>
    </w:p>
    <w:p w14:paraId="5D32BA56" w14:textId="77777777" w:rsidR="00D723A1" w:rsidRPr="004E37C2" w:rsidRDefault="001241F9">
      <w:pPr>
        <w:jc w:val="center"/>
        <w:rPr>
          <w:b/>
          <w:bCs/>
        </w:rPr>
      </w:pPr>
      <w:r w:rsidRPr="004E37C2">
        <w:rPr>
          <w:b/>
          <w:bCs/>
        </w:rPr>
        <w:t>Odstąpienie od umowy</w:t>
      </w:r>
    </w:p>
    <w:p w14:paraId="7E2361BC" w14:textId="77777777" w:rsidR="00D723A1" w:rsidRPr="004E37C2" w:rsidRDefault="001241F9">
      <w:pPr>
        <w:jc w:val="both"/>
      </w:pPr>
      <w:r w:rsidRPr="004E37C2">
        <w:t>1.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2E696A1A" w14:textId="77777777" w:rsidR="00D723A1" w:rsidRPr="004E37C2" w:rsidRDefault="001241F9">
      <w:pPr>
        <w:jc w:val="both"/>
      </w:pPr>
      <w:r w:rsidRPr="004E37C2">
        <w:t>2. W przypadku określonym w ust. 1 Zamawiający może odstąpić od umowy bez obowiązku zapłaty kar umownych lub odszkodowania.</w:t>
      </w:r>
    </w:p>
    <w:p w14:paraId="1D182437" w14:textId="77777777" w:rsidR="00D723A1" w:rsidRPr="004E37C2" w:rsidRDefault="001241F9">
      <w:pPr>
        <w:jc w:val="both"/>
      </w:pPr>
      <w:r w:rsidRPr="004E37C2">
        <w:t>3. Poza okolicznościami określonymi w ust. 1 Zamawiającemu przysługuje prawo odstąpienia od umowy bez zapłaty kar umownych lub odszkodowania, w ciągu 30 dni od wystąpienia następujących sytuacji:</w:t>
      </w:r>
    </w:p>
    <w:p w14:paraId="4232115F" w14:textId="77777777" w:rsidR="00D723A1" w:rsidRPr="004E37C2" w:rsidRDefault="001241F9">
      <w:pPr>
        <w:jc w:val="both"/>
      </w:pPr>
      <w:r w:rsidRPr="004E37C2">
        <w:t>1) Zostanie ogłoszona upadłość lub rozwiązanie firmy Wykonawcy,</w:t>
      </w:r>
    </w:p>
    <w:p w14:paraId="15D1369E" w14:textId="77777777" w:rsidR="00D723A1" w:rsidRPr="004E37C2" w:rsidRDefault="001241F9">
      <w:pPr>
        <w:jc w:val="both"/>
      </w:pPr>
      <w:r w:rsidRPr="004E37C2">
        <w:t>2) Zostanie wydany prawomocny nakaz zajęcia majątku Wykonawcy,</w:t>
      </w:r>
    </w:p>
    <w:p w14:paraId="1628FB5B" w14:textId="77777777" w:rsidR="00D723A1" w:rsidRPr="004E37C2" w:rsidRDefault="001241F9">
      <w:pPr>
        <w:jc w:val="both"/>
      </w:pPr>
      <w:r w:rsidRPr="004E37C2">
        <w:t>3) Wykonawca bez uzasadnionych przyczyn nie rozpoczął prac w terminie 14 dni od przekazania terenu budowy oraz nie podjął ich pomimo wezwania Zamawiającego złożonego na piś</w:t>
      </w:r>
      <w:r w:rsidRPr="004E37C2">
        <w:rPr>
          <w:lang w:val="nl-NL"/>
        </w:rPr>
        <w:t>mie,</w:t>
      </w:r>
    </w:p>
    <w:p w14:paraId="3D3F8F20" w14:textId="77777777" w:rsidR="00D723A1" w:rsidRPr="004E37C2" w:rsidRDefault="001241F9">
      <w:pPr>
        <w:jc w:val="both"/>
      </w:pPr>
      <w:r w:rsidRPr="004E37C2">
        <w:t>4) Wykonawca wykonuje przedmiot umowy wadliwie i mimo wezwania przez Zamawiającego do usunięcia naruszeń, nie zmienia sposobu wykonania prac.</w:t>
      </w:r>
    </w:p>
    <w:p w14:paraId="4A6299E3" w14:textId="77777777" w:rsidR="00D723A1" w:rsidRPr="004E37C2" w:rsidRDefault="001241F9">
      <w:pPr>
        <w:jc w:val="both"/>
      </w:pPr>
      <w:r w:rsidRPr="004E37C2">
        <w:lastRenderedPageBreak/>
        <w:t>4. Wykonawcy przysługuje prawo do odstąpienia od umowy, gdy Zamawiający nie przystąpił do odbioru, odmawia bez uzasadnionej przyczyny odbioru prac lub podpisania protokołu odbioru.</w:t>
      </w:r>
    </w:p>
    <w:p w14:paraId="43B67C72" w14:textId="77777777" w:rsidR="00D723A1" w:rsidRPr="004E37C2" w:rsidRDefault="001241F9">
      <w:pPr>
        <w:jc w:val="both"/>
      </w:pPr>
      <w:r w:rsidRPr="004E37C2">
        <w:t>5. W przypadku odstąpienia od umowy Wykonawca jest zobowiązany do:</w:t>
      </w:r>
    </w:p>
    <w:p w14:paraId="4AD0F93B" w14:textId="77777777" w:rsidR="00D723A1" w:rsidRPr="004E37C2" w:rsidRDefault="001241F9">
      <w:pPr>
        <w:jc w:val="both"/>
      </w:pPr>
      <w:r w:rsidRPr="004E37C2">
        <w:t>1) Komisyjnego obmiaru wykonanych rob</w:t>
      </w:r>
      <w:r w:rsidRPr="004E37C2">
        <w:rPr>
          <w:lang w:val="es-ES_tradnl"/>
        </w:rPr>
        <w:t>ó</w:t>
      </w:r>
      <w:r w:rsidRPr="004E37C2">
        <w:t>t na dzień odstąpienia,</w:t>
      </w:r>
    </w:p>
    <w:p w14:paraId="4DF621C7" w14:textId="77777777" w:rsidR="00D723A1" w:rsidRPr="004E37C2" w:rsidRDefault="001241F9">
      <w:pPr>
        <w:jc w:val="both"/>
      </w:pPr>
      <w:r w:rsidRPr="004E37C2">
        <w:t>2) Zabezpieczenia przerwanych rob</w:t>
      </w:r>
      <w:r w:rsidRPr="004E37C2">
        <w:rPr>
          <w:lang w:val="es-ES_tradnl"/>
        </w:rPr>
        <w:t>ó</w:t>
      </w:r>
      <w:r w:rsidRPr="004E37C2">
        <w:t>t w zakresie niezbędnym lub uzgodnionym przez strony,</w:t>
      </w:r>
    </w:p>
    <w:p w14:paraId="767AA4DC" w14:textId="77777777" w:rsidR="00D723A1" w:rsidRPr="004E37C2" w:rsidRDefault="001241F9">
      <w:pPr>
        <w:jc w:val="both"/>
      </w:pPr>
      <w:r w:rsidRPr="004E37C2">
        <w:t>3) Zgłoszenia do dokonania przez Zamawiającego odbioru rob</w:t>
      </w:r>
      <w:r w:rsidRPr="004E37C2">
        <w:rPr>
          <w:lang w:val="es-ES_tradnl"/>
        </w:rPr>
        <w:t>ó</w:t>
      </w:r>
      <w:r w:rsidRPr="004E37C2">
        <w:t>t wykonanych.</w:t>
      </w:r>
    </w:p>
    <w:p w14:paraId="5A137665" w14:textId="3F9A7F47" w:rsidR="00D723A1" w:rsidRPr="004E37C2" w:rsidRDefault="001241F9">
      <w:pPr>
        <w:jc w:val="both"/>
      </w:pPr>
      <w:r w:rsidRPr="004E37C2">
        <w:t>6. W przypadku odstąpienia od umowy Zamawiający obowiązany jest do dokonania odbioru rob</w:t>
      </w:r>
      <w:r w:rsidRPr="004E37C2">
        <w:rPr>
          <w:lang w:val="es-ES_tradnl"/>
        </w:rPr>
        <w:t>ó</w:t>
      </w:r>
      <w:r w:rsidRPr="004E37C2">
        <w:t>t przerwanych oraz do zapłaty wynagrodzenia za roboty, kt</w:t>
      </w:r>
      <w:r w:rsidRPr="004E37C2">
        <w:rPr>
          <w:lang w:val="es-ES_tradnl"/>
        </w:rPr>
        <w:t>ó</w:t>
      </w:r>
      <w:r w:rsidRPr="004E37C2">
        <w:t>re zostały prawidłowo wykonane do dnia odstąpienia</w:t>
      </w:r>
      <w:r w:rsidR="00B422B6">
        <w:t>, zgodnie z kosztorysem stanowiącym załącznik nr 3 do umowy.</w:t>
      </w:r>
    </w:p>
    <w:p w14:paraId="37B1DEE1" w14:textId="77777777" w:rsidR="00D723A1" w:rsidRPr="004E37C2" w:rsidRDefault="001241F9">
      <w:pPr>
        <w:jc w:val="both"/>
      </w:pPr>
      <w:r w:rsidRPr="004E37C2">
        <w:t>7. Odstąpienie od umowy musi być dokonane w formie pisemnej i zawierać uzasadnienie pod rygorem bezskuteczności takiego oświadczenia.</w:t>
      </w:r>
    </w:p>
    <w:p w14:paraId="3DC01D94" w14:textId="77777777" w:rsidR="00D723A1" w:rsidRPr="004E37C2" w:rsidRDefault="001241F9">
      <w:pPr>
        <w:jc w:val="center"/>
      </w:pPr>
      <w:r w:rsidRPr="004E37C2">
        <w:t>§ 13</w:t>
      </w:r>
    </w:p>
    <w:p w14:paraId="0E3B8751" w14:textId="77777777" w:rsidR="00D723A1" w:rsidRPr="004E37C2" w:rsidRDefault="001241F9">
      <w:pPr>
        <w:jc w:val="center"/>
        <w:rPr>
          <w:b/>
          <w:bCs/>
        </w:rPr>
      </w:pPr>
      <w:r w:rsidRPr="004E37C2">
        <w:rPr>
          <w:b/>
          <w:bCs/>
        </w:rPr>
        <w:t>Zmiana umowy</w:t>
      </w:r>
    </w:p>
    <w:p w14:paraId="5C9D0B22" w14:textId="77777777" w:rsidR="00A70ADC" w:rsidRDefault="00A70ADC" w:rsidP="00A70ADC">
      <w:pPr>
        <w:pStyle w:val="Tekstpodstawowywcity21"/>
        <w:numPr>
          <w:ilvl w:val="0"/>
          <w:numId w:val="22"/>
        </w:numPr>
        <w:tabs>
          <w:tab w:val="left" w:pos="720"/>
        </w:tabs>
        <w:ind w:left="360" w:hanging="360"/>
        <w:jc w:val="both"/>
      </w:pPr>
      <w:r>
        <w:rPr>
          <w:rFonts w:ascii="Calibri" w:hAnsi="Calibri" w:cs="Calibri"/>
          <w:color w:val="000000"/>
          <w:sz w:val="22"/>
          <w:szCs w:val="22"/>
        </w:rPr>
        <w:t>Na podstawie art. 455 ust. 1 pkt. 1 ustawy z dnia 11 września 2019 r. Prawo zamówień publicznych</w:t>
      </w:r>
      <w:r>
        <w:rPr>
          <w:rFonts w:ascii="Calibri" w:hAnsi="Calibri" w:cs="Calibri"/>
          <w:strike/>
          <w:color w:val="000000"/>
          <w:sz w:val="22"/>
          <w:szCs w:val="22"/>
        </w:rPr>
        <w:t>,</w:t>
      </w:r>
      <w:r>
        <w:rPr>
          <w:rFonts w:ascii="Calibri" w:hAnsi="Calibri" w:cs="Calibri"/>
          <w:color w:val="000000"/>
          <w:sz w:val="22"/>
          <w:szCs w:val="22"/>
        </w:rPr>
        <w:t xml:space="preserve"> Zamawiający przewiduje możliwość dokonania zmian postanowień umowy zawartej z wybranym wykonawcą w następujących przypadkach:</w:t>
      </w:r>
    </w:p>
    <w:p w14:paraId="0FC0F517" w14:textId="77777777" w:rsidR="00A70ADC" w:rsidRDefault="00A70ADC" w:rsidP="00A70ADC">
      <w:pPr>
        <w:pStyle w:val="Akapitzlis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0" w:line="240" w:lineRule="auto"/>
        <w:ind w:left="709" w:hanging="283"/>
        <w:contextualSpacing/>
        <w:jc w:val="both"/>
      </w:pPr>
      <w:r>
        <w:rPr>
          <w:rFonts w:cs="Calibri"/>
        </w:rPr>
        <w:t>zmiany wynagrodzenia i wielkości przedmiotu zamówienia:</w:t>
      </w:r>
    </w:p>
    <w:p w14:paraId="78872FBF" w14:textId="77777777" w:rsidR="00A70ADC" w:rsidRDefault="00A70ADC" w:rsidP="00A70ADC">
      <w:pPr>
        <w:pStyle w:val="Akapitzlis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0" w:line="240" w:lineRule="auto"/>
        <w:ind w:hanging="357"/>
        <w:contextualSpacing/>
        <w:jc w:val="both"/>
      </w:pPr>
      <w:r>
        <w:rPr>
          <w:rFonts w:cs="Calibri"/>
          <w:bCs/>
          <w:iCs/>
        </w:rPr>
        <w:t>w sytuacjach, których nie można było przewidzieć w chwili zawarcia umowy, a nie powstałych z winy Zamawiającego lub Wykonawcy, lub przy zmianie potrzeb wynikłych w trakcie wykonywania niniejszej umowy, Zamawiający dopuszcza możliwość niezrealizowania pełnego zakresu Przedmiotu umowy wraz z odpowiednim zmniejszeniem wynagrodzenia umownego,</w:t>
      </w:r>
    </w:p>
    <w:p w14:paraId="753F9BA8" w14:textId="25B11F38" w:rsidR="00A70ADC" w:rsidRDefault="00A70ADC" w:rsidP="00A70ADC">
      <w:pPr>
        <w:pStyle w:val="Akapitzlis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0" w:line="240" w:lineRule="auto"/>
        <w:ind w:hanging="357"/>
        <w:contextualSpacing/>
        <w:jc w:val="both"/>
      </w:pPr>
      <w:r>
        <w:rPr>
          <w:rFonts w:cs="Calibri"/>
          <w:bCs/>
          <w:iCs/>
        </w:rPr>
        <w:t xml:space="preserve">w sytuacjach, których, nie można było przewidzieć w chwili zawarcia umowy, a nie powstałych z winy Zamawiającego lub Wykonawcy lub przy zmianie potrzeb wynikłych  w trakcie wykonywania niniejszej umowy, Zamawiający dopuszcza zwiększenie ilości przedmiotu umowy do 15% wynagrodzenia określonego w </w:t>
      </w:r>
      <w:r>
        <w:rPr>
          <w:rFonts w:cs="Calibri"/>
        </w:rPr>
        <w:t xml:space="preserve">§ </w:t>
      </w:r>
      <w:r w:rsidR="001C4E06">
        <w:rPr>
          <w:rFonts w:cs="Calibri"/>
        </w:rPr>
        <w:t>5</w:t>
      </w:r>
      <w:r>
        <w:rPr>
          <w:rFonts w:cs="Calibri"/>
        </w:rPr>
        <w:t xml:space="preserve"> ust. 1</w:t>
      </w:r>
      <w:r>
        <w:rPr>
          <w:rFonts w:cs="Calibri"/>
          <w:bCs/>
          <w:iCs/>
        </w:rPr>
        <w:t xml:space="preserve">, co jest zgodne z art. 455 ust. 2 ustawy </w:t>
      </w:r>
      <w:r>
        <w:rPr>
          <w:rFonts w:cs="Calibri"/>
        </w:rPr>
        <w:t xml:space="preserve">z dnia 11 września 2019 r. </w:t>
      </w:r>
      <w:r>
        <w:rPr>
          <w:rFonts w:cs="Calibri"/>
          <w:bCs/>
          <w:iCs/>
        </w:rPr>
        <w:t>Prawo zamówień publicznych,</w:t>
      </w:r>
    </w:p>
    <w:p w14:paraId="2443842E" w14:textId="77777777" w:rsidR="00A70ADC" w:rsidRDefault="00A70ADC" w:rsidP="00A70ADC">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0" w:line="240" w:lineRule="auto"/>
        <w:ind w:left="709" w:hanging="283"/>
        <w:jc w:val="both"/>
      </w:pPr>
      <w:r>
        <w:t>zmiana terminu wykonania zamówienia w sytuacjach wystąpienia:</w:t>
      </w:r>
    </w:p>
    <w:p w14:paraId="4D328DD6" w14:textId="77777777" w:rsidR="00A70ADC" w:rsidRDefault="00A70ADC" w:rsidP="00A70ADC">
      <w:pPr>
        <w:pStyle w:val="Akapitzlis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986"/>
        </w:tabs>
        <w:suppressAutoHyphens/>
        <w:spacing w:after="0" w:line="240" w:lineRule="auto"/>
        <w:ind w:left="993"/>
        <w:contextualSpacing/>
        <w:jc w:val="both"/>
      </w:pPr>
      <w:r>
        <w:rPr>
          <w:rFonts w:cs="Calibri"/>
          <w:shd w:val="clear" w:color="auto" w:fill="FFFFFF"/>
        </w:rPr>
        <w:t>przestoju w realizacji Przedmiotu umowy, niezawinionego przez Wykonawcę, a wynikłe ze zdarzeń losowych lub decyzji Zamawiającego,</w:t>
      </w:r>
    </w:p>
    <w:p w14:paraId="27781C44" w14:textId="77777777" w:rsidR="00A70ADC" w:rsidRDefault="00A70ADC" w:rsidP="00A70ADC">
      <w:pPr>
        <w:pStyle w:val="Akapitzlis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993"/>
        <w:contextualSpacing/>
        <w:jc w:val="both"/>
      </w:pPr>
      <w:r>
        <w:rPr>
          <w:rFonts w:cs="Calibri"/>
        </w:rPr>
        <w:t>przedłużenie terminu realizacji zamówienia podstawowego na skutek konieczności wykonania zamówień lub prac dodatkowych, których wykonanie jest niezbędne dla prawidłowego wykonania oraz zakończenia podstawowego przedmiotu zamówienia wraz ze wszystkimi konsekwencjami występującymi w związku z przedłużeniem tego terminu,</w:t>
      </w:r>
    </w:p>
    <w:p w14:paraId="45E12828" w14:textId="77777777" w:rsidR="00A70ADC" w:rsidRDefault="00A70ADC" w:rsidP="00A70ADC">
      <w:pPr>
        <w:pStyle w:val="Akapitzlis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993"/>
        <w:contextualSpacing/>
        <w:jc w:val="both"/>
      </w:pPr>
      <w:r>
        <w:rPr>
          <w:rFonts w:cs="Calibri"/>
        </w:rPr>
        <w:t>zmiany będące następstwem działań lub zaniechania działań Zamawiającego lub nie otrzymanie stosownych decyzji od innych organów publicznych;</w:t>
      </w:r>
    </w:p>
    <w:p w14:paraId="69CE5CFF" w14:textId="77777777" w:rsidR="00A70ADC" w:rsidRDefault="00A70ADC" w:rsidP="00A70ADC">
      <w:pPr>
        <w:pStyle w:val="Akapitzlis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993"/>
        <w:contextualSpacing/>
        <w:jc w:val="both"/>
      </w:pPr>
      <w:r>
        <w:rPr>
          <w:rFonts w:cs="Calibri"/>
        </w:rPr>
        <w:t>wskutek wystąpienia okoliczności niezależnych od stron umowy związanych z koniecznością zmiany okresu realizacji umowy,</w:t>
      </w:r>
    </w:p>
    <w:p w14:paraId="2CD29401" w14:textId="77777777" w:rsidR="00A70ADC" w:rsidRDefault="00A70ADC" w:rsidP="00A70ADC">
      <w:pPr>
        <w:pStyle w:val="Akapitzlis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993"/>
        <w:contextualSpacing/>
        <w:jc w:val="both"/>
      </w:pPr>
      <w:r>
        <w:rPr>
          <w:rFonts w:cs="Calibri"/>
        </w:rPr>
        <w:t>leżącej po stronie Zamawiającego opóźnienia w przekazaniu Wykonawcy terenu budowy - zmiana terminów realizacji Umowy o ilość dni zwłoki, w przypadku, gdy zwłoka ta dotyczy części terenu budowy i nie uniemożliwia wykonywania części przedmiotu umowy – odpowiednia zmiana terminów dotyczy wyłącznie części na którą wpływ ma zwłoka,</w:t>
      </w:r>
    </w:p>
    <w:p w14:paraId="2584BD63" w14:textId="5EA48499" w:rsidR="00A70ADC" w:rsidRDefault="00A70ADC" w:rsidP="00A70ADC">
      <w:pPr>
        <w:pStyle w:val="Akapitzlis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993"/>
        <w:contextualSpacing/>
        <w:jc w:val="both"/>
      </w:pPr>
      <w:r>
        <w:rPr>
          <w:rFonts w:cs="Calibri"/>
        </w:rPr>
        <w:t xml:space="preserve">konieczności wykonania zamiennych prac budowlanych w stosunku do prac będących przedmiotem umowy lub odstąpienia przez Zamawiającego od realizacji ich części – zmiana </w:t>
      </w:r>
      <w:r>
        <w:rPr>
          <w:rFonts w:cs="Calibri"/>
        </w:rPr>
        <w:lastRenderedPageBreak/>
        <w:t xml:space="preserve">zakresu przedmiotu umowy, wynagrodzenia Wykonawcy i ewentualnie terminów jej realizacji, w przypadku konieczności zmiany technologii wykonania przedmiotu Umowy, zastosowania rozwiązań zamiennych, zastępczych lub równoważnych, które nie były przewidziane przez Zamawiającego, Zamawiający dopuszcza zmianę zakresu prac, wyłącznie w zakresie niezbędnym do zgodnego z projektem budowlanym, obowiązującymi standardami, wymaganiami technicznymi oraz normami, prawidłowego wykonania przedmiotu Umowy. Obliczenie wartości prac podlegających zamianie, o którą zmienione (pomniejszone lub zwiększone) zostanie wynagrodzenie należne Wykonawcy, nastąpi na podstawie </w:t>
      </w:r>
      <w:r w:rsidR="00B422B6">
        <w:rPr>
          <w:rFonts w:cs="Calibri"/>
        </w:rPr>
        <w:t>kosztorysu zamiennego</w:t>
      </w:r>
      <w:r>
        <w:rPr>
          <w:rFonts w:cs="Calibri"/>
        </w:rPr>
        <w:t>.  Zamawiający dopuszcza możliwość zmiany terminu zakończenia realizacji przedmiotu Umowy, poprzez wydłużenie odpowiednio  o czas konieczny dla wprowadzenia tych zmian.</w:t>
      </w:r>
    </w:p>
    <w:p w14:paraId="70623C54" w14:textId="77777777" w:rsidR="00A70ADC" w:rsidRDefault="00A70ADC" w:rsidP="00A70ADC">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0" w:line="240" w:lineRule="auto"/>
        <w:ind w:left="709" w:hanging="283"/>
        <w:jc w:val="both"/>
      </w:pPr>
      <w:r>
        <w:t xml:space="preserve">zmiana sposobu spełnienia świadczenia, zmiana parametrów realizowanego zamówienia, </w:t>
      </w:r>
      <w:r w:rsidRPr="000969A8">
        <w:t>zmiany technologiczne, w szczególności: konieczność realizacji Przedmiotu Umowy przy zastosowaniu innych rozwiązań technicznych/technologicznych, materiałowych niż wskazane w Opisie Przedmiotu Zamówienia, w sytuacji gdy zastosowanie przewidzianych rozwiązań groziłoby niewykonaniem lub wadliwym wykonaniem projektu bądź ze względu na zmiany obowiązującego prawa,</w:t>
      </w:r>
    </w:p>
    <w:p w14:paraId="03B159A8" w14:textId="77777777" w:rsidR="00A70ADC" w:rsidRDefault="00A70ADC" w:rsidP="00A70ADC">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0" w:line="240" w:lineRule="auto"/>
        <w:jc w:val="both"/>
      </w:pPr>
      <w:r>
        <w:t>zmiany będą korzystne dla Zamawiającego i nie będą:</w:t>
      </w:r>
    </w:p>
    <w:p w14:paraId="45C92E50" w14:textId="77777777" w:rsidR="00A70ADC" w:rsidRDefault="00A70ADC" w:rsidP="00A70ADC">
      <w:pPr>
        <w:pStyle w:val="Akapitzlis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0" w:line="240" w:lineRule="auto"/>
        <w:contextualSpacing/>
        <w:jc w:val="both"/>
      </w:pPr>
      <w:r>
        <w:rPr>
          <w:rFonts w:cs="Calibri"/>
        </w:rPr>
        <w:t>wprowadzane warunki, które gdyby zostały ujęte w ramach  procedury przetargowej udzielenia zamówienia umożliwiłyby dopuszczenie innych ofert niż ta, która została pierwotnie dopuszczona;</w:t>
      </w:r>
    </w:p>
    <w:p w14:paraId="52029A50" w14:textId="77777777" w:rsidR="00A70ADC" w:rsidRDefault="00A70ADC" w:rsidP="00A70ADC">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0" w:line="240" w:lineRule="auto"/>
        <w:jc w:val="both"/>
      </w:pPr>
      <w:r>
        <w:t>modyfikowały równowagi ekonomicznej umowy na korzyść wykonawcy w sposób, który nie był przewidziany w postanowieniach pierwotnego zamówienia;</w:t>
      </w:r>
    </w:p>
    <w:p w14:paraId="48E6D471" w14:textId="77777777" w:rsidR="00A70ADC" w:rsidRDefault="00A70ADC" w:rsidP="00A70ADC">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0" w:line="240" w:lineRule="auto"/>
        <w:jc w:val="both"/>
      </w:pPr>
      <w:r>
        <w:rPr>
          <w:bCs/>
          <w:iCs/>
        </w:rPr>
        <w:t>istotne w rozumieniu w art. 454 ust. 2 ustawy Prawo zamówień publicznych.</w:t>
      </w:r>
    </w:p>
    <w:p w14:paraId="5A70C3AC" w14:textId="77777777" w:rsidR="00A70ADC" w:rsidRDefault="00A70ADC" w:rsidP="00A70ADC">
      <w:pPr>
        <w:pStyle w:val="Akapitzlis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autoSpaceDE w:val="0"/>
        <w:spacing w:after="0" w:line="240" w:lineRule="auto"/>
        <w:ind w:left="360" w:hanging="357"/>
        <w:contextualSpacing/>
        <w:jc w:val="both"/>
      </w:pPr>
      <w:r>
        <w:rPr>
          <w:rFonts w:cs="Calibri"/>
        </w:rPr>
        <w:t>Warunki dokonania zmian:</w:t>
      </w:r>
    </w:p>
    <w:p w14:paraId="330F8868" w14:textId="77777777" w:rsidR="00A70ADC" w:rsidRDefault="00A70ADC" w:rsidP="00A70ADC">
      <w:pPr>
        <w:pStyle w:val="Wyliczenieabcwtekcie1"/>
        <w:numPr>
          <w:ilvl w:val="0"/>
          <w:numId w:val="27"/>
        </w:numPr>
        <w:tabs>
          <w:tab w:val="clear" w:pos="1713"/>
          <w:tab w:val="clear" w:pos="9509"/>
          <w:tab w:val="right" w:pos="1429"/>
          <w:tab w:val="right" w:pos="9498"/>
        </w:tabs>
        <w:spacing w:before="0" w:after="0" w:line="240" w:lineRule="auto"/>
        <w:ind w:left="709" w:hanging="357"/>
      </w:pPr>
      <w:r>
        <w:rPr>
          <w:rFonts w:ascii="Calibri" w:hAnsi="Calibri" w:cs="Calibri"/>
          <w:color w:val="000000"/>
          <w:sz w:val="22"/>
          <w:szCs w:val="22"/>
        </w:rPr>
        <w:t>Strona występująca o zmianę postanowień niniejszej umowy zobowiązana jest do udokumentowania zaistnienia okoliczności, o których mowa powyżej,</w:t>
      </w:r>
    </w:p>
    <w:p w14:paraId="75F0DF56" w14:textId="77777777" w:rsidR="00A70ADC" w:rsidRDefault="00A70ADC" w:rsidP="00A70ADC">
      <w:pPr>
        <w:pStyle w:val="Wyliczenieabcwtekcie1"/>
        <w:numPr>
          <w:ilvl w:val="0"/>
          <w:numId w:val="27"/>
        </w:numPr>
        <w:tabs>
          <w:tab w:val="clear" w:pos="1713"/>
          <w:tab w:val="clear" w:pos="9509"/>
          <w:tab w:val="right" w:pos="1429"/>
          <w:tab w:val="right" w:pos="9498"/>
        </w:tabs>
        <w:spacing w:before="0" w:after="0" w:line="240" w:lineRule="auto"/>
        <w:ind w:left="709" w:hanging="357"/>
      </w:pPr>
      <w:r>
        <w:rPr>
          <w:rFonts w:ascii="Calibri" w:hAnsi="Calibri" w:cs="Calibri"/>
          <w:color w:val="000000"/>
          <w:sz w:val="22"/>
          <w:szCs w:val="22"/>
        </w:rPr>
        <w:t>Strona występująca o zmianę postanowień niniejszej umowy zobowiązana jest do złożenia pisemnego wniosku o zmianę postanowień umowy,</w:t>
      </w:r>
    </w:p>
    <w:p w14:paraId="34B4D31D" w14:textId="77777777" w:rsidR="00A70ADC" w:rsidRDefault="00A70ADC" w:rsidP="00A70ADC">
      <w:pPr>
        <w:pStyle w:val="Wyliczenieabcwtekcie1"/>
        <w:numPr>
          <w:ilvl w:val="0"/>
          <w:numId w:val="27"/>
        </w:numPr>
        <w:tabs>
          <w:tab w:val="clear" w:pos="1713"/>
          <w:tab w:val="clear" w:pos="9509"/>
          <w:tab w:val="right" w:pos="1429"/>
          <w:tab w:val="right" w:pos="9498"/>
        </w:tabs>
        <w:spacing w:before="0" w:after="0" w:line="240" w:lineRule="auto"/>
        <w:ind w:left="709" w:hanging="357"/>
      </w:pPr>
      <w:r>
        <w:rPr>
          <w:rFonts w:ascii="Calibri" w:hAnsi="Calibri" w:cs="Calibri"/>
          <w:color w:val="000000"/>
          <w:sz w:val="22"/>
          <w:szCs w:val="22"/>
        </w:rPr>
        <w:t>Wniosek, o którym mowa w ppkt. 2) musi zawierać:</w:t>
      </w:r>
    </w:p>
    <w:p w14:paraId="1813D688" w14:textId="77777777" w:rsidR="00A70ADC" w:rsidRDefault="00A70ADC" w:rsidP="00A70ADC">
      <w:pPr>
        <w:pStyle w:val="Wyliczenieabcwtekcie1"/>
        <w:numPr>
          <w:ilvl w:val="0"/>
          <w:numId w:val="28"/>
        </w:numPr>
        <w:tabs>
          <w:tab w:val="clear" w:pos="1713"/>
          <w:tab w:val="clear" w:pos="9509"/>
          <w:tab w:val="right" w:pos="1854"/>
          <w:tab w:val="right" w:pos="2268"/>
          <w:tab w:val="right" w:pos="9923"/>
        </w:tabs>
        <w:spacing w:before="0" w:after="0" w:line="240" w:lineRule="auto"/>
        <w:ind w:left="1134"/>
      </w:pPr>
      <w:r>
        <w:rPr>
          <w:rFonts w:ascii="Calibri" w:hAnsi="Calibri" w:cs="Calibri"/>
          <w:color w:val="000000"/>
          <w:sz w:val="22"/>
          <w:szCs w:val="22"/>
        </w:rPr>
        <w:t>opis propozycji zmiany,</w:t>
      </w:r>
    </w:p>
    <w:p w14:paraId="4C19CE76" w14:textId="77777777" w:rsidR="00A70ADC" w:rsidRDefault="00A70ADC" w:rsidP="00A70ADC">
      <w:pPr>
        <w:pStyle w:val="Wyliczenieabcwtekcie1"/>
        <w:numPr>
          <w:ilvl w:val="0"/>
          <w:numId w:val="28"/>
        </w:numPr>
        <w:tabs>
          <w:tab w:val="clear" w:pos="1713"/>
          <w:tab w:val="clear" w:pos="9509"/>
          <w:tab w:val="right" w:pos="1854"/>
          <w:tab w:val="right" w:pos="2268"/>
          <w:tab w:val="right" w:pos="9923"/>
        </w:tabs>
        <w:spacing w:before="0" w:after="0" w:line="240" w:lineRule="auto"/>
        <w:ind w:left="1134"/>
      </w:pPr>
      <w:r>
        <w:rPr>
          <w:rFonts w:ascii="Calibri" w:hAnsi="Calibri" w:cs="Calibri"/>
          <w:color w:val="000000"/>
          <w:sz w:val="22"/>
          <w:szCs w:val="22"/>
        </w:rPr>
        <w:t>uzasadnienie zmiany,</w:t>
      </w:r>
    </w:p>
    <w:p w14:paraId="15126168" w14:textId="77777777" w:rsidR="00A70ADC" w:rsidRDefault="00A70ADC" w:rsidP="00A70ADC">
      <w:pPr>
        <w:pStyle w:val="Wyliczenieabcwtekcie1"/>
        <w:numPr>
          <w:ilvl w:val="0"/>
          <w:numId w:val="28"/>
        </w:numPr>
        <w:tabs>
          <w:tab w:val="clear" w:pos="1713"/>
          <w:tab w:val="clear" w:pos="9509"/>
          <w:tab w:val="right" w:pos="1854"/>
          <w:tab w:val="right" w:pos="2268"/>
        </w:tabs>
        <w:spacing w:before="0" w:after="0" w:line="240" w:lineRule="auto"/>
        <w:ind w:left="1134"/>
      </w:pPr>
      <w:r>
        <w:rPr>
          <w:rFonts w:ascii="Calibri" w:hAnsi="Calibri" w:cs="Calibri"/>
          <w:color w:val="000000"/>
          <w:sz w:val="22"/>
          <w:szCs w:val="22"/>
        </w:rPr>
        <w:t>opis wpływu zmiany na warunki realizacji umowy.</w:t>
      </w:r>
    </w:p>
    <w:p w14:paraId="7D2F92C4" w14:textId="77777777" w:rsidR="00A70ADC" w:rsidRPr="006F1D0C" w:rsidRDefault="00A70ADC" w:rsidP="00A70ADC">
      <w:pPr>
        <w:pStyle w:val="Akapitzlis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568"/>
          <w:tab w:val="left" w:pos="644"/>
        </w:tabs>
        <w:suppressAutoHyphens/>
        <w:spacing w:after="0" w:line="240" w:lineRule="auto"/>
        <w:ind w:left="284" w:hanging="284"/>
        <w:contextualSpacing/>
        <w:jc w:val="both"/>
      </w:pPr>
      <w:r>
        <w:rPr>
          <w:rFonts w:cs="Calibri"/>
        </w:rPr>
        <w:t>Wszelkie zmiany Umowy wymagają formy pisemnej pod rygorem nieważności.</w:t>
      </w:r>
    </w:p>
    <w:p w14:paraId="251E6E0E" w14:textId="77777777" w:rsidR="00A70ADC" w:rsidRDefault="00A70ADC" w:rsidP="00A70ADC">
      <w:pPr>
        <w:pBdr>
          <w:top w:val="none" w:sz="0" w:space="0" w:color="auto"/>
          <w:left w:val="none" w:sz="0" w:space="0" w:color="auto"/>
          <w:bottom w:val="none" w:sz="0" w:space="0" w:color="auto"/>
          <w:right w:val="none" w:sz="0" w:space="0" w:color="auto"/>
          <w:between w:val="none" w:sz="0" w:space="0" w:color="auto"/>
          <w:bar w:val="none" w:sz="0" w:color="auto"/>
        </w:pBdr>
        <w:tabs>
          <w:tab w:val="left" w:pos="568"/>
          <w:tab w:val="left" w:pos="644"/>
        </w:tabs>
        <w:suppressAutoHyphens/>
        <w:spacing w:after="0" w:line="240" w:lineRule="auto"/>
        <w:contextualSpacing/>
        <w:jc w:val="both"/>
      </w:pPr>
    </w:p>
    <w:p w14:paraId="1B70C483" w14:textId="77777777" w:rsidR="00A70ADC" w:rsidRDefault="00A70ADC" w:rsidP="00A70ADC">
      <w:pPr>
        <w:pBdr>
          <w:top w:val="none" w:sz="0" w:space="0" w:color="auto"/>
          <w:left w:val="none" w:sz="0" w:space="0" w:color="auto"/>
          <w:bottom w:val="none" w:sz="0" w:space="0" w:color="auto"/>
          <w:right w:val="none" w:sz="0" w:space="0" w:color="auto"/>
          <w:between w:val="none" w:sz="0" w:space="0" w:color="auto"/>
          <w:bar w:val="none" w:sz="0" w:color="auto"/>
        </w:pBdr>
        <w:tabs>
          <w:tab w:val="left" w:pos="568"/>
          <w:tab w:val="left" w:pos="644"/>
        </w:tabs>
        <w:suppressAutoHyphens/>
        <w:spacing w:after="0" w:line="240" w:lineRule="auto"/>
        <w:contextualSpacing/>
        <w:jc w:val="both"/>
      </w:pPr>
    </w:p>
    <w:p w14:paraId="2E160AD8" w14:textId="3FE21B2B" w:rsidR="00D723A1" w:rsidRPr="004E37C2" w:rsidRDefault="001241F9" w:rsidP="00A70ADC">
      <w:pPr>
        <w:jc w:val="center"/>
      </w:pPr>
      <w:r w:rsidRPr="004E37C2">
        <w:t>§14</w:t>
      </w:r>
    </w:p>
    <w:p w14:paraId="1EAAD49E" w14:textId="77777777" w:rsidR="00D723A1" w:rsidRPr="004E37C2" w:rsidRDefault="001241F9">
      <w:pPr>
        <w:jc w:val="center"/>
        <w:rPr>
          <w:b/>
          <w:bCs/>
        </w:rPr>
      </w:pPr>
      <w:r w:rsidRPr="004E37C2">
        <w:rPr>
          <w:b/>
          <w:bCs/>
        </w:rPr>
        <w:t>Ubezpieczenia</w:t>
      </w:r>
    </w:p>
    <w:p w14:paraId="5D49F303" w14:textId="73ADB5D5" w:rsidR="006D5414" w:rsidRPr="006D5414" w:rsidRDefault="006D5414" w:rsidP="006D5414">
      <w:pPr>
        <w:jc w:val="both"/>
      </w:pPr>
      <w:r w:rsidRPr="006D5414">
        <w:t>Wykonawca nie później niż w dniu przekazania placu budowy, na własny koszt ubezpieczy</w:t>
      </w:r>
      <w:r>
        <w:t xml:space="preserve"> </w:t>
      </w:r>
      <w:r w:rsidRPr="006D5414">
        <w:t xml:space="preserve">się z </w:t>
      </w:r>
      <w:r>
        <w:t>t</w:t>
      </w:r>
      <w:r w:rsidRPr="006D5414">
        <w:t xml:space="preserve">ytułu </w:t>
      </w:r>
      <w:r>
        <w:t>r</w:t>
      </w:r>
      <w:r w:rsidRPr="006D5414">
        <w:t>yzyk związanych z prowadzeniem robót budowlanych, na wypadek szkód</w:t>
      </w:r>
      <w:r w:rsidRPr="006D5414">
        <w:br/>
        <w:t>w efektach robót, a także mienia zlokalizowanego na terenie budowy z rozszerzeniem o:</w:t>
      </w:r>
      <w:r w:rsidRPr="006D5414">
        <w:br/>
        <w:t>a) szkody powstałe w robotach, materiałach i wyposażeniu, które zostały wbudowane,</w:t>
      </w:r>
      <w:r w:rsidRPr="006D5414">
        <w:br/>
        <w:t>wmontowane lub dostarczone - do pełnej wysokości.</w:t>
      </w:r>
      <w:r w:rsidRPr="006D5414">
        <w:br/>
        <w:t>b) zwrot wydatków związanych z naprawą powstałych szkód i usterek.</w:t>
      </w:r>
      <w:r w:rsidRPr="006D5414">
        <w:br/>
        <w:t xml:space="preserve">Ponadto Wykonawca </w:t>
      </w:r>
      <w:r w:rsidR="001C4E06">
        <w:t xml:space="preserve">obowiązany jest </w:t>
      </w:r>
      <w:r w:rsidRPr="006D5414">
        <w:t>posiadać ubezpieczenie od odpowiedzialności cywilnej- OC</w:t>
      </w:r>
      <w:r w:rsidRPr="006D5414">
        <w:br/>
        <w:t>w stosunku do osób trzecich i ich mienia a także od następstw nieszczęśliwych wypadków</w:t>
      </w:r>
      <w:r w:rsidRPr="006D5414">
        <w:br/>
        <w:t>z tytułu realizacji robót budowlanych. W dniu podpisania umowy Wykonawca okaże</w:t>
      </w:r>
      <w:r w:rsidRPr="006D5414">
        <w:br/>
        <w:t>Zamawiającemu oryginał polisy ubezpieczeniowej</w:t>
      </w:r>
      <w:r>
        <w:t xml:space="preserve"> wraz z potwierdzeniem jej opłacenia.</w:t>
      </w:r>
    </w:p>
    <w:p w14:paraId="3C2FD836" w14:textId="77777777" w:rsidR="00D723A1" w:rsidRPr="004E37C2" w:rsidRDefault="001241F9">
      <w:pPr>
        <w:jc w:val="center"/>
        <w:rPr>
          <w:b/>
          <w:bCs/>
        </w:rPr>
      </w:pPr>
      <w:r w:rsidRPr="004E37C2">
        <w:rPr>
          <w:b/>
          <w:bCs/>
        </w:rPr>
        <w:lastRenderedPageBreak/>
        <w:t>§ 15</w:t>
      </w:r>
    </w:p>
    <w:p w14:paraId="128667BC" w14:textId="77777777" w:rsidR="00D723A1" w:rsidRPr="004E37C2" w:rsidRDefault="001241F9">
      <w:pPr>
        <w:jc w:val="center"/>
        <w:rPr>
          <w:b/>
          <w:bCs/>
        </w:rPr>
      </w:pPr>
      <w:r w:rsidRPr="004E37C2">
        <w:rPr>
          <w:b/>
          <w:bCs/>
        </w:rPr>
        <w:t>Zatrudnienie na podstawie umowy o pracę</w:t>
      </w:r>
    </w:p>
    <w:p w14:paraId="49466226" w14:textId="0292C0F1" w:rsidR="00D723A1" w:rsidRPr="004E37C2" w:rsidRDefault="001241F9">
      <w:pPr>
        <w:jc w:val="both"/>
      </w:pPr>
      <w:r w:rsidRPr="004E37C2">
        <w:t>1. Zamawiający na podstawie art. 95 ust. 1 ustawy pzp wymaga zatrudnienia przez Wykonawcę lub podwykonawcę na podstawie umowy o pracę os</w:t>
      </w:r>
      <w:r w:rsidRPr="004E37C2">
        <w:rPr>
          <w:lang w:val="es-ES_tradnl"/>
        </w:rPr>
        <w:t>ó</w:t>
      </w:r>
      <w:r w:rsidRPr="004E37C2">
        <w:t>b wykonujących czynności w zakresie realizacji zam</w:t>
      </w:r>
      <w:r w:rsidRPr="004E37C2">
        <w:rPr>
          <w:lang w:val="es-ES_tradnl"/>
        </w:rPr>
        <w:t>ó</w:t>
      </w:r>
      <w:r w:rsidRPr="004E37C2">
        <w:t>wienia, jeżeli wykonanie tych czynności polega na wykonywaniu pracy w spos</w:t>
      </w:r>
      <w:r w:rsidRPr="004E37C2">
        <w:rPr>
          <w:lang w:val="es-ES_tradnl"/>
        </w:rPr>
        <w:t>ó</w:t>
      </w:r>
      <w:r w:rsidRPr="004E37C2">
        <w:t>b określony  w art. 22 § 1 ustawy z dnia 26 czerwca 1974 r. kodeks pracy (</w:t>
      </w:r>
      <w:r w:rsidR="001C4E06">
        <w:t xml:space="preserve">t.j. </w:t>
      </w:r>
      <w:r w:rsidRPr="004E37C2">
        <w:t>Dz. U. z 202</w:t>
      </w:r>
      <w:r w:rsidR="001C4E06">
        <w:t>2</w:t>
      </w:r>
      <w:r w:rsidRPr="004E37C2">
        <w:t xml:space="preserve"> r. poz. </w:t>
      </w:r>
      <w:r w:rsidR="001C4E06">
        <w:t>1510</w:t>
      </w:r>
      <w:r w:rsidRPr="004E37C2">
        <w:t>).</w:t>
      </w:r>
    </w:p>
    <w:p w14:paraId="7625812E" w14:textId="1C6B20C4" w:rsidR="006D5414" w:rsidRPr="006D5414" w:rsidRDefault="001241F9" w:rsidP="00766CC1">
      <w:pPr>
        <w:jc w:val="both"/>
      </w:pPr>
      <w:r w:rsidRPr="004E37C2">
        <w:t xml:space="preserve">2. </w:t>
      </w:r>
      <w:r w:rsidR="00766CC1" w:rsidRPr="004E37C2">
        <w:t>Wykonawca zobowiązany jest do zatrudnienia na podstawie umowy o pracę w okresie realizacji Umowy osób wykonujących następujących czynności w zakresie realizacji zamówienia</w:t>
      </w:r>
      <w:r w:rsidR="00F164E5" w:rsidRPr="004E37C2">
        <w:t xml:space="preserve"> m. in.</w:t>
      </w:r>
      <w:r w:rsidR="00FE312B" w:rsidRPr="004E37C2">
        <w:t xml:space="preserve">: </w:t>
      </w:r>
      <w:r w:rsidR="006D5414" w:rsidRPr="006D5414">
        <w:t>prace fizyczne przy realizacji robót budowlanych, operowanie sprzętem i prace fizyczne instalacyjno - montażowe objęte zakresem zamówienia.</w:t>
      </w:r>
    </w:p>
    <w:p w14:paraId="50C47E39" w14:textId="54DD2CD7" w:rsidR="00D723A1" w:rsidRPr="004E37C2" w:rsidRDefault="001241F9">
      <w:pPr>
        <w:jc w:val="both"/>
      </w:pPr>
      <w:r w:rsidRPr="004E37C2">
        <w:t>3. Obowiązek określony w ust. 2 dotyczy także podwykonawc</w:t>
      </w:r>
      <w:r w:rsidRPr="004E37C2">
        <w:rPr>
          <w:lang w:val="es-ES_tradnl"/>
        </w:rPr>
        <w:t>ó</w:t>
      </w:r>
      <w:r w:rsidRPr="004E37C2">
        <w:t>w. Wykonawca jest zobowiązany zawrzeć w każdej umowie o podwykonawstwo stosowne zapisy zobowiązujące podwykonawc</w:t>
      </w:r>
      <w:r w:rsidRPr="004E37C2">
        <w:rPr>
          <w:lang w:val="es-ES_tradnl"/>
        </w:rPr>
        <w:t>ó</w:t>
      </w:r>
      <w:r w:rsidRPr="004E37C2">
        <w:t>w do zatrudnienia na umowę o pracę wszystkich os</w:t>
      </w:r>
      <w:r w:rsidRPr="004E37C2">
        <w:rPr>
          <w:lang w:val="es-ES_tradnl"/>
        </w:rPr>
        <w:t>ó</w:t>
      </w:r>
      <w:r w:rsidRPr="004E37C2">
        <w:t>b wykonujących czynności o kt</w:t>
      </w:r>
      <w:r w:rsidRPr="004E37C2">
        <w:rPr>
          <w:lang w:val="es-ES_tradnl"/>
        </w:rPr>
        <w:t>ó</w:t>
      </w:r>
      <w:r w:rsidRPr="004E37C2">
        <w:t xml:space="preserve">rych mowa w ust. </w:t>
      </w:r>
      <w:r w:rsidR="001C4E06">
        <w:t>2</w:t>
      </w:r>
      <w:r w:rsidRPr="004E37C2">
        <w:t>.</w:t>
      </w:r>
    </w:p>
    <w:p w14:paraId="1D2B20BC" w14:textId="77777777" w:rsidR="00D723A1" w:rsidRPr="004E37C2" w:rsidRDefault="001241F9">
      <w:pPr>
        <w:jc w:val="both"/>
      </w:pPr>
      <w:r w:rsidRPr="004E37C2">
        <w:t>4. W trakcie realizacji zam</w:t>
      </w:r>
      <w:r w:rsidRPr="004E37C2">
        <w:rPr>
          <w:lang w:val="es-ES_tradnl"/>
        </w:rPr>
        <w:t>ó</w:t>
      </w:r>
      <w:r w:rsidRPr="004E37C2">
        <w:t>wienia Zamawiający uprawniony jest do wykonywania czynności kontrolnych wobec wykonawcy odnośnie spełniania przez wykonawcę lub podwykonawcę wymogu zatrudnienia na podstawie umowy o pracę os</w:t>
      </w:r>
      <w:r w:rsidRPr="004E37C2">
        <w:rPr>
          <w:lang w:val="es-ES_tradnl"/>
        </w:rPr>
        <w:t>ó</w:t>
      </w:r>
      <w:r w:rsidRPr="004E37C2">
        <w:t>b bezpośrednio wykonujących czynności w trakcie realizacji zam</w:t>
      </w:r>
      <w:r w:rsidRPr="004E37C2">
        <w:rPr>
          <w:lang w:val="es-ES_tradnl"/>
        </w:rPr>
        <w:t>ó</w:t>
      </w:r>
      <w:r w:rsidRPr="004E37C2">
        <w:t>wienia. Zamawiający uprawniony jest w szczeg</w:t>
      </w:r>
      <w:r w:rsidRPr="004E37C2">
        <w:rPr>
          <w:lang w:val="es-ES_tradnl"/>
        </w:rPr>
        <w:t>ó</w:t>
      </w:r>
      <w:r w:rsidRPr="004E37C2">
        <w:t>lności do żądania przedłożenia:</w:t>
      </w:r>
    </w:p>
    <w:p w14:paraId="1A937F7A" w14:textId="77777777" w:rsidR="00D723A1" w:rsidRPr="004E37C2" w:rsidRDefault="001241F9">
      <w:pPr>
        <w:jc w:val="both"/>
      </w:pPr>
      <w:r w:rsidRPr="004E37C2">
        <w:t>1) oświadczenia zatrudnionego pracownika, lub</w:t>
      </w:r>
    </w:p>
    <w:p w14:paraId="278E211F" w14:textId="77777777" w:rsidR="00D723A1" w:rsidRPr="004E37C2" w:rsidRDefault="001241F9">
      <w:pPr>
        <w:jc w:val="both"/>
      </w:pPr>
      <w:r w:rsidRPr="004E37C2">
        <w:t xml:space="preserve">2) oświadczenia wykonawcy lub podwykonawcy o zatrudnieniu pracownika na podstawie umowy o pracę, lub </w:t>
      </w:r>
    </w:p>
    <w:p w14:paraId="129965C6" w14:textId="77777777" w:rsidR="00D723A1" w:rsidRPr="004E37C2" w:rsidRDefault="001241F9">
      <w:pPr>
        <w:jc w:val="both"/>
      </w:pPr>
      <w:r w:rsidRPr="004E37C2">
        <w:t>3) poświadczonej za zgodność z oryginałem kopii umowy o pracę zatrudnionego pracownika, lub</w:t>
      </w:r>
    </w:p>
    <w:p w14:paraId="21E229A9" w14:textId="77777777" w:rsidR="00D723A1" w:rsidRPr="004E37C2" w:rsidRDefault="001241F9">
      <w:pPr>
        <w:jc w:val="both"/>
      </w:pPr>
      <w:r w:rsidRPr="004E37C2">
        <w:t>4) innych dokument</w:t>
      </w:r>
      <w:r w:rsidRPr="004E37C2">
        <w:rPr>
          <w:lang w:val="es-ES_tradnl"/>
        </w:rPr>
        <w:t>ó</w:t>
      </w:r>
      <w:r w:rsidRPr="004E37C2">
        <w:t>w w szczeg</w:t>
      </w:r>
      <w:r w:rsidRPr="004E37C2">
        <w:rPr>
          <w:lang w:val="es-ES_tradnl"/>
        </w:rPr>
        <w:t>ó</w:t>
      </w:r>
      <w:r w:rsidRPr="004E37C2">
        <w:t>lności takich jak:</w:t>
      </w:r>
    </w:p>
    <w:p w14:paraId="7C64EBDE" w14:textId="77777777" w:rsidR="00D723A1" w:rsidRPr="004E37C2" w:rsidRDefault="001241F9">
      <w:pPr>
        <w:jc w:val="both"/>
      </w:pPr>
      <w:r w:rsidRPr="004E37C2">
        <w:t>a) poświadczoną za zgodność z oryginałem odpowiednio przez Wykonawcę lub podwykonawcę kopię umowy/um</w:t>
      </w:r>
      <w:r w:rsidRPr="004E37C2">
        <w:rPr>
          <w:lang w:val="es-ES_tradnl"/>
        </w:rPr>
        <w:t>ó</w:t>
      </w:r>
      <w:r w:rsidRPr="004E37C2">
        <w:t>w o pracę os</w:t>
      </w:r>
      <w:r w:rsidRPr="004E37C2">
        <w:rPr>
          <w:lang w:val="es-ES_tradnl"/>
        </w:rPr>
        <w:t>ó</w:t>
      </w:r>
      <w:r w:rsidRPr="004E37C2">
        <w:t>b wykonujących w trakcie realizacji zam</w:t>
      </w:r>
      <w:r w:rsidRPr="004E37C2">
        <w:rPr>
          <w:lang w:val="es-ES_tradnl"/>
        </w:rPr>
        <w:t>ó</w:t>
      </w:r>
      <w:r w:rsidRPr="004E37C2">
        <w:t>wienia czynności, kt</w:t>
      </w:r>
      <w:r w:rsidRPr="004E37C2">
        <w:rPr>
          <w:lang w:val="es-ES_tradnl"/>
        </w:rPr>
        <w:t>ó</w:t>
      </w:r>
      <w:r w:rsidRPr="004E37C2">
        <w:t>rych dotyczy ww. oświadczenie Wykonawcy lub podwykonawcy (wraz z dokumentem regulującym zakres obowiązk</w:t>
      </w:r>
      <w:r w:rsidRPr="004E37C2">
        <w:rPr>
          <w:lang w:val="es-ES_tradnl"/>
        </w:rPr>
        <w:t>ó</w:t>
      </w:r>
      <w:r w:rsidRPr="004E37C2">
        <w:t>w, jeżeli został sporządzony). Kopia umowy/um</w:t>
      </w:r>
      <w:r w:rsidRPr="004E37C2">
        <w:rPr>
          <w:lang w:val="es-ES_tradnl"/>
        </w:rPr>
        <w:t>ó</w:t>
      </w:r>
      <w:r w:rsidRPr="004E37C2">
        <w:t>w powinna zostać zanonimizowana w spos</w:t>
      </w:r>
      <w:r w:rsidRPr="004E37C2">
        <w:rPr>
          <w:lang w:val="es-ES_tradnl"/>
        </w:rPr>
        <w:t>ó</w:t>
      </w:r>
      <w:r w:rsidRPr="004E37C2">
        <w:t>b zapewniający ochronę danych osobowych pracownik</w:t>
      </w:r>
      <w:r w:rsidRPr="004E37C2">
        <w:rPr>
          <w:lang w:val="es-ES_tradnl"/>
        </w:rPr>
        <w:t>ó</w:t>
      </w:r>
      <w:r w:rsidRPr="004E37C2">
        <w:t>w, zgodnie z przepisami rozporządzenia Parlamentu Europejskiego i Rady (UE) 2016/679 z dnia 27 kwietnia 2016 r. w sprawie ochrony os</w:t>
      </w:r>
      <w:r w:rsidRPr="004E37C2">
        <w:rPr>
          <w:lang w:val="es-ES_tradnl"/>
        </w:rPr>
        <w:t>ó</w:t>
      </w:r>
      <w:r w:rsidRPr="004E37C2">
        <w:t>b fizycznych w związku z przetwarzaniem danych osobowych i w sprawie swobodnego przepływu takich danych oraz uchylenia dyrektywy 95/46/WE (og</w:t>
      </w:r>
      <w:r w:rsidRPr="004E37C2">
        <w:rPr>
          <w:lang w:val="es-ES_tradnl"/>
        </w:rPr>
        <w:t>ó</w:t>
      </w:r>
      <w:r w:rsidRPr="004E37C2">
        <w:t>lne rozporządzenie o ochronie danych)(Dz. Urz. UE L 119 z 04.05.2016, str. 1), dalej „</w:t>
      </w:r>
      <w:r w:rsidRPr="004E37C2">
        <w:rPr>
          <w:lang w:val="es-ES_tradnl"/>
        </w:rPr>
        <w:t>RODO</w:t>
      </w:r>
      <w:r w:rsidRPr="004E37C2">
        <w:t>”, (tj. w szczeg</w:t>
      </w:r>
      <w:r w:rsidRPr="004E37C2">
        <w:rPr>
          <w:lang w:val="es-ES_tradnl"/>
        </w:rPr>
        <w:t>ó</w:t>
      </w:r>
      <w:r w:rsidRPr="004E37C2">
        <w:t>lności bez adres</w:t>
      </w:r>
      <w:r w:rsidRPr="004E37C2">
        <w:rPr>
          <w:lang w:val="es-ES_tradnl"/>
        </w:rPr>
        <w:t>ó</w:t>
      </w:r>
      <w:r w:rsidRPr="004E37C2">
        <w:t>w, nr PESEL pracownik</w:t>
      </w:r>
      <w:r w:rsidRPr="004E37C2">
        <w:rPr>
          <w:lang w:val="es-ES_tradnl"/>
        </w:rPr>
        <w:t>ó</w:t>
      </w:r>
      <w:r w:rsidRPr="004E37C2">
        <w:rPr>
          <w:lang w:val="de-DE"/>
        </w:rPr>
        <w:t>w). Imi</w:t>
      </w:r>
      <w:r w:rsidRPr="004E37C2">
        <w:t>ę i nazwisko pracownika nie podlega anonimizacji. Informacje takie jak: data zawarcia umowy, rodzaj umowy o pracę i wymiar etatu powinny być możliwe do zidentyfikowania;</w:t>
      </w:r>
    </w:p>
    <w:p w14:paraId="46B99BAF" w14:textId="77777777" w:rsidR="00D723A1" w:rsidRPr="004E37C2" w:rsidRDefault="001241F9">
      <w:pPr>
        <w:jc w:val="both"/>
      </w:pPr>
      <w:r w:rsidRPr="004E37C2">
        <w:t>b) zaświadczenie właściwego oddziału ZUS, potwierdzające opłacanie przez Wykonawcę lub podwykonawcę składek na ubezpieczenia społeczne i zdrowotne z tytułu zatrudnienia na podstawie um</w:t>
      </w:r>
      <w:r w:rsidRPr="004E37C2">
        <w:rPr>
          <w:lang w:val="es-ES_tradnl"/>
        </w:rPr>
        <w:t>ó</w:t>
      </w:r>
      <w:r w:rsidRPr="004E37C2">
        <w:t>w o pracę za ostatni okres rozliczeniowy;</w:t>
      </w:r>
    </w:p>
    <w:p w14:paraId="5996621D" w14:textId="77777777" w:rsidR="00D723A1" w:rsidRPr="004E37C2" w:rsidRDefault="001241F9">
      <w:pPr>
        <w:jc w:val="both"/>
      </w:pPr>
      <w:r w:rsidRPr="004E37C2">
        <w:t>c) poświadczoną za zgodność z oryginałem odpowiednio przez Wykonawcę lub podwykonawcę kopię dowodu potwierdzającego zgłoszenie pracownika przez pracodawcę do ubezpieczeń, zanonimizowaną w spos</w:t>
      </w:r>
      <w:r w:rsidRPr="004E37C2">
        <w:rPr>
          <w:lang w:val="es-ES_tradnl"/>
        </w:rPr>
        <w:t>ó</w:t>
      </w:r>
      <w:r w:rsidRPr="004E37C2">
        <w:t>b zapewniający ochronę danych osobowych pracownik</w:t>
      </w:r>
      <w:r w:rsidRPr="004E37C2">
        <w:rPr>
          <w:lang w:val="es-ES_tradnl"/>
        </w:rPr>
        <w:t>ó</w:t>
      </w:r>
      <w:r w:rsidRPr="004E37C2">
        <w:t xml:space="preserve">w, zgodnie z przepisami RODO. Imię i nazwisko pracownika nie podlega anonimizacji (zawierających informacje, w tym dane osobowe, </w:t>
      </w:r>
      <w:r w:rsidRPr="004E37C2">
        <w:lastRenderedPageBreak/>
        <w:t>niezbędne do weryfikacji zatrudnienia na podstawie umowy o pracę, w szczeg</w:t>
      </w:r>
      <w:r w:rsidRPr="004E37C2">
        <w:rPr>
          <w:lang w:val="es-ES_tradnl"/>
        </w:rPr>
        <w:t>ó</w:t>
      </w:r>
      <w:r w:rsidRPr="004E37C2">
        <w:t>lności imię i nazwisko zatrudnionego pracownika, datę zawarcia umowy o pracę, rodzaj umowy).</w:t>
      </w:r>
    </w:p>
    <w:p w14:paraId="793ECEB2" w14:textId="6D9AC6E8" w:rsidR="00D723A1" w:rsidRPr="004E37C2" w:rsidRDefault="001241F9">
      <w:pPr>
        <w:jc w:val="both"/>
      </w:pPr>
      <w:r w:rsidRPr="004E37C2">
        <w:t>5. Za niedopełnienie wymogu zatrudnienia pracownik</w:t>
      </w:r>
      <w:r w:rsidRPr="004E37C2">
        <w:rPr>
          <w:lang w:val="es-ES_tradnl"/>
        </w:rPr>
        <w:t>ó</w:t>
      </w:r>
      <w:r w:rsidRPr="004E37C2">
        <w:t>w wykonujących przedmiot zam</w:t>
      </w:r>
      <w:r w:rsidRPr="004E37C2">
        <w:rPr>
          <w:lang w:val="es-ES_tradnl"/>
        </w:rPr>
        <w:t>ó</w:t>
      </w:r>
      <w:r w:rsidRPr="004E37C2">
        <w:t>wienia na podstawie umowy o pracę w rozumieniu przepis</w:t>
      </w:r>
      <w:r w:rsidRPr="004E37C2">
        <w:rPr>
          <w:lang w:val="es-ES_tradnl"/>
        </w:rPr>
        <w:t>ó</w:t>
      </w:r>
      <w:r w:rsidRPr="004E37C2">
        <w:t xml:space="preserve">w Kodeksu pracy, wykonawca zapłaci Zamawiającemu kary umowne w wysokości określonej w umowie § 11 ust. </w:t>
      </w:r>
      <w:r w:rsidRPr="004E37C2">
        <w:rPr>
          <w:color w:val="70AD47"/>
        </w:rPr>
        <w:t>1</w:t>
      </w:r>
      <w:r w:rsidRPr="004E37C2">
        <w:t xml:space="preserve"> pkt. </w:t>
      </w:r>
      <w:r w:rsidR="001C4E06">
        <w:t>10</w:t>
      </w:r>
      <w:r w:rsidRPr="004E37C2">
        <w:t>.</w:t>
      </w:r>
    </w:p>
    <w:p w14:paraId="798C6C89" w14:textId="77777777" w:rsidR="00D723A1" w:rsidRPr="004E37C2" w:rsidRDefault="001241F9">
      <w:pPr>
        <w:jc w:val="both"/>
      </w:pPr>
      <w:r w:rsidRPr="004E37C2">
        <w:t>6. Niezłożenie przez wykonawcę w wyznaczonym przez Zamawiającego terminie żądanych przez Zamawiającego dowod</w:t>
      </w:r>
      <w:r w:rsidRPr="004E37C2">
        <w:rPr>
          <w:lang w:val="es-ES_tradnl"/>
        </w:rPr>
        <w:t>ó</w:t>
      </w:r>
      <w:r w:rsidRPr="004E37C2">
        <w:t>w w celu potwierdzenia spełnienia przez wykonawcę lub podwykonawcę wymogu zatrudnienia na podstawie umowy o pracę traktowane będzie jako niespełnienie przez wykonawcę lub podwykonawcę wymogu zatrudnienia na podstawie umowy o pracę os</w:t>
      </w:r>
      <w:r w:rsidRPr="004E37C2">
        <w:rPr>
          <w:lang w:val="es-ES_tradnl"/>
        </w:rPr>
        <w:t>ó</w:t>
      </w:r>
      <w:r w:rsidRPr="004E37C2">
        <w:t>b bezpośrednio wykonujących czynności w trakcie realizacji zam</w:t>
      </w:r>
      <w:r w:rsidRPr="004E37C2">
        <w:rPr>
          <w:lang w:val="es-ES_tradnl"/>
        </w:rPr>
        <w:t>ó</w:t>
      </w:r>
      <w:r w:rsidRPr="004E37C2">
        <w:t>wienia.</w:t>
      </w:r>
    </w:p>
    <w:p w14:paraId="4CB30A13" w14:textId="283D83C8" w:rsidR="00844AEA" w:rsidRPr="004E37C2" w:rsidRDefault="001241F9">
      <w:pPr>
        <w:jc w:val="both"/>
      </w:pPr>
      <w:r w:rsidRPr="004E37C2">
        <w:t>7. W przypadku uzasadnionych wątpliwości co do przestrzegania prawa pracy przez wykonawcę lub podwykonawcę, Zamawiający może zwr</w:t>
      </w:r>
      <w:r w:rsidRPr="004E37C2">
        <w:rPr>
          <w:lang w:val="es-ES_tradnl"/>
        </w:rPr>
        <w:t>ó</w:t>
      </w:r>
      <w:r w:rsidRPr="004E37C2">
        <w:t>cić się o przeprowadzenie kontroli przez Państwową Inspekcję Pracy.</w:t>
      </w:r>
    </w:p>
    <w:p w14:paraId="7A375852" w14:textId="7810D75C" w:rsidR="00522EEE" w:rsidRDefault="00010296">
      <w:pPr>
        <w:jc w:val="center"/>
      </w:pPr>
      <w:r w:rsidRPr="00010296">
        <w:t>§ 16</w:t>
      </w:r>
    </w:p>
    <w:p w14:paraId="1DBE3AED" w14:textId="77777777" w:rsidR="00010296" w:rsidRPr="009F58E7" w:rsidRDefault="00010296" w:rsidP="00010296">
      <w:pPr>
        <w:autoSpaceDE w:val="0"/>
        <w:autoSpaceDN w:val="0"/>
        <w:adjustRightInd w:val="0"/>
        <w:spacing w:after="0" w:line="240" w:lineRule="auto"/>
        <w:jc w:val="center"/>
        <w:rPr>
          <w:rFonts w:ascii="Calibri-Bold" w:hAnsi="Calibri-Bold" w:cs="Calibri-Bold"/>
          <w:b/>
          <w:bCs/>
        </w:rPr>
      </w:pPr>
      <w:r w:rsidRPr="009F58E7">
        <w:rPr>
          <w:rFonts w:ascii="Calibri-Bold" w:hAnsi="Calibri-Bold" w:cs="Calibri-Bold"/>
          <w:b/>
          <w:bCs/>
        </w:rPr>
        <w:t>Obowiązek informacyjny</w:t>
      </w:r>
    </w:p>
    <w:p w14:paraId="25E75AA9" w14:textId="77777777" w:rsidR="00010296" w:rsidRPr="004B723C" w:rsidRDefault="00010296" w:rsidP="00010296">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426" w:hanging="426"/>
        <w:jc w:val="both"/>
        <w:rPr>
          <w:kern w:val="2"/>
          <w:lang w:eastAsia="zh-CN"/>
        </w:rPr>
      </w:pPr>
      <w:r w:rsidRPr="004B723C">
        <w:rPr>
          <w:kern w:val="2"/>
          <w:lang w:eastAsia="zh-CN"/>
        </w:rPr>
        <w:t xml:space="preserve">Administratorem danych osobowych jest Gmina Parchowo reprezentowana przez </w:t>
      </w:r>
      <w:r w:rsidRPr="004B723C">
        <w:rPr>
          <w:bCs/>
          <w:kern w:val="2"/>
          <w:lang w:eastAsia="zh-CN"/>
        </w:rPr>
        <w:t>Wójta- Andrzeja Dołębskiego.</w:t>
      </w:r>
    </w:p>
    <w:p w14:paraId="378DC097" w14:textId="77777777" w:rsidR="00010296" w:rsidRPr="004B723C" w:rsidRDefault="00010296" w:rsidP="00010296">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84" w:hanging="284"/>
        <w:jc w:val="both"/>
        <w:rPr>
          <w:rFonts w:eastAsia="Arial"/>
          <w:lang w:val="pl"/>
        </w:rPr>
      </w:pPr>
      <w:r w:rsidRPr="004B723C">
        <w:rPr>
          <w:rFonts w:eastAsia="Arial"/>
          <w:lang w:val="pl"/>
        </w:rPr>
        <w:t>Administrator wyznaczył Inspektora Ochrony Danych, z którym może się Pani/Pan kontaktować pod adresem e-mail:</w:t>
      </w:r>
      <w:r w:rsidRPr="004B723C">
        <w:rPr>
          <w:lang w:val="pl"/>
        </w:rPr>
        <w:t xml:space="preserve"> pukaczewski@hotmail.com</w:t>
      </w:r>
    </w:p>
    <w:p w14:paraId="5422275D" w14:textId="77777777" w:rsidR="00010296" w:rsidRPr="004B723C" w:rsidRDefault="00010296" w:rsidP="00010296">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284" w:hanging="284"/>
        <w:jc w:val="both"/>
        <w:rPr>
          <w:kern w:val="2"/>
          <w:lang w:eastAsia="zh-CN"/>
        </w:rPr>
      </w:pPr>
      <w:r w:rsidRPr="004B723C">
        <w:rPr>
          <w:kern w:val="2"/>
          <w:lang w:eastAsia="zh-CN"/>
        </w:rPr>
        <w:t>Dane osobowe będą przetwarzane w związku z zawarciem oraz wykonaniem umowy, a także wypełnieniem obowiązków prawnych ciążących na Administratorze, co spełnia przesłanki art. 6 ust. 1 lit. b oraz lit. c RODO.</w:t>
      </w:r>
    </w:p>
    <w:p w14:paraId="3D4CF1B4" w14:textId="77777777" w:rsidR="00010296" w:rsidRPr="004B723C" w:rsidRDefault="00010296" w:rsidP="00010296">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284" w:hanging="284"/>
        <w:jc w:val="both"/>
        <w:rPr>
          <w:kern w:val="2"/>
          <w:lang w:eastAsia="zh-CN"/>
        </w:rPr>
      </w:pPr>
      <w:r w:rsidRPr="004B723C">
        <w:rPr>
          <w:kern w:val="2"/>
          <w:lang w:eastAsia="zh-CN"/>
        </w:rPr>
        <w:t xml:space="preserve">Dane mogą być przekazywane podmiotom oraz organom uprawnionym do tego na podstawie przepisów prawa, np. Państwowej Inspekcji Pracy, Inspekcji Sanitarnej, Konserwatorowi </w:t>
      </w:r>
      <w:r w:rsidRPr="004B723C">
        <w:rPr>
          <w:bCs/>
          <w:kern w:val="2"/>
          <w:lang w:eastAsia="zh-CN"/>
        </w:rPr>
        <w:t>Zabytków oraz podmiotom, z którymi Administrator zawarł umowy powierzenia przetwarzania danych osobowych, w szczególności w zakresie wsparcia informatycznego czy poradnictwa prawnego.</w:t>
      </w:r>
    </w:p>
    <w:p w14:paraId="4BE154D7" w14:textId="77777777" w:rsidR="00010296" w:rsidRPr="004B723C" w:rsidRDefault="00010296" w:rsidP="00010296">
      <w:pPr>
        <w:suppressAutoHyphens/>
        <w:spacing w:after="0" w:line="240" w:lineRule="auto"/>
        <w:jc w:val="both"/>
        <w:rPr>
          <w:kern w:val="2"/>
          <w:lang w:eastAsia="zh-CN"/>
        </w:rPr>
      </w:pPr>
      <w:r>
        <w:rPr>
          <w:bCs/>
          <w:kern w:val="2"/>
          <w:lang w:eastAsia="zh-CN"/>
        </w:rPr>
        <w:t xml:space="preserve">5.  </w:t>
      </w:r>
      <w:r w:rsidRPr="004B723C">
        <w:rPr>
          <w:bCs/>
          <w:kern w:val="2"/>
          <w:lang w:eastAsia="zh-CN"/>
        </w:rPr>
        <w:t>Podanie</w:t>
      </w:r>
      <w:r w:rsidRPr="004B723C">
        <w:rPr>
          <w:kern w:val="2"/>
          <w:lang w:eastAsia="zh-CN"/>
        </w:rPr>
        <w:t xml:space="preserve"> danych stanowi wymóg zawarcia i realizacji umowy.</w:t>
      </w:r>
    </w:p>
    <w:p w14:paraId="1E809CC4" w14:textId="77777777" w:rsidR="00010296" w:rsidRDefault="00010296" w:rsidP="00010296">
      <w:pPr>
        <w:suppressAutoHyphens/>
        <w:spacing w:after="0" w:line="240" w:lineRule="auto"/>
        <w:ind w:left="284" w:hanging="284"/>
        <w:jc w:val="both"/>
        <w:rPr>
          <w:kern w:val="2"/>
          <w:lang w:eastAsia="zh-CN"/>
        </w:rPr>
      </w:pPr>
      <w:r>
        <w:rPr>
          <w:kern w:val="2"/>
          <w:lang w:eastAsia="zh-CN"/>
        </w:rPr>
        <w:t xml:space="preserve">6. </w:t>
      </w:r>
      <w:r w:rsidRPr="004B723C">
        <w:rPr>
          <w:kern w:val="2"/>
          <w:lang w:eastAsia="zh-CN"/>
        </w:rPr>
        <w:t xml:space="preserve">Dane przechowywane będą przez czas trwania umowy </w:t>
      </w:r>
      <w:r w:rsidRPr="004B723C">
        <w:rPr>
          <w:rFonts w:eastAsia="Arial"/>
          <w:lang w:val="pl"/>
        </w:rPr>
        <w:t>oraz nie krócej niż przez okres przewidziany w instrukcji kancelaryjnej, stanowiącej załącznik nr 1 do rozporządzenia Prezesa Rady Ministrów z dnia 18 stycznia 2011 w sprawie instrukcji kancelaryjnej, jednolitych rzeczowych wykazów akt, instrukcji w sprawie organizacji i zakresu działania archiwów zakładowych oraz umów o dofinansowanie.</w:t>
      </w:r>
    </w:p>
    <w:p w14:paraId="470ACAD1" w14:textId="77777777" w:rsidR="00010296" w:rsidRDefault="00010296" w:rsidP="00010296">
      <w:pPr>
        <w:suppressAutoHyphens/>
        <w:spacing w:after="0" w:line="240" w:lineRule="auto"/>
        <w:ind w:left="284" w:hanging="284"/>
        <w:jc w:val="both"/>
        <w:rPr>
          <w:kern w:val="2"/>
          <w:lang w:eastAsia="zh-CN"/>
        </w:rPr>
      </w:pPr>
      <w:r>
        <w:rPr>
          <w:kern w:val="2"/>
          <w:lang w:eastAsia="zh-CN"/>
        </w:rPr>
        <w:t xml:space="preserve">7. </w:t>
      </w:r>
      <w:r w:rsidRPr="004B723C">
        <w:t>Przysługuje Pani/Panu, na zasadach art. 15-21 RODO, prawo dostępu do treści swoich danych oraz prawo ich sprostowania, usunięcia, ograniczenia przetwarzania, prawo do przenoszenia danych, prawo wniesienia sprzeciwu.</w:t>
      </w:r>
    </w:p>
    <w:p w14:paraId="041395F0" w14:textId="77777777" w:rsidR="00010296" w:rsidRPr="005A6A25" w:rsidRDefault="00010296" w:rsidP="00010296">
      <w:pPr>
        <w:suppressAutoHyphens/>
        <w:spacing w:after="0" w:line="240" w:lineRule="auto"/>
        <w:ind w:left="284" w:hanging="284"/>
        <w:jc w:val="both"/>
        <w:rPr>
          <w:kern w:val="2"/>
          <w:lang w:eastAsia="zh-CN"/>
        </w:rPr>
      </w:pPr>
      <w:r>
        <w:rPr>
          <w:kern w:val="2"/>
          <w:lang w:eastAsia="zh-CN"/>
        </w:rPr>
        <w:t xml:space="preserve">8. </w:t>
      </w:r>
      <w:r w:rsidRPr="004B723C">
        <w:t>Przysługuje Pani/Panu prawo do wniesienia skargi do Prezesa Urzędu Ochrony Danych Osobowych, gdy uzna Pani/Pan, że przetwarzanie danych osobowych Pani/Pana dotyczących narusza przepisy RODO. Organem właściwym dla przedmiotowej skargi jest Prezes Urzędu Ochrony Danych Osobowych, ul. Stawki 2, 00-193 Warszawa.</w:t>
      </w:r>
    </w:p>
    <w:p w14:paraId="7E6BBBC6" w14:textId="77777777" w:rsidR="00010296" w:rsidRDefault="00010296" w:rsidP="00010296">
      <w:pPr>
        <w:suppressAutoHyphens/>
        <w:autoSpaceDE w:val="0"/>
        <w:spacing w:after="0" w:line="240" w:lineRule="auto"/>
        <w:ind w:left="284" w:hanging="284"/>
        <w:jc w:val="both"/>
      </w:pPr>
      <w:r>
        <w:rPr>
          <w:kern w:val="2"/>
          <w:lang w:eastAsia="zh-CN"/>
        </w:rPr>
        <w:t xml:space="preserve">9. </w:t>
      </w:r>
      <w:r w:rsidRPr="004B723C">
        <w:rPr>
          <w:kern w:val="2"/>
          <w:lang w:eastAsia="zh-CN"/>
        </w:rPr>
        <w:t xml:space="preserve">Wykonawca oświadcza, że wypełnia obowiązki informacyjne przewidziane w art. 13 lub art. 14 RODO wobec osób fizycznych, od których dane osobowe bezpośrednio lub pośrednio </w:t>
      </w:r>
      <w:r w:rsidRPr="004B723C">
        <w:rPr>
          <w:bCs/>
          <w:kern w:val="2"/>
          <w:lang w:eastAsia="zh-CN"/>
        </w:rPr>
        <w:t>pozyskuje w celu realizacji powyższego zadania.</w:t>
      </w:r>
    </w:p>
    <w:p w14:paraId="74D6B944" w14:textId="442CFFE5" w:rsidR="00010296" w:rsidRDefault="00010296" w:rsidP="00010296"/>
    <w:p w14:paraId="0D61D71A" w14:textId="7D85AAED" w:rsidR="001C4E06" w:rsidRDefault="001C4E06" w:rsidP="00010296"/>
    <w:p w14:paraId="0E1E469F" w14:textId="77777777" w:rsidR="001C4E06" w:rsidRDefault="001C4E06" w:rsidP="00010296"/>
    <w:p w14:paraId="1D72CFB5" w14:textId="007592D9" w:rsidR="00D723A1" w:rsidRPr="004E37C2" w:rsidRDefault="001241F9">
      <w:pPr>
        <w:jc w:val="center"/>
      </w:pPr>
      <w:r w:rsidRPr="004E37C2">
        <w:lastRenderedPageBreak/>
        <w:t>§ 1</w:t>
      </w:r>
      <w:r w:rsidR="00010296">
        <w:t>7</w:t>
      </w:r>
    </w:p>
    <w:p w14:paraId="58972746" w14:textId="77777777" w:rsidR="00D723A1" w:rsidRPr="004E37C2" w:rsidRDefault="001241F9">
      <w:pPr>
        <w:jc w:val="center"/>
        <w:rPr>
          <w:b/>
          <w:bCs/>
        </w:rPr>
      </w:pPr>
      <w:r w:rsidRPr="004E37C2">
        <w:rPr>
          <w:b/>
          <w:bCs/>
        </w:rPr>
        <w:t>Postanowienia końcowe</w:t>
      </w:r>
    </w:p>
    <w:p w14:paraId="39CA7E13" w14:textId="77777777" w:rsidR="00D723A1" w:rsidRPr="004E37C2" w:rsidRDefault="001241F9">
      <w:pPr>
        <w:jc w:val="both"/>
        <w:rPr>
          <w:color w:val="auto"/>
        </w:rPr>
      </w:pPr>
      <w:r w:rsidRPr="004E37C2">
        <w:rPr>
          <w:color w:val="auto"/>
        </w:rPr>
        <w:t>1. Umowa podlega prawu polskiemu. W sprawach nie uregulowanych niniejszą umową zastosowanie mają przepisy Kodeksu cywilnego oraz ustawy Prawo zam</w:t>
      </w:r>
      <w:r w:rsidRPr="004E37C2">
        <w:rPr>
          <w:color w:val="auto"/>
          <w:lang w:val="es-ES_tradnl"/>
        </w:rPr>
        <w:t>ó</w:t>
      </w:r>
      <w:r w:rsidRPr="004E37C2">
        <w:rPr>
          <w:color w:val="auto"/>
        </w:rPr>
        <w:t>wień publicznych.</w:t>
      </w:r>
    </w:p>
    <w:p w14:paraId="285369FB" w14:textId="759BF148" w:rsidR="00D723A1" w:rsidRPr="004E37C2" w:rsidRDefault="001241F9">
      <w:pPr>
        <w:jc w:val="both"/>
        <w:rPr>
          <w:color w:val="auto"/>
        </w:rPr>
      </w:pPr>
      <w:r w:rsidRPr="004E37C2">
        <w:rPr>
          <w:color w:val="auto"/>
        </w:rPr>
        <w:t xml:space="preserve">2. </w:t>
      </w:r>
      <w:r w:rsidR="00A536E2" w:rsidRPr="004E37C2">
        <w:rPr>
          <w:color w:val="auto"/>
        </w:rPr>
        <w:t>Strony zobowiązują się do poddania ewentualnych sporów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w:t>
      </w:r>
    </w:p>
    <w:p w14:paraId="23159C2D" w14:textId="77777777" w:rsidR="00D723A1" w:rsidRPr="004E37C2" w:rsidRDefault="001241F9">
      <w:pPr>
        <w:jc w:val="both"/>
      </w:pPr>
      <w:r w:rsidRPr="004E37C2">
        <w:t>3. Umowę niniejszą sporządza się w trzech jednobrzmiących egzemplarzach, dwa egzemplarze dla Zamawiającego i jeden dla Wykonawcy.</w:t>
      </w:r>
    </w:p>
    <w:p w14:paraId="0F152399" w14:textId="77777777" w:rsidR="00D723A1" w:rsidRPr="004E37C2" w:rsidRDefault="00D723A1"/>
    <w:p w14:paraId="39034F5E" w14:textId="77777777" w:rsidR="00D723A1" w:rsidRPr="004E37C2" w:rsidRDefault="001241F9">
      <w:r w:rsidRPr="004E37C2">
        <w:rPr>
          <w:rFonts w:eastAsia="Arial Unicode MS" w:cs="Arial Unicode MS"/>
        </w:rPr>
        <w:t>Wykaz załącznik</w:t>
      </w:r>
      <w:r w:rsidRPr="004E37C2">
        <w:rPr>
          <w:rFonts w:eastAsia="Arial Unicode MS" w:cs="Arial Unicode MS"/>
          <w:lang w:val="es-ES_tradnl"/>
        </w:rPr>
        <w:t>ó</w:t>
      </w:r>
      <w:r w:rsidRPr="004E37C2">
        <w:rPr>
          <w:rFonts w:eastAsia="Arial Unicode MS" w:cs="Arial Unicode MS"/>
        </w:rPr>
        <w:t>w:</w:t>
      </w:r>
    </w:p>
    <w:p w14:paraId="4F08981F" w14:textId="03BE120C" w:rsidR="00D723A1" w:rsidRPr="004E37C2" w:rsidRDefault="001241F9">
      <w:pPr>
        <w:rPr>
          <w:rFonts w:eastAsia="Arial Unicode MS" w:cs="Arial Unicode MS"/>
        </w:rPr>
      </w:pPr>
      <w:r w:rsidRPr="004E37C2">
        <w:rPr>
          <w:rFonts w:eastAsia="Arial Unicode MS" w:cs="Arial Unicode MS"/>
        </w:rPr>
        <w:t>1. Załącznik nr 1 –</w:t>
      </w:r>
      <w:r w:rsidR="005C3C86" w:rsidRPr="004E37C2">
        <w:rPr>
          <w:rFonts w:eastAsia="Arial Unicode MS" w:cs="Arial Unicode MS"/>
        </w:rPr>
        <w:t>K</w:t>
      </w:r>
      <w:r w:rsidRPr="004E37C2">
        <w:rPr>
          <w:rFonts w:eastAsia="Arial Unicode MS" w:cs="Arial Unicode MS"/>
        </w:rPr>
        <w:t>art</w:t>
      </w:r>
      <w:r w:rsidR="005C3C86" w:rsidRPr="004E37C2">
        <w:rPr>
          <w:rFonts w:eastAsia="Arial Unicode MS" w:cs="Arial Unicode MS"/>
        </w:rPr>
        <w:t>a</w:t>
      </w:r>
      <w:r w:rsidRPr="004E37C2">
        <w:rPr>
          <w:rFonts w:eastAsia="Arial Unicode MS" w:cs="Arial Unicode MS"/>
        </w:rPr>
        <w:t xml:space="preserve"> gwarancyjn</w:t>
      </w:r>
      <w:r w:rsidR="005C3C86" w:rsidRPr="004E37C2">
        <w:rPr>
          <w:rFonts w:eastAsia="Arial Unicode MS" w:cs="Arial Unicode MS"/>
        </w:rPr>
        <w:t>a</w:t>
      </w:r>
    </w:p>
    <w:p w14:paraId="7F074CF8" w14:textId="44F9F94B" w:rsidR="003D5980" w:rsidRDefault="003D5980">
      <w:pPr>
        <w:rPr>
          <w:rFonts w:eastAsia="Arial Unicode MS" w:cs="Arial Unicode MS"/>
          <w:color w:val="000000" w:themeColor="text1"/>
        </w:rPr>
      </w:pPr>
      <w:r w:rsidRPr="003045B1">
        <w:rPr>
          <w:rFonts w:eastAsia="Arial Unicode MS" w:cs="Arial Unicode MS"/>
          <w:color w:val="000000" w:themeColor="text1"/>
        </w:rPr>
        <w:t xml:space="preserve">2. </w:t>
      </w:r>
      <w:r w:rsidR="00A536E2" w:rsidRPr="003045B1">
        <w:rPr>
          <w:rFonts w:eastAsia="Arial Unicode MS" w:cs="Arial Unicode MS"/>
          <w:color w:val="000000" w:themeColor="text1"/>
        </w:rPr>
        <w:t xml:space="preserve">załącznik nr 2 </w:t>
      </w:r>
      <w:r w:rsidRPr="003045B1">
        <w:rPr>
          <w:rFonts w:eastAsia="Arial Unicode MS" w:cs="Arial Unicode MS"/>
          <w:color w:val="000000" w:themeColor="text1"/>
        </w:rPr>
        <w:t xml:space="preserve">Harmonogram rzeczowo </w:t>
      </w:r>
      <w:r w:rsidR="005A3305" w:rsidRPr="003045B1">
        <w:rPr>
          <w:rFonts w:eastAsia="Arial Unicode MS" w:cs="Arial Unicode MS"/>
          <w:color w:val="000000" w:themeColor="text1"/>
        </w:rPr>
        <w:t>–</w:t>
      </w:r>
      <w:r w:rsidRPr="003045B1">
        <w:rPr>
          <w:rFonts w:eastAsia="Arial Unicode MS" w:cs="Arial Unicode MS"/>
          <w:color w:val="000000" w:themeColor="text1"/>
        </w:rPr>
        <w:t xml:space="preserve"> finansowy</w:t>
      </w:r>
      <w:r w:rsidR="005A3305" w:rsidRPr="003045B1">
        <w:rPr>
          <w:rFonts w:eastAsia="Arial Unicode MS" w:cs="Arial Unicode MS"/>
          <w:color w:val="000000" w:themeColor="text1"/>
        </w:rPr>
        <w:t xml:space="preserve"> </w:t>
      </w:r>
    </w:p>
    <w:p w14:paraId="048D2010" w14:textId="20FE2294" w:rsidR="00973632" w:rsidRPr="003045B1" w:rsidRDefault="00973632" w:rsidP="00973632">
      <w:pPr>
        <w:rPr>
          <w:color w:val="000000" w:themeColor="text1"/>
        </w:rPr>
      </w:pPr>
      <w:r>
        <w:rPr>
          <w:rFonts w:eastAsia="Arial Unicode MS" w:cs="Arial Unicode MS"/>
          <w:color w:val="000000" w:themeColor="text1"/>
        </w:rPr>
        <w:t xml:space="preserve">3. załącznik nr 3 – </w:t>
      </w:r>
      <w:r w:rsidR="00B422B6">
        <w:rPr>
          <w:rFonts w:eastAsia="Arial Unicode MS" w:cs="Arial Unicode MS"/>
          <w:color w:val="000000" w:themeColor="text1"/>
        </w:rPr>
        <w:t>kosztorys</w:t>
      </w:r>
      <w:r w:rsidR="00CC2589">
        <w:rPr>
          <w:rFonts w:eastAsia="Arial Unicode MS" w:cs="Arial Unicode MS"/>
          <w:color w:val="000000" w:themeColor="text1"/>
        </w:rPr>
        <w:t xml:space="preserve"> ofertowy</w:t>
      </w:r>
    </w:p>
    <w:p w14:paraId="44DD9AEC" w14:textId="77777777" w:rsidR="00973632" w:rsidRPr="003045B1" w:rsidRDefault="00973632">
      <w:pPr>
        <w:rPr>
          <w:color w:val="000000" w:themeColor="text1"/>
        </w:rPr>
      </w:pPr>
    </w:p>
    <w:p w14:paraId="74FB2DBE" w14:textId="77777777" w:rsidR="00D723A1" w:rsidRPr="004E37C2" w:rsidRDefault="001241F9">
      <w:r w:rsidRPr="004E37C2">
        <w:rPr>
          <w:rFonts w:eastAsia="Arial Unicode MS" w:cs="Arial Unicode MS"/>
          <w:lang w:val="de-DE"/>
        </w:rPr>
        <w:t>ZAMAWIAJ</w:t>
      </w:r>
      <w:r w:rsidRPr="004E37C2">
        <w:rPr>
          <w:rFonts w:eastAsia="Arial Unicode MS" w:cs="Arial Unicode MS"/>
        </w:rPr>
        <w:t xml:space="preserve">ĄCY: </w:t>
      </w:r>
      <w:r w:rsidRPr="004E37C2">
        <w:rPr>
          <w:rFonts w:eastAsia="Arial Unicode MS" w:cs="Arial Unicode MS"/>
        </w:rPr>
        <w:tab/>
      </w:r>
      <w:r w:rsidRPr="004E37C2">
        <w:rPr>
          <w:rFonts w:eastAsia="Arial Unicode MS" w:cs="Arial Unicode MS"/>
        </w:rPr>
        <w:tab/>
      </w:r>
      <w:r w:rsidRPr="004E37C2">
        <w:rPr>
          <w:rFonts w:eastAsia="Arial Unicode MS" w:cs="Arial Unicode MS"/>
        </w:rPr>
        <w:tab/>
      </w:r>
      <w:r w:rsidRPr="004E37C2">
        <w:rPr>
          <w:rFonts w:eastAsia="Arial Unicode MS" w:cs="Arial Unicode MS"/>
        </w:rPr>
        <w:tab/>
      </w:r>
      <w:r w:rsidRPr="004E37C2">
        <w:rPr>
          <w:rFonts w:eastAsia="Arial Unicode MS" w:cs="Arial Unicode MS"/>
        </w:rPr>
        <w:tab/>
      </w:r>
      <w:r w:rsidRPr="004E37C2">
        <w:rPr>
          <w:rFonts w:eastAsia="Arial Unicode MS" w:cs="Arial Unicode MS"/>
        </w:rPr>
        <w:tab/>
      </w:r>
      <w:r w:rsidRPr="004E37C2">
        <w:rPr>
          <w:rFonts w:eastAsia="Arial Unicode MS" w:cs="Arial Unicode MS"/>
        </w:rPr>
        <w:tab/>
      </w:r>
      <w:r w:rsidRPr="004E37C2">
        <w:rPr>
          <w:rFonts w:eastAsia="Arial Unicode MS" w:cs="Arial Unicode MS"/>
        </w:rPr>
        <w:tab/>
        <w:t>WYKONAWCA:</w:t>
      </w:r>
    </w:p>
    <w:p w14:paraId="6316BFF1" w14:textId="77777777" w:rsidR="00D723A1" w:rsidRPr="004E37C2" w:rsidRDefault="001241F9">
      <w:r w:rsidRPr="004E37C2">
        <w:rPr>
          <w:rFonts w:eastAsia="Arial Unicode MS" w:cs="Arial Unicode MS"/>
        </w:rPr>
        <w:t>...........................................</w:t>
      </w:r>
      <w:r w:rsidRPr="004E37C2">
        <w:rPr>
          <w:rFonts w:eastAsia="Arial Unicode MS" w:cs="Arial Unicode MS"/>
        </w:rPr>
        <w:tab/>
      </w:r>
      <w:r w:rsidRPr="004E37C2">
        <w:rPr>
          <w:rFonts w:eastAsia="Arial Unicode MS" w:cs="Arial Unicode MS"/>
        </w:rPr>
        <w:tab/>
      </w:r>
      <w:r w:rsidRPr="004E37C2">
        <w:rPr>
          <w:rFonts w:eastAsia="Arial Unicode MS" w:cs="Arial Unicode MS"/>
        </w:rPr>
        <w:tab/>
      </w:r>
      <w:r w:rsidRPr="004E37C2">
        <w:rPr>
          <w:rFonts w:eastAsia="Arial Unicode MS" w:cs="Arial Unicode MS"/>
        </w:rPr>
        <w:tab/>
      </w:r>
      <w:r w:rsidRPr="004E37C2">
        <w:rPr>
          <w:rFonts w:eastAsia="Arial Unicode MS" w:cs="Arial Unicode MS"/>
        </w:rPr>
        <w:tab/>
      </w:r>
      <w:r w:rsidRPr="004E37C2">
        <w:rPr>
          <w:rFonts w:eastAsia="Arial Unicode MS" w:cs="Arial Unicode MS"/>
        </w:rPr>
        <w:tab/>
        <w:t xml:space="preserve"> ...........................................</w:t>
      </w:r>
    </w:p>
    <w:p w14:paraId="445F8983" w14:textId="398F41DC" w:rsidR="00E553DA" w:rsidRDefault="001241F9">
      <w:pPr>
        <w:rPr>
          <w:rFonts w:eastAsia="Arial Unicode MS" w:cs="Arial Unicode MS"/>
        </w:rPr>
      </w:pPr>
      <w:r w:rsidRPr="004E37C2">
        <w:rPr>
          <w:rFonts w:eastAsia="Arial Unicode MS" w:cs="Arial Unicode MS"/>
        </w:rPr>
        <w:t xml:space="preserve">........................................... </w:t>
      </w:r>
      <w:r w:rsidRPr="004E37C2">
        <w:rPr>
          <w:rFonts w:eastAsia="Arial Unicode MS" w:cs="Arial Unicode MS"/>
        </w:rPr>
        <w:tab/>
      </w:r>
      <w:r w:rsidRPr="004E37C2">
        <w:rPr>
          <w:rFonts w:eastAsia="Arial Unicode MS" w:cs="Arial Unicode MS"/>
        </w:rPr>
        <w:tab/>
      </w:r>
      <w:r w:rsidRPr="004E37C2">
        <w:rPr>
          <w:rFonts w:eastAsia="Arial Unicode MS" w:cs="Arial Unicode MS"/>
        </w:rPr>
        <w:tab/>
      </w:r>
      <w:r w:rsidRPr="004E37C2">
        <w:rPr>
          <w:rFonts w:eastAsia="Arial Unicode MS" w:cs="Arial Unicode MS"/>
        </w:rPr>
        <w:tab/>
      </w:r>
      <w:r w:rsidRPr="004E37C2">
        <w:rPr>
          <w:rFonts w:eastAsia="Arial Unicode MS" w:cs="Arial Unicode MS"/>
        </w:rPr>
        <w:tab/>
      </w:r>
      <w:r w:rsidRPr="004E37C2">
        <w:rPr>
          <w:rFonts w:eastAsia="Arial Unicode MS" w:cs="Arial Unicode MS"/>
        </w:rPr>
        <w:tab/>
        <w:t>...........................................</w:t>
      </w:r>
    </w:p>
    <w:p w14:paraId="202B4F44" w14:textId="77777777" w:rsidR="00E553DA" w:rsidRDefault="00E553DA">
      <w:pPr>
        <w:rPr>
          <w:rFonts w:eastAsia="Arial Unicode MS" w:cs="Arial Unicode MS"/>
        </w:rPr>
      </w:pPr>
    </w:p>
    <w:p w14:paraId="388CB407" w14:textId="77777777" w:rsidR="00E553DA" w:rsidRDefault="00E553DA">
      <w:pPr>
        <w:rPr>
          <w:rFonts w:eastAsia="Arial Unicode MS" w:cs="Arial Unicode MS"/>
        </w:rPr>
      </w:pPr>
    </w:p>
    <w:p w14:paraId="08E33F99" w14:textId="77777777" w:rsidR="00E553DA" w:rsidRDefault="00E553DA">
      <w:pPr>
        <w:rPr>
          <w:rFonts w:eastAsia="Arial Unicode MS" w:cs="Arial Unicode MS"/>
        </w:rPr>
      </w:pPr>
    </w:p>
    <w:p w14:paraId="110B75E6" w14:textId="4B1422E7" w:rsidR="00E553DA" w:rsidRDefault="00E553DA">
      <w:pPr>
        <w:rPr>
          <w:rFonts w:eastAsia="Arial Unicode MS" w:cs="Arial Unicode MS"/>
        </w:rPr>
      </w:pPr>
    </w:p>
    <w:p w14:paraId="5E8BE516" w14:textId="37E06FC8" w:rsidR="00190C92" w:rsidRDefault="00190C92">
      <w:pPr>
        <w:rPr>
          <w:rFonts w:eastAsia="Arial Unicode MS" w:cs="Arial Unicode MS"/>
        </w:rPr>
      </w:pPr>
    </w:p>
    <w:p w14:paraId="382D2FFC" w14:textId="3896B8B4" w:rsidR="00190C92" w:rsidRDefault="00190C92">
      <w:pPr>
        <w:rPr>
          <w:rFonts w:eastAsia="Arial Unicode MS" w:cs="Arial Unicode MS"/>
        </w:rPr>
      </w:pPr>
    </w:p>
    <w:p w14:paraId="0938A949" w14:textId="5DC30B77" w:rsidR="00190C92" w:rsidRDefault="00190C92">
      <w:pPr>
        <w:rPr>
          <w:rFonts w:eastAsia="Arial Unicode MS" w:cs="Arial Unicode MS"/>
        </w:rPr>
      </w:pPr>
    </w:p>
    <w:p w14:paraId="1E9BCC0B" w14:textId="59EF867B" w:rsidR="00190C92" w:rsidRDefault="00190C92">
      <w:pPr>
        <w:rPr>
          <w:rFonts w:eastAsia="Arial Unicode MS" w:cs="Arial Unicode MS"/>
        </w:rPr>
      </w:pPr>
    </w:p>
    <w:p w14:paraId="5506F745" w14:textId="07490310" w:rsidR="00190C92" w:rsidRDefault="00190C92">
      <w:pPr>
        <w:rPr>
          <w:rFonts w:eastAsia="Arial Unicode MS" w:cs="Arial Unicode MS"/>
        </w:rPr>
      </w:pPr>
    </w:p>
    <w:p w14:paraId="17072CFF" w14:textId="0955DE40" w:rsidR="00190C92" w:rsidRDefault="00190C92">
      <w:pPr>
        <w:rPr>
          <w:rFonts w:eastAsia="Arial Unicode MS" w:cs="Arial Unicode MS"/>
        </w:rPr>
      </w:pPr>
    </w:p>
    <w:p w14:paraId="3E3BE5C9" w14:textId="1AEB3420" w:rsidR="00190C92" w:rsidRDefault="00190C92">
      <w:pPr>
        <w:rPr>
          <w:rFonts w:eastAsia="Arial Unicode MS" w:cs="Arial Unicode MS"/>
        </w:rPr>
      </w:pPr>
    </w:p>
    <w:p w14:paraId="309AF81B" w14:textId="77777777" w:rsidR="001C4E06" w:rsidRDefault="001C4E06">
      <w:pPr>
        <w:rPr>
          <w:rFonts w:eastAsia="Arial Unicode MS" w:cs="Arial Unicode MS"/>
        </w:rPr>
      </w:pPr>
    </w:p>
    <w:p w14:paraId="54E64CD9" w14:textId="77777777" w:rsidR="00190C92" w:rsidRPr="00190C92" w:rsidRDefault="00190C92" w:rsidP="00190C92">
      <w:pPr>
        <w:rPr>
          <w:rFonts w:eastAsia="Arial Unicode MS" w:cs="Arial Unicode MS"/>
        </w:rPr>
      </w:pPr>
    </w:p>
    <w:p w14:paraId="221F1679" w14:textId="77777777" w:rsidR="00190C92" w:rsidRPr="00190C92" w:rsidRDefault="00190C92" w:rsidP="00190C92">
      <w:pPr>
        <w:rPr>
          <w:rFonts w:eastAsia="Arial Unicode MS" w:cs="Arial Unicode MS"/>
        </w:rPr>
      </w:pPr>
      <w:r w:rsidRPr="00190C92">
        <w:rPr>
          <w:rFonts w:eastAsia="Arial Unicode MS" w:cs="Arial Unicode MS"/>
        </w:rPr>
        <w:lastRenderedPageBreak/>
        <w:t>Załącznik nr 2 do umowy nr …. z dnia ………….</w:t>
      </w:r>
    </w:p>
    <w:p w14:paraId="1DADDA2E" w14:textId="77777777" w:rsidR="00190C92" w:rsidRPr="00190C92" w:rsidRDefault="00190C92" w:rsidP="00190C92">
      <w:pPr>
        <w:rPr>
          <w:rFonts w:eastAsia="Arial Unicode MS" w:cs="Arial Unicode MS"/>
        </w:rPr>
      </w:pPr>
    </w:p>
    <w:p w14:paraId="3197CF5C" w14:textId="77777777" w:rsidR="00190C92" w:rsidRPr="00190C92" w:rsidRDefault="00190C92" w:rsidP="00190C92">
      <w:pPr>
        <w:rPr>
          <w:rFonts w:eastAsia="Arial Unicode MS" w:cs="Arial Unicode MS"/>
        </w:rPr>
      </w:pPr>
      <w:r w:rsidRPr="00190C92">
        <w:rPr>
          <w:rFonts w:eastAsia="Arial Unicode MS" w:cs="Arial Unicode MS"/>
          <w:b/>
          <w:bCs/>
        </w:rPr>
        <w:t>Harmonogram rzeczowo – finansowy do umowy.</w:t>
      </w:r>
    </w:p>
    <w:p w14:paraId="27FABC30" w14:textId="77777777" w:rsidR="00190C92" w:rsidRPr="00190C92" w:rsidRDefault="00190C92" w:rsidP="00190C92">
      <w:pPr>
        <w:rPr>
          <w:rFonts w:eastAsia="Arial Unicode MS" w:cs="Arial Unicode MS"/>
          <w:b/>
          <w:bCs/>
        </w:rPr>
      </w:pPr>
    </w:p>
    <w:tbl>
      <w:tblPr>
        <w:tblW w:w="971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1480"/>
        <w:gridCol w:w="3270"/>
        <w:gridCol w:w="1635"/>
        <w:gridCol w:w="1351"/>
        <w:gridCol w:w="1293"/>
      </w:tblGrid>
      <w:tr w:rsidR="00190C92" w:rsidRPr="00190C92" w14:paraId="3396AAEB" w14:textId="77777777" w:rsidTr="00190C92">
        <w:trPr>
          <w:trHeight w:val="634"/>
        </w:trPr>
        <w:tc>
          <w:tcPr>
            <w:tcW w:w="6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124704" w14:textId="77777777" w:rsidR="00190C92" w:rsidRPr="00190C92" w:rsidRDefault="00190C92" w:rsidP="00190C92">
            <w:pPr>
              <w:rPr>
                <w:rFonts w:eastAsia="Arial Unicode MS" w:cs="Arial Unicode MS"/>
              </w:rPr>
            </w:pPr>
            <w:r w:rsidRPr="00190C92">
              <w:rPr>
                <w:rFonts w:eastAsia="Arial Unicode MS" w:cs="Arial Unicode MS"/>
              </w:rPr>
              <w:t>Lp.</w:t>
            </w:r>
          </w:p>
        </w:tc>
        <w:tc>
          <w:tcPr>
            <w:tcW w:w="1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3B4C88" w14:textId="77777777" w:rsidR="00190C92" w:rsidRPr="00190C92" w:rsidRDefault="00190C92" w:rsidP="00190C92">
            <w:pPr>
              <w:rPr>
                <w:rFonts w:eastAsia="Arial Unicode MS" w:cs="Arial Unicode MS"/>
              </w:rPr>
            </w:pPr>
            <w:r w:rsidRPr="00190C92">
              <w:rPr>
                <w:rFonts w:eastAsia="Arial Unicode MS" w:cs="Arial Unicode MS"/>
              </w:rPr>
              <w:t>Etap realizacji inwestycji</w:t>
            </w:r>
          </w:p>
        </w:tc>
        <w:tc>
          <w:tcPr>
            <w:tcW w:w="3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F3BC58" w14:textId="77777777" w:rsidR="00190C92" w:rsidRPr="00190C92" w:rsidRDefault="00190C92" w:rsidP="00190C92">
            <w:pPr>
              <w:rPr>
                <w:rFonts w:eastAsia="Arial Unicode MS" w:cs="Arial Unicode MS"/>
              </w:rPr>
            </w:pPr>
            <w:r w:rsidRPr="00190C92">
              <w:rPr>
                <w:rFonts w:eastAsia="Arial Unicode MS" w:cs="Arial Unicode MS"/>
              </w:rPr>
              <w:t>Zakres rzeczowy obejmuje w szczególności</w:t>
            </w:r>
          </w:p>
        </w:tc>
        <w:tc>
          <w:tcPr>
            <w:tcW w:w="16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8D6BFC" w14:textId="77777777" w:rsidR="00190C92" w:rsidRPr="00190C92" w:rsidRDefault="00190C92" w:rsidP="00190C92">
            <w:pPr>
              <w:rPr>
                <w:rFonts w:eastAsia="Arial Unicode MS" w:cs="Arial Unicode MS"/>
              </w:rPr>
            </w:pPr>
            <w:r w:rsidRPr="00190C92">
              <w:rPr>
                <w:rFonts w:eastAsia="Arial Unicode MS" w:cs="Arial Unicode MS"/>
              </w:rPr>
              <w:t>Termin wykonania</w:t>
            </w:r>
          </w:p>
        </w:tc>
        <w:tc>
          <w:tcPr>
            <w:tcW w:w="13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749197" w14:textId="77777777" w:rsidR="00190C92" w:rsidRPr="00190C92" w:rsidRDefault="00190C92" w:rsidP="00190C92">
            <w:pPr>
              <w:rPr>
                <w:rFonts w:eastAsia="Arial Unicode MS" w:cs="Arial Unicode MS"/>
              </w:rPr>
            </w:pPr>
            <w:r w:rsidRPr="00190C92">
              <w:rPr>
                <w:rFonts w:eastAsia="Arial Unicode MS" w:cs="Arial Unicode MS"/>
              </w:rPr>
              <w:t>Koszt brutto</w:t>
            </w:r>
          </w:p>
        </w:tc>
        <w:tc>
          <w:tcPr>
            <w:tcW w:w="1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022F0A" w14:textId="77777777" w:rsidR="00190C92" w:rsidRPr="00190C92" w:rsidRDefault="00190C92" w:rsidP="00190C92">
            <w:pPr>
              <w:rPr>
                <w:rFonts w:eastAsia="Arial Unicode MS" w:cs="Arial Unicode MS"/>
              </w:rPr>
            </w:pPr>
          </w:p>
          <w:p w14:paraId="5CD35CA9" w14:textId="77777777" w:rsidR="00190C92" w:rsidRPr="00190C92" w:rsidRDefault="00190C92" w:rsidP="00190C92">
            <w:pPr>
              <w:rPr>
                <w:rFonts w:eastAsia="Arial Unicode MS" w:cs="Arial Unicode MS"/>
              </w:rPr>
            </w:pPr>
            <w:r w:rsidRPr="00190C92">
              <w:rPr>
                <w:rFonts w:eastAsia="Arial Unicode MS" w:cs="Arial Unicode MS"/>
              </w:rPr>
              <w:t>%</w:t>
            </w:r>
          </w:p>
        </w:tc>
      </w:tr>
      <w:tr w:rsidR="00190C92" w:rsidRPr="00190C92" w14:paraId="708B9B72" w14:textId="77777777" w:rsidTr="00190C92">
        <w:trPr>
          <w:trHeight w:val="408"/>
        </w:trPr>
        <w:tc>
          <w:tcPr>
            <w:tcW w:w="6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27C5F3" w14:textId="77777777" w:rsidR="00190C92" w:rsidRPr="00190C92" w:rsidRDefault="00190C92" w:rsidP="00190C92">
            <w:pPr>
              <w:rPr>
                <w:rFonts w:eastAsia="Arial Unicode MS" w:cs="Arial Unicode MS"/>
              </w:rPr>
            </w:pPr>
            <w:r w:rsidRPr="00190C92">
              <w:rPr>
                <w:rFonts w:eastAsia="Arial Unicode MS" w:cs="Arial Unicode MS"/>
              </w:rPr>
              <w:t>1</w:t>
            </w:r>
          </w:p>
        </w:tc>
        <w:tc>
          <w:tcPr>
            <w:tcW w:w="1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E1C72E" w14:textId="77777777" w:rsidR="00190C92" w:rsidRPr="00190C92" w:rsidRDefault="00190C92" w:rsidP="00190C92">
            <w:pPr>
              <w:rPr>
                <w:rFonts w:eastAsia="Arial Unicode MS" w:cs="Arial Unicode MS"/>
                <w:b/>
                <w:bCs/>
              </w:rPr>
            </w:pPr>
            <w:r w:rsidRPr="00190C92">
              <w:rPr>
                <w:rFonts w:eastAsia="Arial Unicode MS" w:cs="Arial Unicode MS"/>
                <w:b/>
                <w:bCs/>
              </w:rPr>
              <w:t>Etap I</w:t>
            </w:r>
          </w:p>
        </w:tc>
        <w:tc>
          <w:tcPr>
            <w:tcW w:w="3270" w:type="dxa"/>
            <w:tcBorders>
              <w:top w:val="single" w:sz="4" w:space="0" w:color="auto"/>
              <w:left w:val="single" w:sz="4" w:space="0" w:color="auto"/>
              <w:bottom w:val="single" w:sz="4" w:space="0" w:color="auto"/>
              <w:right w:val="single" w:sz="4" w:space="0" w:color="auto"/>
            </w:tcBorders>
            <w:vAlign w:val="center"/>
            <w:hideMark/>
          </w:tcPr>
          <w:p w14:paraId="26A309A0" w14:textId="77777777" w:rsidR="00190C92" w:rsidRPr="00190C92" w:rsidRDefault="00190C92" w:rsidP="00190C92">
            <w:pPr>
              <w:rPr>
                <w:rFonts w:eastAsia="Arial Unicode MS" w:cs="Arial Unicode MS"/>
              </w:rPr>
            </w:pPr>
            <w:r w:rsidRPr="00190C92">
              <w:rPr>
                <w:rFonts w:eastAsia="Arial Unicode MS" w:cs="Arial Unicode MS"/>
              </w:rPr>
              <w:t>Roboty budowlano-montażowe (5% zaawansowania)</w:t>
            </w:r>
          </w:p>
        </w:tc>
        <w:tc>
          <w:tcPr>
            <w:tcW w:w="1635" w:type="dxa"/>
            <w:tcBorders>
              <w:top w:val="single" w:sz="4" w:space="0" w:color="auto"/>
              <w:left w:val="single" w:sz="4" w:space="0" w:color="auto"/>
              <w:bottom w:val="single" w:sz="4" w:space="0" w:color="auto"/>
              <w:right w:val="single" w:sz="4" w:space="0" w:color="auto"/>
            </w:tcBorders>
            <w:vAlign w:val="center"/>
          </w:tcPr>
          <w:p w14:paraId="57B517C4" w14:textId="77777777" w:rsidR="00190C92" w:rsidRPr="00190C92" w:rsidRDefault="00190C92" w:rsidP="00190C92">
            <w:pPr>
              <w:rPr>
                <w:rFonts w:eastAsia="Arial Unicode MS" w:cs="Arial Unicode MS"/>
                <w:b/>
                <w:bCs/>
              </w:rPr>
            </w:pPr>
          </w:p>
          <w:p w14:paraId="595D8F78" w14:textId="77777777" w:rsidR="00190C92" w:rsidRPr="00190C92" w:rsidRDefault="00190C92" w:rsidP="00190C92">
            <w:pPr>
              <w:rPr>
                <w:rFonts w:eastAsia="Arial Unicode MS" w:cs="Arial Unicode MS"/>
                <w:b/>
                <w:bCs/>
              </w:rPr>
            </w:pPr>
            <w:r w:rsidRPr="00190C92">
              <w:rPr>
                <w:rFonts w:eastAsia="Arial Unicode MS" w:cs="Arial Unicode MS"/>
                <w:b/>
                <w:bCs/>
              </w:rPr>
              <w:t xml:space="preserve">do…………..  </w:t>
            </w:r>
          </w:p>
        </w:tc>
        <w:tc>
          <w:tcPr>
            <w:tcW w:w="1351" w:type="dxa"/>
            <w:tcBorders>
              <w:top w:val="single" w:sz="4" w:space="0" w:color="auto"/>
              <w:left w:val="single" w:sz="4" w:space="0" w:color="auto"/>
              <w:bottom w:val="single" w:sz="4" w:space="0" w:color="auto"/>
              <w:right w:val="single" w:sz="4" w:space="0" w:color="auto"/>
            </w:tcBorders>
            <w:vAlign w:val="center"/>
          </w:tcPr>
          <w:p w14:paraId="7555E38E" w14:textId="77777777" w:rsidR="00190C92" w:rsidRPr="00190C92" w:rsidRDefault="00190C92" w:rsidP="00190C92">
            <w:pPr>
              <w:rPr>
                <w:rFonts w:eastAsia="Arial Unicode MS" w:cs="Arial Unicode MS"/>
              </w:rPr>
            </w:pPr>
          </w:p>
        </w:tc>
        <w:tc>
          <w:tcPr>
            <w:tcW w:w="1293" w:type="dxa"/>
            <w:tcBorders>
              <w:top w:val="single" w:sz="4" w:space="0" w:color="auto"/>
              <w:left w:val="single" w:sz="4" w:space="0" w:color="auto"/>
              <w:bottom w:val="single" w:sz="4" w:space="0" w:color="auto"/>
              <w:right w:val="single" w:sz="4" w:space="0" w:color="auto"/>
            </w:tcBorders>
            <w:hideMark/>
          </w:tcPr>
          <w:p w14:paraId="7B07AD2D" w14:textId="77777777" w:rsidR="00190C92" w:rsidRPr="00190C92" w:rsidRDefault="00190C92" w:rsidP="00190C92">
            <w:pPr>
              <w:rPr>
                <w:rFonts w:eastAsia="Arial Unicode MS" w:cs="Arial Unicode MS"/>
              </w:rPr>
            </w:pPr>
            <w:r w:rsidRPr="00190C92">
              <w:rPr>
                <w:rFonts w:eastAsia="Arial Unicode MS" w:cs="Arial Unicode MS"/>
              </w:rPr>
              <w:t>5%</w:t>
            </w:r>
          </w:p>
        </w:tc>
      </w:tr>
      <w:tr w:rsidR="00190C92" w:rsidRPr="00190C92" w14:paraId="06FDD568" w14:textId="77777777" w:rsidTr="00190C92">
        <w:trPr>
          <w:trHeight w:val="558"/>
        </w:trPr>
        <w:tc>
          <w:tcPr>
            <w:tcW w:w="688" w:type="dxa"/>
            <w:tcBorders>
              <w:top w:val="single" w:sz="4" w:space="0" w:color="auto"/>
              <w:left w:val="single" w:sz="4" w:space="0" w:color="auto"/>
              <w:bottom w:val="single" w:sz="4" w:space="0" w:color="auto"/>
              <w:right w:val="single" w:sz="4" w:space="0" w:color="auto"/>
            </w:tcBorders>
            <w:vAlign w:val="center"/>
            <w:hideMark/>
          </w:tcPr>
          <w:p w14:paraId="36D7473F" w14:textId="77777777" w:rsidR="00190C92" w:rsidRPr="00190C92" w:rsidRDefault="00190C92" w:rsidP="00190C92">
            <w:pPr>
              <w:rPr>
                <w:rFonts w:eastAsia="Arial Unicode MS" w:cs="Arial Unicode MS"/>
              </w:rPr>
            </w:pPr>
            <w:r w:rsidRPr="00190C92">
              <w:rPr>
                <w:rFonts w:eastAsia="Arial Unicode MS" w:cs="Arial Unicode MS"/>
              </w:rPr>
              <w:t>3</w:t>
            </w:r>
          </w:p>
        </w:tc>
        <w:tc>
          <w:tcPr>
            <w:tcW w:w="1480" w:type="dxa"/>
            <w:tcBorders>
              <w:top w:val="single" w:sz="4" w:space="0" w:color="auto"/>
              <w:left w:val="single" w:sz="4" w:space="0" w:color="auto"/>
              <w:bottom w:val="single" w:sz="4" w:space="0" w:color="auto"/>
              <w:right w:val="single" w:sz="4" w:space="0" w:color="auto"/>
            </w:tcBorders>
            <w:vAlign w:val="center"/>
            <w:hideMark/>
          </w:tcPr>
          <w:p w14:paraId="7BD505D6" w14:textId="77777777" w:rsidR="00190C92" w:rsidRPr="00190C92" w:rsidRDefault="00190C92" w:rsidP="00190C92">
            <w:pPr>
              <w:rPr>
                <w:rFonts w:eastAsia="Arial Unicode MS" w:cs="Arial Unicode MS"/>
                <w:b/>
                <w:bCs/>
              </w:rPr>
            </w:pPr>
            <w:r w:rsidRPr="00190C92">
              <w:rPr>
                <w:rFonts w:eastAsia="Arial Unicode MS" w:cs="Arial Unicode MS"/>
                <w:b/>
                <w:bCs/>
              </w:rPr>
              <w:t>Etap II końcowy</w:t>
            </w:r>
          </w:p>
        </w:tc>
        <w:tc>
          <w:tcPr>
            <w:tcW w:w="3270" w:type="dxa"/>
            <w:tcBorders>
              <w:top w:val="single" w:sz="4" w:space="0" w:color="auto"/>
              <w:left w:val="single" w:sz="4" w:space="0" w:color="auto"/>
              <w:bottom w:val="single" w:sz="4" w:space="0" w:color="auto"/>
              <w:right w:val="single" w:sz="4" w:space="0" w:color="auto"/>
            </w:tcBorders>
            <w:vAlign w:val="center"/>
            <w:hideMark/>
          </w:tcPr>
          <w:p w14:paraId="364DEDA9" w14:textId="77777777" w:rsidR="00190C92" w:rsidRPr="00190C92" w:rsidRDefault="00190C92" w:rsidP="00190C92">
            <w:pPr>
              <w:rPr>
                <w:rFonts w:eastAsia="Arial Unicode MS" w:cs="Arial Unicode MS"/>
              </w:rPr>
            </w:pPr>
            <w:r w:rsidRPr="00190C92">
              <w:rPr>
                <w:rFonts w:eastAsia="Arial Unicode MS" w:cs="Arial Unicode MS"/>
              </w:rPr>
              <w:t>Roboty budowlano-montażowe (95% zaawansowania)</w:t>
            </w:r>
          </w:p>
        </w:tc>
        <w:tc>
          <w:tcPr>
            <w:tcW w:w="1635" w:type="dxa"/>
            <w:tcBorders>
              <w:top w:val="single" w:sz="4" w:space="0" w:color="auto"/>
              <w:left w:val="single" w:sz="4" w:space="0" w:color="auto"/>
              <w:bottom w:val="single" w:sz="4" w:space="0" w:color="auto"/>
              <w:right w:val="single" w:sz="4" w:space="0" w:color="auto"/>
            </w:tcBorders>
            <w:vAlign w:val="center"/>
          </w:tcPr>
          <w:p w14:paraId="66A33D3D" w14:textId="77777777" w:rsidR="00190C92" w:rsidRPr="00190C92" w:rsidRDefault="00190C92" w:rsidP="00190C92">
            <w:pPr>
              <w:rPr>
                <w:rFonts w:eastAsia="Arial Unicode MS" w:cs="Arial Unicode MS"/>
              </w:rPr>
            </w:pPr>
          </w:p>
          <w:p w14:paraId="1F714CFD" w14:textId="77777777" w:rsidR="00190C92" w:rsidRPr="00190C92" w:rsidRDefault="00190C92" w:rsidP="00190C92">
            <w:pPr>
              <w:rPr>
                <w:rFonts w:eastAsia="Arial Unicode MS" w:cs="Arial Unicode MS"/>
              </w:rPr>
            </w:pPr>
            <w:r w:rsidRPr="00190C92">
              <w:rPr>
                <w:rFonts w:eastAsia="Arial Unicode MS" w:cs="Arial Unicode MS"/>
              </w:rPr>
              <w:t>do…..……..</w:t>
            </w:r>
          </w:p>
        </w:tc>
        <w:tc>
          <w:tcPr>
            <w:tcW w:w="1351" w:type="dxa"/>
            <w:tcBorders>
              <w:top w:val="single" w:sz="4" w:space="0" w:color="auto"/>
              <w:left w:val="single" w:sz="4" w:space="0" w:color="auto"/>
              <w:bottom w:val="single" w:sz="4" w:space="0" w:color="auto"/>
              <w:right w:val="single" w:sz="4" w:space="0" w:color="auto"/>
            </w:tcBorders>
            <w:vAlign w:val="center"/>
          </w:tcPr>
          <w:p w14:paraId="58A35B1A" w14:textId="77777777" w:rsidR="00190C92" w:rsidRPr="00190C92" w:rsidRDefault="00190C92" w:rsidP="00190C92">
            <w:pPr>
              <w:rPr>
                <w:rFonts w:eastAsia="Arial Unicode MS" w:cs="Arial Unicode MS"/>
              </w:rPr>
            </w:pPr>
          </w:p>
        </w:tc>
        <w:tc>
          <w:tcPr>
            <w:tcW w:w="1293" w:type="dxa"/>
            <w:tcBorders>
              <w:top w:val="single" w:sz="4" w:space="0" w:color="auto"/>
              <w:left w:val="single" w:sz="4" w:space="0" w:color="auto"/>
              <w:bottom w:val="single" w:sz="4" w:space="0" w:color="auto"/>
              <w:right w:val="single" w:sz="4" w:space="0" w:color="auto"/>
            </w:tcBorders>
            <w:hideMark/>
          </w:tcPr>
          <w:p w14:paraId="0DEAE272" w14:textId="77777777" w:rsidR="00190C92" w:rsidRPr="00190C92" w:rsidRDefault="00190C92" w:rsidP="00190C92">
            <w:pPr>
              <w:rPr>
                <w:rFonts w:eastAsia="Arial Unicode MS" w:cs="Arial Unicode MS"/>
              </w:rPr>
            </w:pPr>
            <w:r w:rsidRPr="00190C92">
              <w:rPr>
                <w:rFonts w:eastAsia="Arial Unicode MS" w:cs="Arial Unicode MS"/>
              </w:rPr>
              <w:t>95%</w:t>
            </w:r>
          </w:p>
        </w:tc>
      </w:tr>
      <w:tr w:rsidR="00190C92" w:rsidRPr="00190C92" w14:paraId="28D454B6" w14:textId="77777777" w:rsidTr="00190C92">
        <w:trPr>
          <w:trHeight w:val="272"/>
        </w:trPr>
        <w:tc>
          <w:tcPr>
            <w:tcW w:w="6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F0ADC7" w14:textId="77777777" w:rsidR="00190C92" w:rsidRPr="00190C92" w:rsidRDefault="00190C92" w:rsidP="00190C92">
            <w:pPr>
              <w:rPr>
                <w:rFonts w:eastAsia="Arial Unicode MS" w:cs="Arial Unicode MS"/>
                <w:b/>
                <w:bCs/>
              </w:rPr>
            </w:pPr>
          </w:p>
        </w:tc>
        <w:tc>
          <w:tcPr>
            <w:tcW w:w="1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479191" w14:textId="77777777" w:rsidR="00190C92" w:rsidRPr="00190C92" w:rsidRDefault="00190C92" w:rsidP="00190C92">
            <w:pPr>
              <w:rPr>
                <w:rFonts w:eastAsia="Arial Unicode MS" w:cs="Arial Unicode MS"/>
                <w:b/>
                <w:bCs/>
              </w:rPr>
            </w:pPr>
          </w:p>
        </w:tc>
        <w:tc>
          <w:tcPr>
            <w:tcW w:w="490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A8658E" w14:textId="77777777" w:rsidR="00190C92" w:rsidRPr="00190C92" w:rsidRDefault="00190C92" w:rsidP="00190C92">
            <w:pPr>
              <w:rPr>
                <w:rFonts w:eastAsia="Arial Unicode MS" w:cs="Arial Unicode MS"/>
                <w:b/>
                <w:bCs/>
              </w:rPr>
            </w:pPr>
            <w:r w:rsidRPr="00190C92">
              <w:rPr>
                <w:rFonts w:eastAsia="Arial Unicode MS" w:cs="Arial Unicode MS"/>
                <w:b/>
                <w:bCs/>
              </w:rPr>
              <w:t>ŁĄCZNIE</w:t>
            </w:r>
          </w:p>
        </w:tc>
        <w:tc>
          <w:tcPr>
            <w:tcW w:w="13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4CD86C" w14:textId="77777777" w:rsidR="00190C92" w:rsidRPr="00190C92" w:rsidRDefault="00190C92" w:rsidP="00190C92">
            <w:pPr>
              <w:rPr>
                <w:rFonts w:eastAsia="Arial Unicode MS" w:cs="Arial Unicode MS"/>
                <w:b/>
                <w:bCs/>
              </w:rPr>
            </w:pPr>
          </w:p>
        </w:tc>
        <w:tc>
          <w:tcPr>
            <w:tcW w:w="1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1766EC" w14:textId="77777777" w:rsidR="00190C92" w:rsidRPr="00190C92" w:rsidRDefault="00190C92" w:rsidP="00190C92">
            <w:pPr>
              <w:rPr>
                <w:rFonts w:eastAsia="Arial Unicode MS" w:cs="Arial Unicode MS"/>
                <w:b/>
                <w:bCs/>
              </w:rPr>
            </w:pPr>
            <w:r w:rsidRPr="00190C92">
              <w:rPr>
                <w:rFonts w:eastAsia="Arial Unicode MS" w:cs="Arial Unicode MS"/>
                <w:b/>
                <w:bCs/>
              </w:rPr>
              <w:t>100%</w:t>
            </w:r>
          </w:p>
        </w:tc>
      </w:tr>
    </w:tbl>
    <w:p w14:paraId="74C29B90" w14:textId="77777777" w:rsidR="00190C92" w:rsidRPr="00190C92" w:rsidRDefault="00190C92" w:rsidP="00190C92">
      <w:pPr>
        <w:rPr>
          <w:rFonts w:eastAsia="Arial Unicode MS" w:cs="Arial Unicode MS"/>
        </w:rPr>
      </w:pPr>
    </w:p>
    <w:p w14:paraId="68D6CE28" w14:textId="77777777" w:rsidR="00190C92" w:rsidRPr="00190C92" w:rsidRDefault="00190C92" w:rsidP="00190C92">
      <w:pPr>
        <w:rPr>
          <w:rFonts w:eastAsia="Arial Unicode MS" w:cs="Arial Unicode MS"/>
        </w:rPr>
      </w:pPr>
    </w:p>
    <w:p w14:paraId="0A1113DD" w14:textId="4C33B3E4" w:rsidR="00190C92" w:rsidRDefault="00190C92">
      <w:pPr>
        <w:rPr>
          <w:rFonts w:eastAsia="Arial Unicode MS" w:cs="Arial Unicode MS"/>
        </w:rPr>
      </w:pPr>
    </w:p>
    <w:p w14:paraId="76890AEA" w14:textId="0274B217" w:rsidR="00190C92" w:rsidRDefault="00190C92">
      <w:pPr>
        <w:rPr>
          <w:rFonts w:eastAsia="Arial Unicode MS" w:cs="Arial Unicode MS"/>
        </w:rPr>
      </w:pPr>
    </w:p>
    <w:p w14:paraId="51E0D23A" w14:textId="77777777" w:rsidR="00190C92" w:rsidRDefault="00190C92">
      <w:pPr>
        <w:rPr>
          <w:rFonts w:eastAsia="Arial Unicode MS" w:cs="Arial Unicode MS"/>
        </w:rPr>
      </w:pPr>
    </w:p>
    <w:p w14:paraId="51E8A166" w14:textId="77777777" w:rsidR="00AD2352" w:rsidRPr="004E37C2" w:rsidRDefault="00AD2352" w:rsidP="00D46EE0">
      <w:pPr>
        <w:rPr>
          <w:rFonts w:cstheme="majorHAnsi"/>
        </w:rPr>
      </w:pPr>
    </w:p>
    <w:sectPr w:rsidR="00AD2352" w:rsidRPr="004E37C2">
      <w:headerReference w:type="default" r:id="rId10"/>
      <w:footerReference w:type="default" r:id="rId1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F312E" w14:textId="77777777" w:rsidR="00E86641" w:rsidRDefault="00E86641">
      <w:pPr>
        <w:spacing w:after="0" w:line="240" w:lineRule="auto"/>
      </w:pPr>
      <w:r>
        <w:separator/>
      </w:r>
    </w:p>
  </w:endnote>
  <w:endnote w:type="continuationSeparator" w:id="0">
    <w:p w14:paraId="61CAC0B1" w14:textId="77777777" w:rsidR="00E86641" w:rsidRDefault="00E86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Bold">
    <w:altName w:val="Calibri"/>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4E4E6" w14:textId="77777777" w:rsidR="009C69F4" w:rsidRDefault="009C69F4">
    <w:pPr>
      <w:pStyle w:val="Nagwekistopk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 xml:space="preserve">Strona </w:t>
    </w:r>
    <w:r>
      <w:fldChar w:fldCharType="begin"/>
    </w:r>
    <w:r>
      <w:instrText xml:space="preserve"> PAGE </w:instrText>
    </w:r>
    <w:r>
      <w:fldChar w:fldCharType="separate"/>
    </w:r>
    <w:r w:rsidR="00E5508D">
      <w:rPr>
        <w:rFonts w:hint="eastAsia"/>
        <w:noProof/>
      </w:rPr>
      <w:t>17</w:t>
    </w:r>
    <w:r>
      <w:fldChar w:fldCharType="end"/>
    </w:r>
    <w:r>
      <w:t xml:space="preserve"> z </w:t>
    </w:r>
    <w:fldSimple w:instr=" NUMPAGES ">
      <w:r w:rsidR="00E5508D">
        <w:rPr>
          <w:rFonts w:hint="eastAsia"/>
          <w:noProof/>
        </w:rPr>
        <w:t>17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053F9" w14:textId="77777777" w:rsidR="00E86641" w:rsidRDefault="00E86641">
      <w:pPr>
        <w:spacing w:after="0" w:line="240" w:lineRule="auto"/>
      </w:pPr>
      <w:r>
        <w:separator/>
      </w:r>
    </w:p>
  </w:footnote>
  <w:footnote w:type="continuationSeparator" w:id="0">
    <w:p w14:paraId="66CAB5E1" w14:textId="77777777" w:rsidR="00E86641" w:rsidRDefault="00E86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0CF72" w14:textId="77777777" w:rsidR="009C69F4" w:rsidRDefault="009C69F4" w:rsidP="003A6E3B">
    <w:pPr>
      <w:pStyle w:val="Nagwek"/>
      <w:jc w:val="right"/>
    </w:pPr>
    <w:r>
      <w:rPr>
        <w:noProof/>
      </w:rPr>
      <w:drawing>
        <wp:inline distT="0" distB="0" distL="0" distR="0" wp14:anchorId="52331A3C" wp14:editId="0D825720">
          <wp:extent cx="1158425" cy="409575"/>
          <wp:effectExtent l="0" t="0" r="3810" b="0"/>
          <wp:docPr id="1" name="Obraz 1" descr="Rządowy Fundusz Polski Ład: Program Inwestycji Strategicznych - edycja  pierwsza - BG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ządowy Fundusz Polski Ład: Program Inwestycji Strategicznych - edycja  pierwsza - BG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736" cy="411453"/>
                  </a:xfrm>
                  <a:prstGeom prst="rect">
                    <a:avLst/>
                  </a:prstGeom>
                  <a:noFill/>
                  <a:ln>
                    <a:noFill/>
                  </a:ln>
                </pic:spPr>
              </pic:pic>
            </a:graphicData>
          </a:graphic>
        </wp:inline>
      </w:drawing>
    </w:r>
    <w:r>
      <w:t xml:space="preserve">         </w:t>
    </w:r>
    <w:r>
      <w:rPr>
        <w:noProof/>
      </w:rPr>
      <w:drawing>
        <wp:inline distT="0" distB="0" distL="0" distR="0" wp14:anchorId="5C552C9B" wp14:editId="4A9D292C">
          <wp:extent cx="716249" cy="515363"/>
          <wp:effectExtent l="0" t="0" r="8255" b="0"/>
          <wp:docPr id="2" name="Obraz 2" descr="Plik:Bank Gospodarstwa Krajowego.svg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lik:Bank Gospodarstwa Krajowego.svg – Wikipedia, wolna encyklop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7276" cy="516102"/>
                  </a:xfrm>
                  <a:prstGeom prst="rect">
                    <a:avLst/>
                  </a:prstGeom>
                  <a:noFill/>
                  <a:ln>
                    <a:noFill/>
                  </a:ln>
                </pic:spPr>
              </pic:pic>
            </a:graphicData>
          </a:graphic>
        </wp:inline>
      </w:drawing>
    </w:r>
  </w:p>
  <w:p w14:paraId="5006E373" w14:textId="77777777" w:rsidR="009C69F4" w:rsidRDefault="009C69F4">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multilevel"/>
    <w:tmpl w:val="0000001A"/>
    <w:name w:val="WW8Num4"/>
    <w:lvl w:ilvl="0">
      <w:start w:val="1"/>
      <w:numFmt w:val="decimal"/>
      <w:lvlText w:val="%1."/>
      <w:lvlJc w:val="left"/>
      <w:pPr>
        <w:tabs>
          <w:tab w:val="num" w:pos="0"/>
        </w:tabs>
        <w:ind w:left="0" w:firstLine="0"/>
      </w:pPr>
      <w:rPr>
        <w:rFonts w:ascii="Calibri" w:hAnsi="Calibri" w:cs="Calibri"/>
        <w:b w:val="0"/>
        <w:color w:val="000000"/>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B"/>
    <w:multiLevelType w:val="singleLevel"/>
    <w:tmpl w:val="FA7E54E4"/>
    <w:name w:val="WW8Num22"/>
    <w:lvl w:ilvl="0">
      <w:start w:val="1"/>
      <w:numFmt w:val="decimal"/>
      <w:lvlText w:val="%1)"/>
      <w:lvlJc w:val="left"/>
      <w:pPr>
        <w:tabs>
          <w:tab w:val="num" w:pos="0"/>
        </w:tabs>
        <w:ind w:left="786" w:hanging="360"/>
      </w:pPr>
      <w:rPr>
        <w:rFonts w:hint="default"/>
        <w:b w:val="0"/>
        <w:sz w:val="22"/>
        <w:szCs w:val="22"/>
      </w:rPr>
    </w:lvl>
  </w:abstractNum>
  <w:abstractNum w:abstractNumId="2" w15:restartNumberingAfterBreak="0">
    <w:nsid w:val="0000001C"/>
    <w:multiLevelType w:val="singleLevel"/>
    <w:tmpl w:val="0000001C"/>
    <w:name w:val="WW8Num28"/>
    <w:lvl w:ilvl="0">
      <w:start w:val="1"/>
      <w:numFmt w:val="lowerLetter"/>
      <w:lvlText w:val="%1)"/>
      <w:lvlJc w:val="left"/>
      <w:pPr>
        <w:tabs>
          <w:tab w:val="num" w:pos="708"/>
        </w:tabs>
        <w:ind w:left="993" w:hanging="360"/>
      </w:pPr>
      <w:rPr>
        <w:rFonts w:ascii="Calibri" w:eastAsia="Times New Roman" w:hAnsi="Calibri" w:cs="Calibri"/>
        <w:b w:val="0"/>
        <w:bCs/>
        <w:i w:val="0"/>
        <w:iCs/>
        <w:color w:val="000000"/>
        <w:sz w:val="22"/>
        <w:szCs w:val="22"/>
      </w:rPr>
    </w:lvl>
  </w:abstractNum>
  <w:abstractNum w:abstractNumId="3" w15:restartNumberingAfterBreak="0">
    <w:nsid w:val="0000001D"/>
    <w:multiLevelType w:val="singleLevel"/>
    <w:tmpl w:val="0000001D"/>
    <w:name w:val="WW8Num26"/>
    <w:lvl w:ilvl="0">
      <w:start w:val="1"/>
      <w:numFmt w:val="lowerLetter"/>
      <w:lvlText w:val="%1)"/>
      <w:lvlJc w:val="left"/>
      <w:pPr>
        <w:tabs>
          <w:tab w:val="num" w:pos="0"/>
        </w:tabs>
        <w:ind w:left="1713" w:hanging="360"/>
      </w:pPr>
      <w:rPr>
        <w:rFonts w:ascii="Calibri" w:eastAsia="Times New Roman" w:hAnsi="Calibri" w:cs="Calibri"/>
        <w:b w:val="0"/>
      </w:rPr>
    </w:lvl>
  </w:abstractNum>
  <w:abstractNum w:abstractNumId="4" w15:restartNumberingAfterBreak="0">
    <w:nsid w:val="0000001F"/>
    <w:multiLevelType w:val="singleLevel"/>
    <w:tmpl w:val="0000001F"/>
    <w:name w:val="WW8Num33"/>
    <w:lvl w:ilvl="0">
      <w:start w:val="1"/>
      <w:numFmt w:val="lowerLetter"/>
      <w:lvlText w:val="%1)"/>
      <w:lvlJc w:val="left"/>
      <w:pPr>
        <w:tabs>
          <w:tab w:val="num" w:pos="993"/>
        </w:tabs>
        <w:ind w:left="993" w:hanging="360"/>
      </w:pPr>
      <w:rPr>
        <w:rFonts w:ascii="Calibri" w:eastAsia="Times New Roman" w:hAnsi="Calibri" w:cs="Calibri"/>
        <w:b w:val="0"/>
        <w:i w:val="0"/>
        <w:sz w:val="22"/>
        <w:szCs w:val="22"/>
      </w:rPr>
    </w:lvl>
  </w:abstractNum>
  <w:abstractNum w:abstractNumId="5" w15:restartNumberingAfterBreak="0">
    <w:nsid w:val="00000020"/>
    <w:multiLevelType w:val="singleLevel"/>
    <w:tmpl w:val="9D58DBE0"/>
    <w:name w:val="WW8Num31"/>
    <w:lvl w:ilvl="0">
      <w:start w:val="1"/>
      <w:numFmt w:val="decimal"/>
      <w:lvlText w:val="%1)"/>
      <w:lvlJc w:val="left"/>
      <w:pPr>
        <w:tabs>
          <w:tab w:val="num" w:pos="993"/>
        </w:tabs>
        <w:ind w:left="993" w:hanging="360"/>
      </w:pPr>
      <w:rPr>
        <w:rFonts w:ascii="Calibri" w:hAnsi="Calibri" w:cs="Calibri" w:hint="default"/>
        <w:b w:val="0"/>
        <w:i w:val="0"/>
        <w:sz w:val="22"/>
        <w:szCs w:val="22"/>
      </w:rPr>
    </w:lvl>
  </w:abstractNum>
  <w:abstractNum w:abstractNumId="6" w15:restartNumberingAfterBreak="0">
    <w:nsid w:val="00000021"/>
    <w:multiLevelType w:val="singleLevel"/>
    <w:tmpl w:val="3D7E92E8"/>
    <w:name w:val="WW8Num6"/>
    <w:lvl w:ilvl="0">
      <w:start w:val="1"/>
      <w:numFmt w:val="lowerLetter"/>
      <w:lvlText w:val="%1)"/>
      <w:lvlJc w:val="left"/>
      <w:pPr>
        <w:tabs>
          <w:tab w:val="num" w:pos="993"/>
        </w:tabs>
        <w:ind w:left="993" w:hanging="360"/>
      </w:pPr>
      <w:rPr>
        <w:rFonts w:ascii="Calibri" w:hAnsi="Calibri" w:cs="Calibri" w:hint="default"/>
        <w:b w:val="0"/>
        <w:i w:val="0"/>
        <w:sz w:val="22"/>
        <w:szCs w:val="22"/>
      </w:rPr>
    </w:lvl>
  </w:abstractNum>
  <w:abstractNum w:abstractNumId="7" w15:restartNumberingAfterBreak="0">
    <w:nsid w:val="00B67C6B"/>
    <w:multiLevelType w:val="hybridMultilevel"/>
    <w:tmpl w:val="E7DA20EA"/>
    <w:lvl w:ilvl="0" w:tplc="2DAC7D84">
      <w:start w:val="1"/>
      <w:numFmt w:val="decimal"/>
      <w:lvlText w:val="%1."/>
      <w:lvlJc w:val="left"/>
      <w:pPr>
        <w:ind w:left="720" w:hanging="360"/>
      </w:pPr>
      <w:rPr>
        <w:rFonts w:ascii="Times New Roman" w:hAnsi="Times New Roman" w:cs="Times New Roman" w:hint="default"/>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255D21"/>
    <w:multiLevelType w:val="hybridMultilevel"/>
    <w:tmpl w:val="3F6C7228"/>
    <w:numStyleLink w:val="Zaimportowanystyl2"/>
  </w:abstractNum>
  <w:abstractNum w:abstractNumId="9" w15:restartNumberingAfterBreak="0">
    <w:nsid w:val="07BC7537"/>
    <w:multiLevelType w:val="hybridMultilevel"/>
    <w:tmpl w:val="085C1FB4"/>
    <w:styleLink w:val="Zaimportowanystyl1"/>
    <w:lvl w:ilvl="0" w:tplc="AAD88D4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06BBF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B240C2">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A2481EA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6DAB48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487570">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CDAA6D2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276391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14CFBD0">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45A429E"/>
    <w:multiLevelType w:val="hybridMultilevel"/>
    <w:tmpl w:val="9B86F9D4"/>
    <w:lvl w:ilvl="0" w:tplc="CC28BA5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842300"/>
    <w:multiLevelType w:val="hybridMultilevel"/>
    <w:tmpl w:val="65B89FA2"/>
    <w:lvl w:ilvl="0" w:tplc="04150011">
      <w:start w:val="1"/>
      <w:numFmt w:val="decimal"/>
      <w:lvlText w:val="%1)"/>
      <w:lvlJc w:val="left"/>
      <w:pPr>
        <w:ind w:left="720" w:hanging="360"/>
      </w:pPr>
      <w:rPr>
        <w:rFonts w:hint="default"/>
      </w:rPr>
    </w:lvl>
    <w:lvl w:ilvl="1" w:tplc="AF92EF3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21691C"/>
    <w:multiLevelType w:val="multilevel"/>
    <w:tmpl w:val="87B24D2C"/>
    <w:lvl w:ilvl="0">
      <w:start w:val="1"/>
      <w:numFmt w:val="decimal"/>
      <w:lvlText w:val="%1."/>
      <w:lvlJc w:val="left"/>
      <w:pPr>
        <w:tabs>
          <w:tab w:val="num" w:pos="463"/>
        </w:tabs>
        <w:ind w:left="463" w:hanging="283"/>
      </w:pPr>
      <w:rPr>
        <w:strike w:val="0"/>
        <w:dstrike w:val="0"/>
        <w:color w:val="auto"/>
        <w:u w:val="none"/>
        <w:effect w:val="none"/>
      </w:rPr>
    </w:lvl>
    <w:lvl w:ilvl="1">
      <w:start w:val="1"/>
      <w:numFmt w:val="decimal"/>
      <w:lvlText w:val="%2)"/>
      <w:lvlJc w:val="left"/>
      <w:pPr>
        <w:tabs>
          <w:tab w:val="num" w:pos="800"/>
        </w:tabs>
        <w:ind w:left="800" w:hanging="360"/>
      </w:pPr>
      <w:rPr>
        <w:b w:val="0"/>
        <w:color w:val="auto"/>
      </w:rPr>
    </w:lvl>
    <w:lvl w:ilvl="2">
      <w:start w:val="1"/>
      <w:numFmt w:val="decimal"/>
      <w:lvlText w:val="%3)"/>
      <w:lvlJc w:val="left"/>
      <w:pPr>
        <w:tabs>
          <w:tab w:val="num" w:pos="2340"/>
        </w:tabs>
        <w:ind w:left="2340" w:hanging="360"/>
      </w:pPr>
      <w:rPr>
        <w:rFonts w:ascii="Calibri" w:hAnsi="Calibri" w:hint="default"/>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1D85E59"/>
    <w:multiLevelType w:val="hybridMultilevel"/>
    <w:tmpl w:val="6C1A93E4"/>
    <w:lvl w:ilvl="0" w:tplc="161C88E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227872"/>
    <w:multiLevelType w:val="hybridMultilevel"/>
    <w:tmpl w:val="39FA9D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D6F10BF"/>
    <w:multiLevelType w:val="hybridMultilevel"/>
    <w:tmpl w:val="A29811C8"/>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6" w15:restartNumberingAfterBreak="0">
    <w:nsid w:val="3FC403E2"/>
    <w:multiLevelType w:val="hybridMultilevel"/>
    <w:tmpl w:val="3F6C7228"/>
    <w:styleLink w:val="Zaimportowanystyl2"/>
    <w:lvl w:ilvl="0" w:tplc="D116B9E2">
      <w:start w:val="1"/>
      <w:numFmt w:val="bullet"/>
      <w:lvlText w:val="·"/>
      <w:lvlJc w:val="left"/>
      <w:pPr>
        <w:ind w:left="157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B282DE">
      <w:start w:val="1"/>
      <w:numFmt w:val="bullet"/>
      <w:lvlText w:val="o"/>
      <w:lvlJc w:val="left"/>
      <w:pPr>
        <w:ind w:left="229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96458CE">
      <w:start w:val="1"/>
      <w:numFmt w:val="bullet"/>
      <w:lvlText w:val="▪"/>
      <w:lvlJc w:val="left"/>
      <w:pPr>
        <w:ind w:left="301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409576">
      <w:start w:val="1"/>
      <w:numFmt w:val="bullet"/>
      <w:lvlText w:val="·"/>
      <w:lvlJc w:val="left"/>
      <w:pPr>
        <w:ind w:left="373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C482B4">
      <w:start w:val="1"/>
      <w:numFmt w:val="bullet"/>
      <w:lvlText w:val="o"/>
      <w:lvlJc w:val="left"/>
      <w:pPr>
        <w:ind w:left="445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5BC3368">
      <w:start w:val="1"/>
      <w:numFmt w:val="bullet"/>
      <w:lvlText w:val="▪"/>
      <w:lvlJc w:val="left"/>
      <w:pPr>
        <w:ind w:left="517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4EB43C">
      <w:start w:val="1"/>
      <w:numFmt w:val="bullet"/>
      <w:lvlText w:val="·"/>
      <w:lvlJc w:val="left"/>
      <w:pPr>
        <w:ind w:left="589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107492">
      <w:start w:val="1"/>
      <w:numFmt w:val="bullet"/>
      <w:lvlText w:val="o"/>
      <w:lvlJc w:val="left"/>
      <w:pPr>
        <w:ind w:left="661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4FE2DA8">
      <w:start w:val="1"/>
      <w:numFmt w:val="bullet"/>
      <w:lvlText w:val="▪"/>
      <w:lvlJc w:val="left"/>
      <w:pPr>
        <w:ind w:left="733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FCD4BA9"/>
    <w:multiLevelType w:val="hybridMultilevel"/>
    <w:tmpl w:val="F8B83DB0"/>
    <w:lvl w:ilvl="0" w:tplc="9A34407A">
      <w:start w:val="1"/>
      <w:numFmt w:val="decimal"/>
      <w:lvlText w:val="%1)"/>
      <w:lvlJc w:val="left"/>
      <w:pPr>
        <w:ind w:left="936" w:hanging="360"/>
      </w:pPr>
      <w:rPr>
        <w:rFonts w:hint="default"/>
      </w:rPr>
    </w:lvl>
    <w:lvl w:ilvl="1" w:tplc="83942668">
      <w:start w:val="1"/>
      <w:numFmt w:val="lowerLetter"/>
      <w:lvlText w:val="%2)"/>
      <w:lvlJc w:val="left"/>
      <w:pPr>
        <w:ind w:left="1656" w:hanging="360"/>
      </w:pPr>
      <w:rPr>
        <w:rFonts w:hint="default"/>
      </w:r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18" w15:restartNumberingAfterBreak="0">
    <w:nsid w:val="409D13A3"/>
    <w:multiLevelType w:val="hybridMultilevel"/>
    <w:tmpl w:val="1748882E"/>
    <w:lvl w:ilvl="0" w:tplc="915E2C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9160DAE"/>
    <w:multiLevelType w:val="multilevel"/>
    <w:tmpl w:val="310CF6E0"/>
    <w:lvl w:ilvl="0">
      <w:start w:val="1"/>
      <w:numFmt w:val="decimal"/>
      <w:lvlText w:val="%1."/>
      <w:lvlJc w:val="left"/>
      <w:pPr>
        <w:tabs>
          <w:tab w:val="num" w:pos="463"/>
        </w:tabs>
        <w:ind w:left="463" w:hanging="283"/>
      </w:pPr>
      <w:rPr>
        <w:strike w:val="0"/>
        <w:dstrike w:val="0"/>
        <w:color w:val="auto"/>
        <w:u w:val="none"/>
        <w:effect w:val="none"/>
      </w:rPr>
    </w:lvl>
    <w:lvl w:ilvl="1">
      <w:start w:val="1"/>
      <w:numFmt w:val="decimal"/>
      <w:lvlText w:val="%2)"/>
      <w:lvlJc w:val="left"/>
      <w:pPr>
        <w:tabs>
          <w:tab w:val="num" w:pos="800"/>
        </w:tabs>
        <w:ind w:left="800" w:hanging="360"/>
      </w:pPr>
      <w:rPr>
        <w:b w:val="0"/>
        <w:color w:val="auto"/>
        <w:sz w:val="22"/>
        <w:szCs w:val="22"/>
      </w:rPr>
    </w:lvl>
    <w:lvl w:ilvl="2">
      <w:start w:val="1"/>
      <w:numFmt w:val="decimal"/>
      <w:lvlText w:val="%3)"/>
      <w:lvlJc w:val="left"/>
      <w:pPr>
        <w:tabs>
          <w:tab w:val="num" w:pos="2340"/>
        </w:tabs>
        <w:ind w:left="2340" w:hanging="360"/>
      </w:pPr>
      <w:rPr>
        <w:rFonts w:ascii="Calibri" w:hAnsi="Calibri" w:hint="default"/>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FD52D03"/>
    <w:multiLevelType w:val="multilevel"/>
    <w:tmpl w:val="F6826F20"/>
    <w:lvl w:ilvl="0">
      <w:start w:val="1"/>
      <w:numFmt w:val="decimal"/>
      <w:lvlText w:val="%1."/>
      <w:lvlJc w:val="left"/>
      <w:pPr>
        <w:ind w:left="1637" w:hanging="360"/>
      </w:pPr>
      <w:rPr>
        <w:rFonts w:hint="default"/>
        <w:b w:val="0"/>
        <w:i w:val="0"/>
        <w:color w:val="auto"/>
        <w:sz w:val="22"/>
        <w:szCs w:val="22"/>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1" w15:restartNumberingAfterBreak="0">
    <w:nsid w:val="61F548DC"/>
    <w:multiLevelType w:val="hybridMultilevel"/>
    <w:tmpl w:val="B1547960"/>
    <w:lvl w:ilvl="0" w:tplc="04150011">
      <w:start w:val="1"/>
      <w:numFmt w:val="decimal"/>
      <w:lvlText w:val="%1)"/>
      <w:lvlJc w:val="left"/>
      <w:pPr>
        <w:ind w:left="644" w:hanging="360"/>
      </w:p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15:restartNumberingAfterBreak="0">
    <w:nsid w:val="630E620C"/>
    <w:multiLevelType w:val="hybridMultilevel"/>
    <w:tmpl w:val="E9D88314"/>
    <w:lvl w:ilvl="0" w:tplc="0415000F">
      <w:start w:val="1"/>
      <w:numFmt w:val="decimal"/>
      <w:lvlText w:val="%1."/>
      <w:lvlJc w:val="left"/>
      <w:pPr>
        <w:ind w:left="720" w:hanging="360"/>
      </w:pPr>
    </w:lvl>
    <w:lvl w:ilvl="1" w:tplc="04150017">
      <w:start w:val="1"/>
      <w:numFmt w:val="lowerLetter"/>
      <w:lvlText w:val="%2)"/>
      <w:lvlJc w:val="left"/>
      <w:pPr>
        <w:ind w:left="1440" w:hanging="360"/>
      </w:pPr>
      <w:rPr>
        <w:b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6B2942C9"/>
    <w:multiLevelType w:val="hybridMultilevel"/>
    <w:tmpl w:val="085C1FB4"/>
    <w:numStyleLink w:val="Zaimportowanystyl1"/>
  </w:abstractNum>
  <w:abstractNum w:abstractNumId="24" w15:restartNumberingAfterBreak="0">
    <w:nsid w:val="6D7A3A4E"/>
    <w:multiLevelType w:val="hybridMultilevel"/>
    <w:tmpl w:val="1A4C5954"/>
    <w:lvl w:ilvl="0" w:tplc="F4B6720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122528"/>
    <w:multiLevelType w:val="hybridMultilevel"/>
    <w:tmpl w:val="8CAC030C"/>
    <w:lvl w:ilvl="0" w:tplc="1114A918">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9D527FE"/>
    <w:multiLevelType w:val="hybridMultilevel"/>
    <w:tmpl w:val="F37C979C"/>
    <w:lvl w:ilvl="0" w:tplc="04150011">
      <w:start w:val="1"/>
      <w:numFmt w:val="decimal"/>
      <w:lvlText w:val="%1)"/>
      <w:lvlJc w:val="left"/>
      <w:pPr>
        <w:ind w:left="644" w:hanging="360"/>
      </w:p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num w:numId="1" w16cid:durableId="949360909">
    <w:abstractNumId w:val="9"/>
  </w:num>
  <w:num w:numId="2" w16cid:durableId="37629616">
    <w:abstractNumId w:val="23"/>
  </w:num>
  <w:num w:numId="3" w16cid:durableId="1956058582">
    <w:abstractNumId w:val="16"/>
  </w:num>
  <w:num w:numId="4" w16cid:durableId="734469495">
    <w:abstractNumId w:val="8"/>
  </w:num>
  <w:num w:numId="5" w16cid:durableId="79835777">
    <w:abstractNumId w:val="17"/>
  </w:num>
  <w:num w:numId="6" w16cid:durableId="1956448379">
    <w:abstractNumId w:val="12"/>
  </w:num>
  <w:num w:numId="7" w16cid:durableId="48381233">
    <w:abstractNumId w:val="10"/>
  </w:num>
  <w:num w:numId="8" w16cid:durableId="932978898">
    <w:abstractNumId w:val="22"/>
  </w:num>
  <w:num w:numId="9" w16cid:durableId="2135174404">
    <w:abstractNumId w:val="14"/>
  </w:num>
  <w:num w:numId="10" w16cid:durableId="413358133">
    <w:abstractNumId w:val="18"/>
  </w:num>
  <w:num w:numId="11" w16cid:durableId="684134545">
    <w:abstractNumId w:val="26"/>
  </w:num>
  <w:num w:numId="12" w16cid:durableId="375812246">
    <w:abstractNumId w:val="21"/>
  </w:num>
  <w:num w:numId="13" w16cid:durableId="513345661">
    <w:abstractNumId w:val="15"/>
  </w:num>
  <w:num w:numId="14" w16cid:durableId="112676448">
    <w:abstractNumId w:val="19"/>
  </w:num>
  <w:num w:numId="15" w16cid:durableId="1429425484">
    <w:abstractNumId w:val="25"/>
  </w:num>
  <w:num w:numId="16" w16cid:durableId="376441633">
    <w:abstractNumId w:val="24"/>
  </w:num>
  <w:num w:numId="17" w16cid:durableId="2127188041">
    <w:abstractNumId w:val="11"/>
  </w:num>
  <w:num w:numId="18" w16cid:durableId="1452745268">
    <w:abstractNumId w:val="7"/>
  </w:num>
  <w:num w:numId="19" w16cid:durableId="8203152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56900674">
    <w:abstractNumId w:val="13"/>
  </w:num>
  <w:num w:numId="21" w16cid:durableId="1209758420">
    <w:abstractNumId w:val="20"/>
  </w:num>
  <w:num w:numId="22" w16cid:durableId="1523010297">
    <w:abstractNumId w:val="0"/>
  </w:num>
  <w:num w:numId="23" w16cid:durableId="1741975051">
    <w:abstractNumId w:val="1"/>
  </w:num>
  <w:num w:numId="24" w16cid:durableId="1909877483">
    <w:abstractNumId w:val="2"/>
  </w:num>
  <w:num w:numId="25" w16cid:durableId="23992642">
    <w:abstractNumId w:val="3"/>
  </w:num>
  <w:num w:numId="26" w16cid:durableId="991984534">
    <w:abstractNumId w:val="4"/>
  </w:num>
  <w:num w:numId="27" w16cid:durableId="25719366">
    <w:abstractNumId w:val="5"/>
  </w:num>
  <w:num w:numId="28" w16cid:durableId="6249632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3A1"/>
    <w:rsid w:val="0000694B"/>
    <w:rsid w:val="00010296"/>
    <w:rsid w:val="00010D4F"/>
    <w:rsid w:val="00012612"/>
    <w:rsid w:val="00017835"/>
    <w:rsid w:val="00023214"/>
    <w:rsid w:val="00027362"/>
    <w:rsid w:val="0003414D"/>
    <w:rsid w:val="000370A8"/>
    <w:rsid w:val="00037764"/>
    <w:rsid w:val="0004032C"/>
    <w:rsid w:val="0004331D"/>
    <w:rsid w:val="00047591"/>
    <w:rsid w:val="000654AA"/>
    <w:rsid w:val="00077D59"/>
    <w:rsid w:val="000820F8"/>
    <w:rsid w:val="00086E99"/>
    <w:rsid w:val="0009585D"/>
    <w:rsid w:val="000A2597"/>
    <w:rsid w:val="000A67D0"/>
    <w:rsid w:val="000B2237"/>
    <w:rsid w:val="000C78D5"/>
    <w:rsid w:val="000D7F5E"/>
    <w:rsid w:val="00116F90"/>
    <w:rsid w:val="001241F9"/>
    <w:rsid w:val="0012470D"/>
    <w:rsid w:val="00125F2F"/>
    <w:rsid w:val="0015073D"/>
    <w:rsid w:val="00151177"/>
    <w:rsid w:val="00162B46"/>
    <w:rsid w:val="00163A1E"/>
    <w:rsid w:val="00190C92"/>
    <w:rsid w:val="001910D8"/>
    <w:rsid w:val="00193B65"/>
    <w:rsid w:val="00194817"/>
    <w:rsid w:val="001978DA"/>
    <w:rsid w:val="001A1346"/>
    <w:rsid w:val="001C1B1F"/>
    <w:rsid w:val="001C4E06"/>
    <w:rsid w:val="001C59A7"/>
    <w:rsid w:val="001D1E73"/>
    <w:rsid w:val="001F3FE0"/>
    <w:rsid w:val="001F7B3A"/>
    <w:rsid w:val="002007BA"/>
    <w:rsid w:val="00226AA5"/>
    <w:rsid w:val="00237C71"/>
    <w:rsid w:val="00253E57"/>
    <w:rsid w:val="002576BA"/>
    <w:rsid w:val="00263C45"/>
    <w:rsid w:val="0027305F"/>
    <w:rsid w:val="0027561E"/>
    <w:rsid w:val="00282134"/>
    <w:rsid w:val="00283C73"/>
    <w:rsid w:val="00283E40"/>
    <w:rsid w:val="0028754B"/>
    <w:rsid w:val="002904D4"/>
    <w:rsid w:val="00291A72"/>
    <w:rsid w:val="00292266"/>
    <w:rsid w:val="002A1E23"/>
    <w:rsid w:val="002B4031"/>
    <w:rsid w:val="002B5953"/>
    <w:rsid w:val="002D1197"/>
    <w:rsid w:val="00303D0D"/>
    <w:rsid w:val="003045B1"/>
    <w:rsid w:val="003156BF"/>
    <w:rsid w:val="0034280A"/>
    <w:rsid w:val="00342902"/>
    <w:rsid w:val="00356562"/>
    <w:rsid w:val="00386802"/>
    <w:rsid w:val="0039752C"/>
    <w:rsid w:val="003A6E3B"/>
    <w:rsid w:val="003D5980"/>
    <w:rsid w:val="003E6232"/>
    <w:rsid w:val="003F050A"/>
    <w:rsid w:val="003F5BDF"/>
    <w:rsid w:val="0040225F"/>
    <w:rsid w:val="004320E2"/>
    <w:rsid w:val="0045105F"/>
    <w:rsid w:val="004559DF"/>
    <w:rsid w:val="004667D2"/>
    <w:rsid w:val="004741F7"/>
    <w:rsid w:val="00482CDF"/>
    <w:rsid w:val="00483436"/>
    <w:rsid w:val="00490DD5"/>
    <w:rsid w:val="004D198F"/>
    <w:rsid w:val="004D1FE0"/>
    <w:rsid w:val="004D740F"/>
    <w:rsid w:val="004D7861"/>
    <w:rsid w:val="004E37C2"/>
    <w:rsid w:val="005027C0"/>
    <w:rsid w:val="00516248"/>
    <w:rsid w:val="00516E8C"/>
    <w:rsid w:val="005214F2"/>
    <w:rsid w:val="00522EEE"/>
    <w:rsid w:val="005232A4"/>
    <w:rsid w:val="005350FD"/>
    <w:rsid w:val="00542AF6"/>
    <w:rsid w:val="00553EA3"/>
    <w:rsid w:val="0055598B"/>
    <w:rsid w:val="00557179"/>
    <w:rsid w:val="005778EA"/>
    <w:rsid w:val="00587C1E"/>
    <w:rsid w:val="00596B5C"/>
    <w:rsid w:val="005A1BD5"/>
    <w:rsid w:val="005A3305"/>
    <w:rsid w:val="005A387A"/>
    <w:rsid w:val="005C0934"/>
    <w:rsid w:val="005C0B30"/>
    <w:rsid w:val="005C3C86"/>
    <w:rsid w:val="005C67F8"/>
    <w:rsid w:val="005C6FF9"/>
    <w:rsid w:val="005D3947"/>
    <w:rsid w:val="005E41AD"/>
    <w:rsid w:val="005E6968"/>
    <w:rsid w:val="005E7ACB"/>
    <w:rsid w:val="006009B6"/>
    <w:rsid w:val="00604365"/>
    <w:rsid w:val="00631E00"/>
    <w:rsid w:val="006466BE"/>
    <w:rsid w:val="006676AF"/>
    <w:rsid w:val="006A0E6A"/>
    <w:rsid w:val="006A49B3"/>
    <w:rsid w:val="006B1F01"/>
    <w:rsid w:val="006B5F92"/>
    <w:rsid w:val="006D5414"/>
    <w:rsid w:val="006F1BD6"/>
    <w:rsid w:val="00701D1A"/>
    <w:rsid w:val="00712D0E"/>
    <w:rsid w:val="007157B4"/>
    <w:rsid w:val="00726DB9"/>
    <w:rsid w:val="00734A18"/>
    <w:rsid w:val="00764869"/>
    <w:rsid w:val="00766CC1"/>
    <w:rsid w:val="00771810"/>
    <w:rsid w:val="00777F14"/>
    <w:rsid w:val="00781C7C"/>
    <w:rsid w:val="00782242"/>
    <w:rsid w:val="00785C33"/>
    <w:rsid w:val="007A2F67"/>
    <w:rsid w:val="007B4C6B"/>
    <w:rsid w:val="007C129B"/>
    <w:rsid w:val="007C38C1"/>
    <w:rsid w:val="007E0E93"/>
    <w:rsid w:val="007E3510"/>
    <w:rsid w:val="007E5399"/>
    <w:rsid w:val="007F4504"/>
    <w:rsid w:val="0081215D"/>
    <w:rsid w:val="00824662"/>
    <w:rsid w:val="00825091"/>
    <w:rsid w:val="008422A5"/>
    <w:rsid w:val="00844AEA"/>
    <w:rsid w:val="00864D16"/>
    <w:rsid w:val="00874EB4"/>
    <w:rsid w:val="008B0D66"/>
    <w:rsid w:val="008B2186"/>
    <w:rsid w:val="008C4ECB"/>
    <w:rsid w:val="008C6BBE"/>
    <w:rsid w:val="008D2970"/>
    <w:rsid w:val="008E35A9"/>
    <w:rsid w:val="009023CA"/>
    <w:rsid w:val="0092538E"/>
    <w:rsid w:val="00960FE6"/>
    <w:rsid w:val="00961663"/>
    <w:rsid w:val="00966BF3"/>
    <w:rsid w:val="00973632"/>
    <w:rsid w:val="00981069"/>
    <w:rsid w:val="00986235"/>
    <w:rsid w:val="00987BF3"/>
    <w:rsid w:val="00992C37"/>
    <w:rsid w:val="009A4BF9"/>
    <w:rsid w:val="009C69F4"/>
    <w:rsid w:val="009E15B4"/>
    <w:rsid w:val="009E5F44"/>
    <w:rsid w:val="00A01BE4"/>
    <w:rsid w:val="00A23BF1"/>
    <w:rsid w:val="00A24253"/>
    <w:rsid w:val="00A25470"/>
    <w:rsid w:val="00A378E3"/>
    <w:rsid w:val="00A42CA1"/>
    <w:rsid w:val="00A47F20"/>
    <w:rsid w:val="00A536E2"/>
    <w:rsid w:val="00A61D8A"/>
    <w:rsid w:val="00A70ADC"/>
    <w:rsid w:val="00A714FF"/>
    <w:rsid w:val="00A851B1"/>
    <w:rsid w:val="00A86042"/>
    <w:rsid w:val="00A86FFD"/>
    <w:rsid w:val="00A95298"/>
    <w:rsid w:val="00A97729"/>
    <w:rsid w:val="00AB61AB"/>
    <w:rsid w:val="00AC2FC3"/>
    <w:rsid w:val="00AC50E1"/>
    <w:rsid w:val="00AC602F"/>
    <w:rsid w:val="00AD2352"/>
    <w:rsid w:val="00AD33FB"/>
    <w:rsid w:val="00AD3C29"/>
    <w:rsid w:val="00AF65BF"/>
    <w:rsid w:val="00B03A7B"/>
    <w:rsid w:val="00B25871"/>
    <w:rsid w:val="00B4009D"/>
    <w:rsid w:val="00B422B6"/>
    <w:rsid w:val="00B57E5D"/>
    <w:rsid w:val="00B66EFD"/>
    <w:rsid w:val="00B71DA1"/>
    <w:rsid w:val="00BA44F5"/>
    <w:rsid w:val="00BB29E9"/>
    <w:rsid w:val="00BC2C2A"/>
    <w:rsid w:val="00BD2336"/>
    <w:rsid w:val="00BD278F"/>
    <w:rsid w:val="00BD501F"/>
    <w:rsid w:val="00BD6C4E"/>
    <w:rsid w:val="00BE2634"/>
    <w:rsid w:val="00BF0E32"/>
    <w:rsid w:val="00BF31A5"/>
    <w:rsid w:val="00BF7C89"/>
    <w:rsid w:val="00C01C29"/>
    <w:rsid w:val="00C213C1"/>
    <w:rsid w:val="00C2340A"/>
    <w:rsid w:val="00C239BD"/>
    <w:rsid w:val="00C3655E"/>
    <w:rsid w:val="00C45B78"/>
    <w:rsid w:val="00C679D9"/>
    <w:rsid w:val="00C73F4E"/>
    <w:rsid w:val="00C746AC"/>
    <w:rsid w:val="00C856B2"/>
    <w:rsid w:val="00CA6DF5"/>
    <w:rsid w:val="00CA779E"/>
    <w:rsid w:val="00CB011A"/>
    <w:rsid w:val="00CB2911"/>
    <w:rsid w:val="00CC2589"/>
    <w:rsid w:val="00CC5FE9"/>
    <w:rsid w:val="00CE07EF"/>
    <w:rsid w:val="00CE5917"/>
    <w:rsid w:val="00CF6A5B"/>
    <w:rsid w:val="00D0143E"/>
    <w:rsid w:val="00D03EC4"/>
    <w:rsid w:val="00D128B7"/>
    <w:rsid w:val="00D32751"/>
    <w:rsid w:val="00D34E97"/>
    <w:rsid w:val="00D418EA"/>
    <w:rsid w:val="00D46EE0"/>
    <w:rsid w:val="00D6674D"/>
    <w:rsid w:val="00D723A1"/>
    <w:rsid w:val="00D759D1"/>
    <w:rsid w:val="00D764EF"/>
    <w:rsid w:val="00D8545C"/>
    <w:rsid w:val="00D90746"/>
    <w:rsid w:val="00DA5E8D"/>
    <w:rsid w:val="00DB4679"/>
    <w:rsid w:val="00DB6FEF"/>
    <w:rsid w:val="00DC17F6"/>
    <w:rsid w:val="00DC70A4"/>
    <w:rsid w:val="00DD11B3"/>
    <w:rsid w:val="00DD5F39"/>
    <w:rsid w:val="00DE262C"/>
    <w:rsid w:val="00DE3383"/>
    <w:rsid w:val="00DF1900"/>
    <w:rsid w:val="00DF314D"/>
    <w:rsid w:val="00E01F74"/>
    <w:rsid w:val="00E04AA4"/>
    <w:rsid w:val="00E059CA"/>
    <w:rsid w:val="00E132B3"/>
    <w:rsid w:val="00E32E55"/>
    <w:rsid w:val="00E40FAD"/>
    <w:rsid w:val="00E412C7"/>
    <w:rsid w:val="00E54D33"/>
    <w:rsid w:val="00E5508D"/>
    <w:rsid w:val="00E553DA"/>
    <w:rsid w:val="00E60ED4"/>
    <w:rsid w:val="00E675F9"/>
    <w:rsid w:val="00E752EF"/>
    <w:rsid w:val="00E86641"/>
    <w:rsid w:val="00EC1EAB"/>
    <w:rsid w:val="00EF28A5"/>
    <w:rsid w:val="00F0529F"/>
    <w:rsid w:val="00F164E5"/>
    <w:rsid w:val="00F2067A"/>
    <w:rsid w:val="00F57B19"/>
    <w:rsid w:val="00F63CD8"/>
    <w:rsid w:val="00F66A15"/>
    <w:rsid w:val="00F83407"/>
    <w:rsid w:val="00F9749C"/>
    <w:rsid w:val="00FA1569"/>
    <w:rsid w:val="00FA4625"/>
    <w:rsid w:val="00FA69A6"/>
    <w:rsid w:val="00FB5496"/>
    <w:rsid w:val="00FE099D"/>
    <w:rsid w:val="00FE0F67"/>
    <w:rsid w:val="00FE312B"/>
    <w:rsid w:val="00FE4832"/>
    <w:rsid w:val="00FF44B4"/>
    <w:rsid w:val="00FF71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A4E64"/>
  <w15:docId w15:val="{846A5C96-5B2D-4AFA-943C-9EF7078FA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kapitzlist">
    <w:name w:val="List Paragraph"/>
    <w:qFormat/>
    <w:pPr>
      <w:spacing w:after="160" w:line="259" w:lineRule="auto"/>
      <w:ind w:left="720"/>
    </w:pPr>
    <w:rPr>
      <w:rFonts w:ascii="Calibri" w:hAnsi="Calibri" w:cs="Arial Unicode MS"/>
      <w:color w:val="000000"/>
      <w:sz w:val="22"/>
      <w:szCs w:val="22"/>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paragraph" w:styleId="Nagwek">
    <w:name w:val="header"/>
    <w:basedOn w:val="Normalny"/>
    <w:link w:val="NagwekZnak"/>
    <w:uiPriority w:val="99"/>
    <w:unhideWhenUsed/>
    <w:rsid w:val="003A6E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6E3B"/>
    <w:rPr>
      <w:rFonts w:ascii="Calibri" w:eastAsia="Calibri" w:hAnsi="Calibri" w:cs="Calibri"/>
      <w:color w:val="000000"/>
      <w:sz w:val="22"/>
      <w:szCs w:val="22"/>
      <w:u w:color="000000"/>
    </w:rPr>
  </w:style>
  <w:style w:type="paragraph" w:styleId="Stopka">
    <w:name w:val="footer"/>
    <w:basedOn w:val="Normalny"/>
    <w:link w:val="StopkaZnak"/>
    <w:uiPriority w:val="99"/>
    <w:unhideWhenUsed/>
    <w:rsid w:val="003A6E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6E3B"/>
    <w:rPr>
      <w:rFonts w:ascii="Calibri" w:eastAsia="Calibri" w:hAnsi="Calibri" w:cs="Calibri"/>
      <w:color w:val="000000"/>
      <w:sz w:val="22"/>
      <w:szCs w:val="22"/>
      <w:u w:color="000000"/>
    </w:rPr>
  </w:style>
  <w:style w:type="paragraph" w:styleId="Tekstdymka">
    <w:name w:val="Balloon Text"/>
    <w:basedOn w:val="Normalny"/>
    <w:link w:val="TekstdymkaZnak"/>
    <w:uiPriority w:val="99"/>
    <w:semiHidden/>
    <w:unhideWhenUsed/>
    <w:rsid w:val="001A13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1346"/>
    <w:rPr>
      <w:rFonts w:ascii="Segoe UI" w:eastAsia="Calibri" w:hAnsi="Segoe UI" w:cs="Segoe UI"/>
      <w:color w:val="000000"/>
      <w:sz w:val="18"/>
      <w:szCs w:val="18"/>
      <w:u w:color="000000"/>
    </w:rPr>
  </w:style>
  <w:style w:type="paragraph" w:styleId="Tekstprzypisukocowego">
    <w:name w:val="endnote text"/>
    <w:basedOn w:val="Normalny"/>
    <w:link w:val="TekstprzypisukocowegoZnak"/>
    <w:uiPriority w:val="99"/>
    <w:semiHidden/>
    <w:unhideWhenUsed/>
    <w:rsid w:val="002B595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B5953"/>
    <w:rPr>
      <w:rFonts w:ascii="Calibri" w:eastAsia="Calibri" w:hAnsi="Calibri" w:cs="Calibri"/>
      <w:color w:val="000000"/>
      <w:u w:color="000000"/>
    </w:rPr>
  </w:style>
  <w:style w:type="character" w:styleId="Odwoanieprzypisukocowego">
    <w:name w:val="endnote reference"/>
    <w:basedOn w:val="Domylnaczcionkaakapitu"/>
    <w:uiPriority w:val="99"/>
    <w:semiHidden/>
    <w:unhideWhenUsed/>
    <w:rsid w:val="002B5953"/>
    <w:rPr>
      <w:vertAlign w:val="superscript"/>
    </w:rPr>
  </w:style>
  <w:style w:type="paragraph" w:customStyle="1" w:styleId="Tekstpodstawowywcity21">
    <w:name w:val="Tekst podstawowy wcięty 21"/>
    <w:basedOn w:val="Normalny"/>
    <w:rsid w:val="00A70AD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708"/>
    </w:pPr>
    <w:rPr>
      <w:rFonts w:ascii="Times New Roman" w:eastAsia="NSimSun" w:hAnsi="Times New Roman" w:cs="Times New Roman"/>
      <w:color w:val="auto"/>
      <w:kern w:val="2"/>
      <w:sz w:val="24"/>
      <w:szCs w:val="20"/>
      <w:bdr w:val="none" w:sz="0" w:space="0" w:color="auto"/>
      <w:lang w:eastAsia="zh-CN" w:bidi="hi-IN"/>
    </w:rPr>
  </w:style>
  <w:style w:type="paragraph" w:customStyle="1" w:styleId="Wyliczenieabcwtekcie1">
    <w:name w:val="Wyliczenie abc w tekście (1"/>
    <w:basedOn w:val="Normalny"/>
    <w:rsid w:val="00A70ADC"/>
    <w:pPr>
      <w:pBdr>
        <w:top w:val="none" w:sz="0" w:space="0" w:color="auto"/>
        <w:left w:val="none" w:sz="0" w:space="0" w:color="auto"/>
        <w:bottom w:val="none" w:sz="0" w:space="0" w:color="auto"/>
        <w:right w:val="none" w:sz="0" w:space="0" w:color="auto"/>
        <w:between w:val="none" w:sz="0" w:space="0" w:color="auto"/>
        <w:bar w:val="none" w:sz="0" w:color="auto"/>
      </w:pBdr>
      <w:tabs>
        <w:tab w:val="left" w:pos="1713"/>
        <w:tab w:val="right" w:pos="9509"/>
      </w:tabs>
      <w:suppressAutoHyphens/>
      <w:spacing w:before="120" w:after="120" w:line="360" w:lineRule="auto"/>
      <w:ind w:left="720" w:hanging="360"/>
      <w:jc w:val="both"/>
    </w:pPr>
    <w:rPr>
      <w:rFonts w:ascii="Tahoma" w:eastAsia="NSimSun" w:hAnsi="Tahoma" w:cs="Tahoma"/>
      <w:color w:val="auto"/>
      <w:kern w:val="2"/>
      <w:sz w:val="20"/>
      <w:szCs w:val="20"/>
      <w:bdr w:val="none" w:sz="0" w:space="0" w:color="auto"/>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656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gk.pl/files/public/Pliki/Fundusze_i_programy/Polski_Lad/Edycja_druga/Regulamin_Edycji_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pl/web/kas/wykaz-podatnikow-v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53721-F8A0-4FCE-B4D1-32F63D5DB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6261</Words>
  <Characters>37568</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Jagodzińska</dc:creator>
  <cp:lastModifiedBy>gminaparchowo3@hotmail.com</cp:lastModifiedBy>
  <cp:revision>4</cp:revision>
  <cp:lastPrinted>2023-01-13T11:02:00Z</cp:lastPrinted>
  <dcterms:created xsi:type="dcterms:W3CDTF">2023-01-19T08:27:00Z</dcterms:created>
  <dcterms:modified xsi:type="dcterms:W3CDTF">2023-01-26T09:48:00Z</dcterms:modified>
</cp:coreProperties>
</file>