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43DD1" w14:textId="77777777" w:rsidR="00D40134" w:rsidRPr="005A17E9" w:rsidRDefault="00D40134" w:rsidP="000137D7">
      <w:pPr>
        <w:tabs>
          <w:tab w:val="left" w:pos="1752"/>
        </w:tabs>
        <w:autoSpaceDE w:val="0"/>
        <w:autoSpaceDN w:val="0"/>
        <w:adjustRightInd w:val="0"/>
        <w:spacing w:after="0" w:line="240" w:lineRule="auto"/>
        <w:rPr>
          <w:rFonts w:ascii="Garamond" w:hAnsi="Garamond"/>
          <w:b/>
          <w:bCs/>
          <w:sz w:val="32"/>
          <w:szCs w:val="32"/>
        </w:rPr>
      </w:pPr>
    </w:p>
    <w:p w14:paraId="3B14845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1D2602E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64A3713"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782FC7F7"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C17366E"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19002CA"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CC7B74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64CF0BF6"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r w:rsidRPr="005A17E9">
        <w:rPr>
          <w:rFonts w:ascii="Garamond" w:hAnsi="Garamond"/>
          <w:b/>
          <w:bCs/>
          <w:sz w:val="32"/>
          <w:szCs w:val="32"/>
        </w:rPr>
        <w:t>SPECYFIKACJA ISTOTNYCH WARUNKÓW ZAMÓWIENIA</w:t>
      </w:r>
    </w:p>
    <w:p w14:paraId="760ADAA8"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p>
    <w:p w14:paraId="197351F9"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 przetargu nieograniczonym na:</w:t>
      </w:r>
    </w:p>
    <w:p w14:paraId="781C8982"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D42813"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4526413E" w14:textId="5AAA8487" w:rsidR="00D42E7C" w:rsidRPr="006D470E" w:rsidRDefault="006D470E" w:rsidP="00D42E7C">
      <w:pPr>
        <w:autoSpaceDE w:val="0"/>
        <w:autoSpaceDN w:val="0"/>
        <w:adjustRightInd w:val="0"/>
        <w:spacing w:after="0" w:line="240" w:lineRule="auto"/>
        <w:jc w:val="center"/>
        <w:rPr>
          <w:rFonts w:ascii="Garamond" w:hAnsi="Garamond" w:cs="Times New Roman"/>
          <w:b/>
          <w:bCs/>
          <w:sz w:val="28"/>
          <w:szCs w:val="28"/>
        </w:rPr>
      </w:pPr>
      <w:r w:rsidRPr="006D470E">
        <w:rPr>
          <w:rFonts w:ascii="Garamond" w:eastAsia="Times New Roman" w:hAnsi="Garamond" w:cs="Times New Roman"/>
          <w:b/>
          <w:bCs/>
          <w:sz w:val="28"/>
          <w:szCs w:val="28"/>
          <w:lang w:eastAsia="ar-SA"/>
        </w:rPr>
        <w:t>Zakup kruszywa naturalnego</w:t>
      </w:r>
      <w:r w:rsidR="00A26E0F">
        <w:rPr>
          <w:rFonts w:ascii="Garamond" w:eastAsia="Times New Roman" w:hAnsi="Garamond" w:cs="Times New Roman"/>
          <w:b/>
          <w:bCs/>
          <w:sz w:val="28"/>
          <w:szCs w:val="28"/>
          <w:lang w:eastAsia="ar-SA"/>
        </w:rPr>
        <w:t xml:space="preserve"> łamanego</w:t>
      </w:r>
      <w:r w:rsidRPr="006D470E">
        <w:rPr>
          <w:rFonts w:ascii="Garamond" w:eastAsia="Times New Roman" w:hAnsi="Garamond" w:cs="Times New Roman"/>
          <w:b/>
          <w:bCs/>
          <w:sz w:val="28"/>
          <w:szCs w:val="28"/>
          <w:lang w:eastAsia="ar-SA"/>
        </w:rPr>
        <w:t xml:space="preserve"> z przeznaczeniem na „Remonty, bieżące naprawy i konserwacje dróg gminnych Gminy Parchowo</w:t>
      </w:r>
      <w:r w:rsidR="00D42E7C" w:rsidRPr="006D470E">
        <w:rPr>
          <w:rFonts w:ascii="Garamond" w:hAnsi="Garamond" w:cs="Times New Roman"/>
          <w:b/>
          <w:bCs/>
          <w:sz w:val="28"/>
          <w:szCs w:val="28"/>
        </w:rPr>
        <w:t>”</w:t>
      </w:r>
    </w:p>
    <w:p w14:paraId="69BFAA97"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004F80" w14:textId="77777777" w:rsidR="00D40134" w:rsidRPr="005A17E9" w:rsidRDefault="00D40134" w:rsidP="00D40134">
      <w:pPr>
        <w:autoSpaceDE w:val="0"/>
        <w:autoSpaceDN w:val="0"/>
        <w:adjustRightInd w:val="0"/>
        <w:spacing w:after="0" w:line="240" w:lineRule="auto"/>
        <w:jc w:val="center"/>
        <w:rPr>
          <w:rFonts w:ascii="Garamond" w:hAnsi="Garamond"/>
          <w:b/>
          <w:sz w:val="28"/>
          <w:szCs w:val="28"/>
        </w:rPr>
      </w:pPr>
    </w:p>
    <w:p w14:paraId="1BF6C9E1" w14:textId="77777777" w:rsidR="00D40134" w:rsidRPr="005A17E9" w:rsidRDefault="00D40134" w:rsidP="00D40134">
      <w:pPr>
        <w:autoSpaceDE w:val="0"/>
        <w:autoSpaceDN w:val="0"/>
        <w:adjustRightInd w:val="0"/>
        <w:spacing w:after="0" w:line="240" w:lineRule="auto"/>
        <w:rPr>
          <w:rFonts w:ascii="Garamond" w:hAnsi="Garamond"/>
          <w:b/>
          <w:bCs/>
          <w:sz w:val="28"/>
          <w:szCs w:val="28"/>
        </w:rPr>
      </w:pPr>
    </w:p>
    <w:p w14:paraId="7D24FDD7" w14:textId="77777777" w:rsidR="00D40134" w:rsidRDefault="00D40134" w:rsidP="00D40134">
      <w:pPr>
        <w:jc w:val="center"/>
        <w:rPr>
          <w:rFonts w:ascii="Garamond" w:hAnsi="Garamond"/>
          <w:b/>
          <w:bCs/>
          <w:sz w:val="28"/>
          <w:szCs w:val="28"/>
        </w:rPr>
      </w:pPr>
    </w:p>
    <w:p w14:paraId="4F608731" w14:textId="77777777" w:rsidR="00BB681F" w:rsidRDefault="00BB681F" w:rsidP="00D40134">
      <w:pPr>
        <w:jc w:val="center"/>
        <w:rPr>
          <w:rFonts w:ascii="Garamond" w:hAnsi="Garamond"/>
          <w:b/>
          <w:bCs/>
          <w:sz w:val="28"/>
          <w:szCs w:val="28"/>
        </w:rPr>
      </w:pPr>
    </w:p>
    <w:p w14:paraId="0F2B0D88" w14:textId="77777777" w:rsidR="00D40134" w:rsidRPr="005A17E9" w:rsidRDefault="00D40134" w:rsidP="00D40134">
      <w:pPr>
        <w:jc w:val="center"/>
        <w:rPr>
          <w:rFonts w:ascii="Garamond" w:hAnsi="Garamond"/>
          <w:b/>
          <w:bCs/>
          <w:sz w:val="28"/>
          <w:szCs w:val="28"/>
        </w:rPr>
      </w:pPr>
    </w:p>
    <w:p w14:paraId="4916B5FD" w14:textId="77777777" w:rsidR="000D2257" w:rsidRPr="005A17E9" w:rsidRDefault="000D2257" w:rsidP="000D2257">
      <w:pPr>
        <w:jc w:val="center"/>
        <w:rPr>
          <w:rFonts w:ascii="Garamond" w:hAnsi="Garamond"/>
          <w:b/>
          <w:bCs/>
          <w:sz w:val="28"/>
          <w:szCs w:val="28"/>
        </w:rPr>
      </w:pPr>
    </w:p>
    <w:p w14:paraId="07508DF8" w14:textId="77777777" w:rsidR="000D2257" w:rsidRPr="005A17E9" w:rsidRDefault="000D2257" w:rsidP="000D2257">
      <w:pPr>
        <w:jc w:val="center"/>
        <w:rPr>
          <w:rFonts w:ascii="Garamond" w:hAnsi="Garamond"/>
          <w:b/>
          <w:bCs/>
          <w:sz w:val="28"/>
          <w:szCs w:val="28"/>
        </w:rPr>
      </w:pPr>
    </w:p>
    <w:p w14:paraId="38631B84" w14:textId="77777777" w:rsidR="000D2257" w:rsidRPr="007F24A2" w:rsidRDefault="000D2257" w:rsidP="000D2257">
      <w:pPr>
        <w:jc w:val="center"/>
        <w:rPr>
          <w:rFonts w:ascii="Garamond" w:hAnsi="Garamond"/>
          <w:bCs/>
          <w:sz w:val="16"/>
          <w:szCs w:val="16"/>
        </w:rPr>
      </w:pPr>
      <w:r w:rsidRPr="007F24A2">
        <w:rPr>
          <w:rFonts w:ascii="Garamond" w:hAnsi="Garamond"/>
          <w:b/>
          <w:bCs/>
          <w:sz w:val="28"/>
          <w:szCs w:val="28"/>
        </w:rPr>
        <w:tab/>
      </w:r>
      <w:r w:rsidRPr="007F24A2">
        <w:rPr>
          <w:rFonts w:ascii="Garamond" w:hAnsi="Garamond"/>
          <w:b/>
          <w:bCs/>
          <w:sz w:val="28"/>
          <w:szCs w:val="28"/>
        </w:rPr>
        <w:tab/>
      </w:r>
      <w:r w:rsidRPr="007F24A2">
        <w:rPr>
          <w:rFonts w:ascii="Garamond" w:hAnsi="Garamond"/>
          <w:b/>
          <w:bCs/>
          <w:sz w:val="28"/>
          <w:szCs w:val="28"/>
        </w:rPr>
        <w:tab/>
      </w:r>
    </w:p>
    <w:p w14:paraId="4D23682D" w14:textId="75558362" w:rsidR="000D2257" w:rsidRPr="00426821" w:rsidRDefault="000D2257" w:rsidP="000D2257">
      <w:pPr>
        <w:rPr>
          <w:rFonts w:ascii="Garamond" w:hAnsi="Garamond"/>
          <w:bCs/>
          <w:sz w:val="24"/>
          <w:szCs w:val="24"/>
        </w:rPr>
      </w:pPr>
      <w:r w:rsidRPr="00426821">
        <w:rPr>
          <w:rFonts w:ascii="Garamond" w:hAnsi="Garamond"/>
          <w:bCs/>
          <w:sz w:val="24"/>
          <w:szCs w:val="24"/>
        </w:rPr>
        <w:t>Znak sprawy GKPiI.VII.271</w:t>
      </w:r>
      <w:r>
        <w:rPr>
          <w:rFonts w:ascii="Garamond" w:hAnsi="Garamond"/>
          <w:bCs/>
          <w:sz w:val="24"/>
          <w:szCs w:val="24"/>
        </w:rPr>
        <w:t>.</w:t>
      </w:r>
      <w:r w:rsidR="001A67ED">
        <w:rPr>
          <w:rFonts w:ascii="Garamond" w:hAnsi="Garamond"/>
          <w:bCs/>
          <w:sz w:val="24"/>
          <w:szCs w:val="24"/>
        </w:rPr>
        <w:t>6</w:t>
      </w:r>
      <w:r w:rsidRPr="00426821">
        <w:rPr>
          <w:rFonts w:ascii="Garamond" w:hAnsi="Garamond"/>
          <w:bCs/>
          <w:sz w:val="24"/>
          <w:szCs w:val="24"/>
        </w:rPr>
        <w:t>.201</w:t>
      </w:r>
      <w:r w:rsidR="00BB681F">
        <w:rPr>
          <w:rFonts w:ascii="Garamond" w:hAnsi="Garamond"/>
          <w:bCs/>
          <w:sz w:val="24"/>
          <w:szCs w:val="24"/>
        </w:rPr>
        <w:t>8</w:t>
      </w:r>
    </w:p>
    <w:p w14:paraId="28101F82" w14:textId="77777777" w:rsidR="00D40134" w:rsidRPr="005A17E9" w:rsidRDefault="00D40134" w:rsidP="00081D61">
      <w:pPr>
        <w:pStyle w:val="Style21"/>
        <w:widowControl/>
        <w:tabs>
          <w:tab w:val="left" w:pos="432"/>
        </w:tabs>
        <w:spacing w:before="58"/>
        <w:rPr>
          <w:rStyle w:val="FontStyle106"/>
          <w:rFonts w:ascii="Garamond" w:hAnsi="Garamond"/>
        </w:rPr>
      </w:pPr>
    </w:p>
    <w:p w14:paraId="0D958F87" w14:textId="77777777" w:rsidR="00D40134" w:rsidRPr="005A17E9" w:rsidRDefault="00D40134" w:rsidP="00081D61">
      <w:pPr>
        <w:pStyle w:val="Style21"/>
        <w:widowControl/>
        <w:tabs>
          <w:tab w:val="left" w:pos="432"/>
        </w:tabs>
        <w:spacing w:before="58"/>
        <w:rPr>
          <w:rStyle w:val="FontStyle106"/>
          <w:rFonts w:ascii="Garamond" w:hAnsi="Garamond"/>
        </w:rPr>
      </w:pPr>
    </w:p>
    <w:p w14:paraId="3DAFE497" w14:textId="77777777" w:rsidR="00D40134" w:rsidRPr="005A17E9" w:rsidRDefault="00D40134" w:rsidP="00081D61">
      <w:pPr>
        <w:pStyle w:val="Style21"/>
        <w:widowControl/>
        <w:tabs>
          <w:tab w:val="left" w:pos="432"/>
        </w:tabs>
        <w:spacing w:before="58"/>
        <w:rPr>
          <w:rStyle w:val="FontStyle106"/>
          <w:rFonts w:ascii="Garamond" w:hAnsi="Garamond"/>
        </w:rPr>
      </w:pPr>
    </w:p>
    <w:p w14:paraId="1FE157B0" w14:textId="77777777" w:rsidR="00D40134" w:rsidRPr="005A17E9" w:rsidRDefault="00D40134" w:rsidP="00081D61">
      <w:pPr>
        <w:pStyle w:val="Style21"/>
        <w:widowControl/>
        <w:tabs>
          <w:tab w:val="left" w:pos="432"/>
        </w:tabs>
        <w:spacing w:before="58"/>
        <w:rPr>
          <w:rStyle w:val="FontStyle106"/>
          <w:rFonts w:ascii="Garamond" w:hAnsi="Garamond"/>
        </w:rPr>
      </w:pPr>
    </w:p>
    <w:p w14:paraId="694451FE" w14:textId="77777777" w:rsidR="000D2257" w:rsidRPr="00811F7B" w:rsidRDefault="000D2257" w:rsidP="000D2257">
      <w:pPr>
        <w:widowControl w:val="0"/>
        <w:suppressAutoHyphens/>
        <w:autoSpaceDE w:val="0"/>
        <w:spacing w:line="100" w:lineRule="atLeast"/>
        <w:jc w:val="right"/>
        <w:rPr>
          <w:rFonts w:ascii="Garamond" w:eastAsia="Lucida Sans Unicode" w:hAnsi="Garamond"/>
          <w:b/>
          <w:bCs/>
          <w:iCs/>
          <w:kern w:val="1"/>
          <w:sz w:val="24"/>
          <w:szCs w:val="24"/>
          <w:lang w:eastAsia="hi-IN" w:bidi="hi-IN"/>
        </w:rPr>
      </w:pPr>
      <w:r w:rsidRPr="00811F7B">
        <w:rPr>
          <w:rFonts w:ascii="Garamond" w:eastAsia="Lucida Sans Unicode" w:hAnsi="Garamond"/>
          <w:iCs/>
          <w:kern w:val="1"/>
          <w:sz w:val="24"/>
          <w:szCs w:val="24"/>
          <w:lang w:eastAsia="hi-IN" w:bidi="hi-IN"/>
        </w:rPr>
        <w:t>ZATWIERDZAM</w:t>
      </w:r>
    </w:p>
    <w:p w14:paraId="7D0A66B2" w14:textId="77777777" w:rsidR="000D2257" w:rsidRPr="00811F7B" w:rsidRDefault="000D2257" w:rsidP="000D2257">
      <w:pPr>
        <w:widowControl w:val="0"/>
        <w:suppressAutoHyphens/>
        <w:autoSpaceDE w:val="0"/>
        <w:jc w:val="right"/>
        <w:rPr>
          <w:rFonts w:ascii="Garamond" w:hAnsi="Garamond" w:cs="Calibri"/>
          <w:color w:val="000000"/>
          <w:kern w:val="1"/>
          <w:sz w:val="24"/>
          <w:szCs w:val="24"/>
          <w:lang w:eastAsia="hi-IN" w:bidi="hi-IN"/>
        </w:rPr>
      </w:pPr>
    </w:p>
    <w:p w14:paraId="1312AA4F" w14:textId="77777777" w:rsidR="000D2257" w:rsidRDefault="000D2257" w:rsidP="000D2257">
      <w:pPr>
        <w:widowControl w:val="0"/>
        <w:suppressAutoHyphens/>
        <w:autoSpaceDE w:val="0"/>
        <w:jc w:val="right"/>
        <w:rPr>
          <w:rFonts w:ascii="Garamond" w:hAnsi="Garamond" w:cs="Calibri"/>
          <w:color w:val="000000"/>
          <w:kern w:val="1"/>
          <w:sz w:val="24"/>
          <w:szCs w:val="24"/>
          <w:lang w:eastAsia="hi-IN" w:bidi="hi-IN"/>
        </w:rPr>
      </w:pPr>
      <w:r w:rsidRPr="00811F7B">
        <w:rPr>
          <w:rFonts w:ascii="Garamond" w:hAnsi="Garamond" w:cs="Calibri"/>
          <w:color w:val="000000"/>
          <w:kern w:val="1"/>
          <w:sz w:val="24"/>
          <w:szCs w:val="24"/>
          <w:lang w:eastAsia="hi-IN" w:bidi="hi-IN"/>
        </w:rPr>
        <w:t>………………………</w:t>
      </w:r>
    </w:p>
    <w:p w14:paraId="5D2A04ED" w14:textId="77777777" w:rsidR="00AE448F" w:rsidRDefault="00AE448F" w:rsidP="000D2257">
      <w:pPr>
        <w:widowControl w:val="0"/>
        <w:suppressAutoHyphens/>
        <w:autoSpaceDE w:val="0"/>
        <w:jc w:val="right"/>
        <w:rPr>
          <w:rFonts w:ascii="Garamond" w:hAnsi="Garamond" w:cs="Calibri"/>
          <w:color w:val="000000"/>
          <w:kern w:val="1"/>
          <w:sz w:val="24"/>
          <w:szCs w:val="24"/>
          <w:lang w:eastAsia="hi-IN" w:bidi="hi-IN"/>
        </w:rPr>
      </w:pPr>
    </w:p>
    <w:p w14:paraId="300BCE31" w14:textId="77777777" w:rsidR="00AE448F" w:rsidRPr="00811F7B" w:rsidRDefault="00AE448F" w:rsidP="000D2257">
      <w:pPr>
        <w:widowControl w:val="0"/>
        <w:suppressAutoHyphens/>
        <w:autoSpaceDE w:val="0"/>
        <w:jc w:val="right"/>
        <w:rPr>
          <w:rFonts w:ascii="Garamond" w:hAnsi="Garamond" w:cs="Calibri"/>
          <w:color w:val="000000"/>
          <w:kern w:val="1"/>
          <w:sz w:val="24"/>
          <w:szCs w:val="24"/>
          <w:lang w:eastAsia="hi-IN" w:bidi="hi-IN"/>
        </w:rPr>
      </w:pPr>
    </w:p>
    <w:p w14:paraId="22EDC4D2" w14:textId="77777777" w:rsidR="00D40134" w:rsidRDefault="00D40134" w:rsidP="00081D61">
      <w:pPr>
        <w:pStyle w:val="Style21"/>
        <w:widowControl/>
        <w:tabs>
          <w:tab w:val="left" w:pos="432"/>
        </w:tabs>
        <w:spacing w:before="58"/>
        <w:rPr>
          <w:rStyle w:val="FontStyle106"/>
          <w:rFonts w:ascii="Garamond" w:hAnsi="Garamond"/>
        </w:rPr>
      </w:pPr>
    </w:p>
    <w:p w14:paraId="57BD0E67" w14:textId="77777777" w:rsidR="006618A3" w:rsidRDefault="006618A3" w:rsidP="00081D61">
      <w:pPr>
        <w:pStyle w:val="Style21"/>
        <w:widowControl/>
        <w:tabs>
          <w:tab w:val="left" w:pos="432"/>
        </w:tabs>
        <w:spacing w:before="58"/>
        <w:rPr>
          <w:rStyle w:val="FontStyle106"/>
          <w:rFonts w:ascii="Garamond" w:hAnsi="Garamond"/>
        </w:rPr>
      </w:pPr>
    </w:p>
    <w:p w14:paraId="0ADE628F" w14:textId="77777777" w:rsidR="006618A3" w:rsidRDefault="006618A3" w:rsidP="00081D61">
      <w:pPr>
        <w:pStyle w:val="Style21"/>
        <w:widowControl/>
        <w:tabs>
          <w:tab w:val="left" w:pos="432"/>
        </w:tabs>
        <w:spacing w:before="58"/>
        <w:rPr>
          <w:rStyle w:val="FontStyle106"/>
          <w:rFonts w:ascii="Garamond" w:hAnsi="Garamond"/>
        </w:rPr>
      </w:pPr>
    </w:p>
    <w:p w14:paraId="1077B2F6" w14:textId="77777777" w:rsidR="006618A3" w:rsidRDefault="006618A3" w:rsidP="00081D61">
      <w:pPr>
        <w:pStyle w:val="Style21"/>
        <w:widowControl/>
        <w:tabs>
          <w:tab w:val="left" w:pos="432"/>
        </w:tabs>
        <w:spacing w:before="58"/>
        <w:rPr>
          <w:rStyle w:val="FontStyle106"/>
          <w:rFonts w:ascii="Garamond" w:hAnsi="Garamond"/>
        </w:rPr>
      </w:pPr>
    </w:p>
    <w:p w14:paraId="5B1944E2" w14:textId="77777777" w:rsidR="006618A3" w:rsidRPr="005A17E9" w:rsidRDefault="006618A3" w:rsidP="00081D61">
      <w:pPr>
        <w:pStyle w:val="Style21"/>
        <w:widowControl/>
        <w:tabs>
          <w:tab w:val="left" w:pos="432"/>
        </w:tabs>
        <w:spacing w:before="58"/>
        <w:rPr>
          <w:rStyle w:val="FontStyle106"/>
          <w:rFonts w:ascii="Garamond" w:hAnsi="Garamond"/>
        </w:rPr>
      </w:pPr>
    </w:p>
    <w:p w14:paraId="16A46384" w14:textId="77777777" w:rsidR="00D40134" w:rsidRPr="005A17E9" w:rsidRDefault="00D40134" w:rsidP="00081D61">
      <w:pPr>
        <w:pStyle w:val="Style21"/>
        <w:widowControl/>
        <w:tabs>
          <w:tab w:val="left" w:pos="432"/>
        </w:tabs>
        <w:spacing w:before="58"/>
        <w:rPr>
          <w:rStyle w:val="FontStyle106"/>
          <w:rFonts w:ascii="Garamond" w:hAnsi="Garamond"/>
        </w:rPr>
      </w:pPr>
    </w:p>
    <w:p w14:paraId="3B8A6D69" w14:textId="77777777" w:rsidR="00D40134" w:rsidRPr="005A17E9" w:rsidRDefault="00D40134" w:rsidP="00081D61">
      <w:pPr>
        <w:pStyle w:val="Style21"/>
        <w:widowControl/>
        <w:tabs>
          <w:tab w:val="left" w:pos="432"/>
        </w:tabs>
        <w:spacing w:before="58"/>
        <w:rPr>
          <w:rStyle w:val="FontStyle106"/>
          <w:rFonts w:ascii="Garamond" w:hAnsi="Garamond"/>
        </w:rPr>
      </w:pPr>
    </w:p>
    <w:p w14:paraId="4894204C" w14:textId="77777777" w:rsidR="00D40134" w:rsidRPr="005A17E9" w:rsidRDefault="00D40134" w:rsidP="00081D61">
      <w:pPr>
        <w:pStyle w:val="Style21"/>
        <w:widowControl/>
        <w:tabs>
          <w:tab w:val="left" w:pos="432"/>
        </w:tabs>
        <w:spacing w:before="58"/>
        <w:rPr>
          <w:rStyle w:val="FontStyle106"/>
          <w:rFonts w:ascii="Garamond" w:hAnsi="Garamond"/>
        </w:rPr>
      </w:pPr>
    </w:p>
    <w:p w14:paraId="15C34372" w14:textId="37966E20" w:rsidR="0098090C" w:rsidRPr="005A17E9" w:rsidRDefault="00081D61" w:rsidP="0098090C">
      <w:pPr>
        <w:pStyle w:val="Style21"/>
        <w:widowControl/>
        <w:tabs>
          <w:tab w:val="left" w:pos="432"/>
        </w:tabs>
        <w:spacing w:before="58"/>
        <w:rPr>
          <w:rFonts w:ascii="Garamond" w:hAnsi="Garamond"/>
          <w:b/>
          <w:bCs/>
          <w:sz w:val="22"/>
          <w:szCs w:val="22"/>
        </w:rPr>
      </w:pPr>
      <w:r w:rsidRPr="005A17E9">
        <w:rPr>
          <w:rStyle w:val="FontStyle106"/>
          <w:rFonts w:ascii="Garamond" w:hAnsi="Garamond"/>
        </w:rPr>
        <w:lastRenderedPageBreak/>
        <w:t xml:space="preserve">1. </w:t>
      </w:r>
      <w:r w:rsidR="0098090C" w:rsidRPr="005A17E9">
        <w:rPr>
          <w:rStyle w:val="FontStyle106"/>
          <w:rFonts w:ascii="Garamond" w:hAnsi="Garamond"/>
        </w:rPr>
        <w:t>NAZWA I ADRES ZAMAWIAJĄCEGO</w:t>
      </w:r>
    </w:p>
    <w:p w14:paraId="6857B62E" w14:textId="77777777" w:rsidR="00A07E8E" w:rsidRPr="00A07E8E" w:rsidRDefault="00A07E8E" w:rsidP="00A07E8E">
      <w:pPr>
        <w:pStyle w:val="Akapitzlist"/>
        <w:spacing w:after="0" w:line="240" w:lineRule="auto"/>
        <w:jc w:val="both"/>
        <w:rPr>
          <w:rFonts w:ascii="Garamond" w:hAnsi="Garamond"/>
          <w:b/>
        </w:rPr>
      </w:pPr>
      <w:r w:rsidRPr="00A07E8E">
        <w:rPr>
          <w:rFonts w:ascii="Garamond" w:hAnsi="Garamond"/>
          <w:b/>
        </w:rPr>
        <w:t>Gmina Parchowo</w:t>
      </w:r>
    </w:p>
    <w:p w14:paraId="07F4E445" w14:textId="77777777" w:rsidR="00A07E8E" w:rsidRPr="00A07E8E" w:rsidRDefault="00A07E8E" w:rsidP="00A07E8E">
      <w:pPr>
        <w:pStyle w:val="Akapitzlist"/>
        <w:spacing w:after="0" w:line="240" w:lineRule="auto"/>
        <w:jc w:val="both"/>
        <w:rPr>
          <w:rFonts w:ascii="Garamond" w:hAnsi="Garamond"/>
          <w:b/>
        </w:rPr>
      </w:pPr>
      <w:r w:rsidRPr="00A07E8E">
        <w:rPr>
          <w:rFonts w:ascii="Garamond" w:hAnsi="Garamond"/>
          <w:b/>
        </w:rPr>
        <w:t>ul. Krótka 2</w:t>
      </w:r>
    </w:p>
    <w:p w14:paraId="1B634BEB" w14:textId="4F05B2F7" w:rsidR="0098090C" w:rsidRPr="00A07E8E" w:rsidRDefault="00A07E8E" w:rsidP="00A07E8E">
      <w:pPr>
        <w:pStyle w:val="Akapitzlist"/>
        <w:spacing w:after="0" w:line="240" w:lineRule="auto"/>
        <w:jc w:val="both"/>
        <w:rPr>
          <w:rFonts w:ascii="Garamond" w:hAnsi="Garamond"/>
          <w:b/>
        </w:rPr>
      </w:pPr>
      <w:r>
        <w:rPr>
          <w:rFonts w:ascii="Garamond" w:hAnsi="Garamond"/>
          <w:b/>
        </w:rPr>
        <w:t>77</w:t>
      </w:r>
      <w:r w:rsidRPr="00A07E8E">
        <w:rPr>
          <w:rFonts w:ascii="Garamond" w:hAnsi="Garamond"/>
          <w:b/>
        </w:rPr>
        <w:t>-124 Parchowo</w:t>
      </w:r>
    </w:p>
    <w:p w14:paraId="232E2433" w14:textId="7E791181" w:rsidR="0098090C" w:rsidRDefault="00A07E8E" w:rsidP="00A07E8E">
      <w:pPr>
        <w:pStyle w:val="Akapitzlist"/>
        <w:spacing w:after="0" w:line="240" w:lineRule="auto"/>
        <w:ind w:left="708" w:firstLine="12"/>
        <w:jc w:val="both"/>
        <w:rPr>
          <w:rFonts w:ascii="Garamond" w:hAnsi="Garamond"/>
        </w:rPr>
      </w:pPr>
      <w:r w:rsidRPr="00A07E8E">
        <w:rPr>
          <w:rFonts w:ascii="Garamond" w:hAnsi="Garamond"/>
        </w:rPr>
        <w:t>fax</w:t>
      </w:r>
      <w:r>
        <w:rPr>
          <w:rFonts w:ascii="Garamond" w:hAnsi="Garamond"/>
        </w:rPr>
        <w:t>:</w:t>
      </w:r>
      <w:r w:rsidRPr="00A07E8E">
        <w:rPr>
          <w:rFonts w:ascii="Garamond" w:hAnsi="Garamond"/>
        </w:rPr>
        <w:t xml:space="preserve"> 059 821 48 01</w:t>
      </w:r>
      <w:r w:rsidR="0098090C" w:rsidRPr="005A17E9">
        <w:rPr>
          <w:rFonts w:ascii="Garamond" w:hAnsi="Garamond"/>
        </w:rPr>
        <w:t xml:space="preserve">             </w:t>
      </w:r>
    </w:p>
    <w:p w14:paraId="1B7BB4A4" w14:textId="39C86B3D" w:rsidR="00A07E8E" w:rsidRPr="00A07E8E" w:rsidRDefault="00A07E8E" w:rsidP="00A07E8E">
      <w:pPr>
        <w:pStyle w:val="Akapitzlist"/>
        <w:spacing w:after="0" w:line="240" w:lineRule="auto"/>
        <w:ind w:left="708" w:firstLine="12"/>
        <w:jc w:val="both"/>
        <w:rPr>
          <w:rStyle w:val="Hipercze"/>
          <w:rFonts w:ascii="Garamond" w:hAnsi="Garamond"/>
          <w:color w:val="auto"/>
          <w:u w:val="none"/>
        </w:rPr>
      </w:pPr>
      <w:r w:rsidRPr="00A07E8E">
        <w:rPr>
          <w:rStyle w:val="Hipercze"/>
          <w:rFonts w:ascii="Garamond" w:hAnsi="Garamond"/>
          <w:color w:val="auto"/>
          <w:u w:val="none"/>
        </w:rPr>
        <w:t>e-mail: gmina@parchowo.pl</w:t>
      </w:r>
    </w:p>
    <w:p w14:paraId="3C2F7478" w14:textId="77777777" w:rsidR="0098090C" w:rsidRPr="005A17E9" w:rsidRDefault="00081D61" w:rsidP="00F1521D">
      <w:pPr>
        <w:pStyle w:val="Style21"/>
        <w:widowControl/>
        <w:tabs>
          <w:tab w:val="left" w:pos="432"/>
        </w:tabs>
        <w:spacing w:before="245"/>
        <w:rPr>
          <w:rFonts w:ascii="Garamond" w:hAnsi="Garamond"/>
          <w:b/>
          <w:bCs/>
          <w:sz w:val="22"/>
          <w:szCs w:val="22"/>
        </w:rPr>
      </w:pPr>
      <w:r w:rsidRPr="005A17E9">
        <w:rPr>
          <w:rStyle w:val="FontStyle106"/>
          <w:rFonts w:ascii="Garamond" w:hAnsi="Garamond"/>
        </w:rPr>
        <w:t xml:space="preserve">2. </w:t>
      </w:r>
      <w:r w:rsidR="0098090C" w:rsidRPr="005A17E9">
        <w:rPr>
          <w:rStyle w:val="FontStyle106"/>
          <w:rFonts w:ascii="Garamond" w:hAnsi="Garamond"/>
        </w:rPr>
        <w:t>TRYB UDZIELENIA ZAMÓWIENIA</w:t>
      </w:r>
    </w:p>
    <w:p w14:paraId="3CC7447F" w14:textId="52709F28" w:rsidR="00F1521D" w:rsidRDefault="00B91080" w:rsidP="00F1521D">
      <w:pPr>
        <w:pStyle w:val="Akapitzlist"/>
        <w:spacing w:after="120" w:line="240" w:lineRule="auto"/>
        <w:ind w:left="0"/>
        <w:jc w:val="both"/>
        <w:rPr>
          <w:rFonts w:ascii="Garamond" w:hAnsi="Garamond"/>
        </w:rPr>
      </w:pPr>
      <w:r w:rsidRPr="005A17E9">
        <w:rPr>
          <w:rStyle w:val="FontStyle105"/>
          <w:rFonts w:ascii="Garamond" w:hAnsi="Garamond"/>
        </w:rPr>
        <w:t xml:space="preserve">2.1. </w:t>
      </w:r>
      <w:r w:rsidR="00F1521D" w:rsidRPr="00B444AE">
        <w:rPr>
          <w:rFonts w:ascii="Garamond" w:hAnsi="Garamond"/>
        </w:rPr>
        <w:t>Postępowanie prowadzone jest zgodnie z przepisami ustawy z dnia 29 stycznia 2004 r. Prawo zamówień publicznych</w:t>
      </w:r>
      <w:r w:rsidR="00F1521D">
        <w:rPr>
          <w:rFonts w:ascii="Garamond" w:hAnsi="Garamond"/>
        </w:rPr>
        <w:t xml:space="preserve"> </w:t>
      </w:r>
      <w:r w:rsidR="00F1521D" w:rsidRPr="00F1521D">
        <w:rPr>
          <w:rFonts w:ascii="Garamond" w:hAnsi="Garamond"/>
        </w:rPr>
        <w:t>(Dz. U. z 201</w:t>
      </w:r>
      <w:r w:rsidR="00C660D8">
        <w:rPr>
          <w:rFonts w:ascii="Garamond" w:hAnsi="Garamond"/>
        </w:rPr>
        <w:t>7</w:t>
      </w:r>
      <w:r w:rsidR="00F1521D" w:rsidRPr="00F1521D">
        <w:rPr>
          <w:rFonts w:ascii="Garamond" w:hAnsi="Garamond"/>
        </w:rPr>
        <w:t xml:space="preserve"> r. poz. </w:t>
      </w:r>
      <w:r w:rsidR="00C660D8">
        <w:rPr>
          <w:rFonts w:ascii="Garamond" w:hAnsi="Garamond"/>
        </w:rPr>
        <w:t xml:space="preserve">1579 z </w:t>
      </w:r>
      <w:proofErr w:type="spellStart"/>
      <w:r w:rsidR="00C660D8">
        <w:rPr>
          <w:rFonts w:ascii="Garamond" w:hAnsi="Garamond"/>
        </w:rPr>
        <w:t>późn</w:t>
      </w:r>
      <w:proofErr w:type="spellEnd"/>
      <w:r w:rsidR="00C660D8">
        <w:rPr>
          <w:rFonts w:ascii="Garamond" w:hAnsi="Garamond"/>
        </w:rPr>
        <w:t xml:space="preserve">. zm., </w:t>
      </w:r>
      <w:r w:rsidR="00F1521D" w:rsidRPr="00F1521D">
        <w:rPr>
          <w:rFonts w:ascii="Garamond" w:hAnsi="Garamond"/>
        </w:rPr>
        <w:t xml:space="preserve">zwanej dalej </w:t>
      </w:r>
      <w:proofErr w:type="spellStart"/>
      <w:r w:rsidR="00F1521D" w:rsidRPr="00F1521D">
        <w:rPr>
          <w:rFonts w:ascii="Garamond" w:hAnsi="Garamond"/>
        </w:rPr>
        <w:t>p.z.p</w:t>
      </w:r>
      <w:proofErr w:type="spellEnd"/>
      <w:r w:rsidR="00F1521D" w:rsidRPr="00F1521D">
        <w:rPr>
          <w:rFonts w:ascii="Garamond" w:hAnsi="Garamond"/>
        </w:rPr>
        <w:t>. lub „Ustawą PZP"</w:t>
      </w:r>
      <w:r w:rsidR="00F1521D">
        <w:rPr>
          <w:rFonts w:ascii="Garamond" w:hAnsi="Garamond"/>
        </w:rPr>
        <w:t>)</w:t>
      </w:r>
      <w:r w:rsidR="00F1521D" w:rsidRPr="00B444AE">
        <w:rPr>
          <w:rFonts w:ascii="Garamond" w:hAnsi="Garamond"/>
        </w:rPr>
        <w:t xml:space="preserve">, a także z wydanymi na podstawie niniejszej ustawy rozporządzeń wykonawczych. </w:t>
      </w:r>
    </w:p>
    <w:p w14:paraId="0394056D" w14:textId="3D58A156" w:rsidR="0098090C" w:rsidRDefault="00F1521D" w:rsidP="00F1521D">
      <w:pPr>
        <w:pStyle w:val="Akapitzlist"/>
        <w:spacing w:after="120" w:line="240" w:lineRule="auto"/>
        <w:ind w:left="0"/>
        <w:jc w:val="both"/>
        <w:rPr>
          <w:rStyle w:val="FontStyle106"/>
          <w:rFonts w:ascii="Garamond" w:hAnsi="Garamond"/>
          <w:b w:val="0"/>
        </w:rPr>
      </w:pPr>
      <w:r>
        <w:rPr>
          <w:rFonts w:ascii="Garamond" w:hAnsi="Garamond"/>
        </w:rPr>
        <w:t xml:space="preserve">2.2. </w:t>
      </w:r>
      <w:r w:rsidR="0098090C" w:rsidRPr="005A17E9">
        <w:rPr>
          <w:rStyle w:val="FontStyle105"/>
          <w:rFonts w:ascii="Garamond" w:hAnsi="Garamond"/>
        </w:rPr>
        <w:t xml:space="preserve">Postępowanie prowadzone jest w trybie </w:t>
      </w:r>
      <w:r w:rsidR="0098090C" w:rsidRPr="005A17E9">
        <w:rPr>
          <w:rStyle w:val="FontStyle106"/>
          <w:rFonts w:ascii="Garamond" w:hAnsi="Garamond"/>
          <w:u w:val="single"/>
        </w:rPr>
        <w:t>przetargu nieograniczonego</w:t>
      </w:r>
      <w:r>
        <w:rPr>
          <w:rStyle w:val="FontStyle106"/>
          <w:rFonts w:ascii="Garamond" w:hAnsi="Garamond"/>
        </w:rPr>
        <w:t xml:space="preserve"> </w:t>
      </w:r>
      <w:r>
        <w:rPr>
          <w:rStyle w:val="FontStyle106"/>
          <w:rFonts w:ascii="Garamond" w:hAnsi="Garamond"/>
          <w:b w:val="0"/>
        </w:rPr>
        <w:t xml:space="preserve">o wartości szacunkowej poniżej progów ustalonych na podstawie art. 11 ust. 8 </w:t>
      </w:r>
      <w:proofErr w:type="spellStart"/>
      <w:r>
        <w:rPr>
          <w:rStyle w:val="FontStyle106"/>
          <w:rFonts w:ascii="Garamond" w:hAnsi="Garamond"/>
          <w:b w:val="0"/>
        </w:rPr>
        <w:t>p.z.p</w:t>
      </w:r>
      <w:proofErr w:type="spellEnd"/>
      <w:r>
        <w:rPr>
          <w:rStyle w:val="FontStyle106"/>
          <w:rFonts w:ascii="Garamond" w:hAnsi="Garamond"/>
          <w:b w:val="0"/>
        </w:rPr>
        <w:t>.</w:t>
      </w:r>
    </w:p>
    <w:p w14:paraId="2938A585" w14:textId="77777777" w:rsidR="00F1521D" w:rsidRDefault="00F1521D" w:rsidP="00F1521D">
      <w:pPr>
        <w:pStyle w:val="Akapitzlist"/>
        <w:spacing w:after="120" w:line="240" w:lineRule="auto"/>
        <w:ind w:left="0"/>
        <w:jc w:val="both"/>
        <w:rPr>
          <w:rStyle w:val="FontStyle106"/>
          <w:rFonts w:ascii="Garamond" w:hAnsi="Garamond"/>
          <w:b w:val="0"/>
        </w:rPr>
      </w:pPr>
      <w:r>
        <w:rPr>
          <w:rStyle w:val="FontStyle106"/>
          <w:rFonts w:ascii="Garamond" w:hAnsi="Garamond"/>
          <w:b w:val="0"/>
        </w:rPr>
        <w:t xml:space="preserve">2.3. Podstawa prawna wyboru trybu udzielenia zamówienia publicznego: art. 10 ust.1 oraz art. 39-46 </w:t>
      </w:r>
      <w:proofErr w:type="spellStart"/>
      <w:r>
        <w:rPr>
          <w:rStyle w:val="FontStyle106"/>
          <w:rFonts w:ascii="Garamond" w:hAnsi="Garamond"/>
          <w:b w:val="0"/>
        </w:rPr>
        <w:t>p.z.p</w:t>
      </w:r>
      <w:proofErr w:type="spellEnd"/>
      <w:r>
        <w:rPr>
          <w:rStyle w:val="FontStyle106"/>
          <w:rFonts w:ascii="Garamond" w:hAnsi="Garamond"/>
          <w:b w:val="0"/>
        </w:rPr>
        <w:t>.</w:t>
      </w:r>
    </w:p>
    <w:p w14:paraId="0C323FA1" w14:textId="0F5FEB43" w:rsidR="00F1521D" w:rsidRPr="00F1521D" w:rsidRDefault="00F1521D" w:rsidP="00F1521D">
      <w:pPr>
        <w:pStyle w:val="Akapitzlist"/>
        <w:spacing w:after="120" w:line="240" w:lineRule="auto"/>
        <w:ind w:left="0"/>
        <w:jc w:val="both"/>
        <w:rPr>
          <w:rStyle w:val="FontStyle105"/>
          <w:rFonts w:ascii="Garamond" w:hAnsi="Garamond"/>
        </w:rPr>
      </w:pPr>
      <w:r>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Pr>
          <w:rStyle w:val="FontStyle106"/>
          <w:rFonts w:ascii="Garamond" w:hAnsi="Garamond"/>
          <w:b w:val="0"/>
        </w:rPr>
        <w:t>Pzp</w:t>
      </w:r>
      <w:proofErr w:type="spellEnd"/>
      <w:r>
        <w:rPr>
          <w:rStyle w:val="FontStyle106"/>
          <w:rFonts w:ascii="Garamond" w:hAnsi="Garamond"/>
          <w:b w:val="0"/>
        </w:rPr>
        <w:t xml:space="preserve">.  </w:t>
      </w:r>
    </w:p>
    <w:p w14:paraId="14FD8689" w14:textId="77777777" w:rsidR="0098090C" w:rsidRPr="005A17E9" w:rsidRDefault="0098090C" w:rsidP="0098090C">
      <w:pPr>
        <w:pStyle w:val="Style14"/>
        <w:widowControl/>
        <w:tabs>
          <w:tab w:val="left" w:pos="425"/>
        </w:tabs>
        <w:ind w:firstLine="0"/>
        <w:rPr>
          <w:rStyle w:val="FontStyle105"/>
          <w:rFonts w:ascii="Garamond" w:hAnsi="Garamond"/>
        </w:rPr>
      </w:pPr>
    </w:p>
    <w:p w14:paraId="5D1EF336" w14:textId="77777777" w:rsidR="0098090C" w:rsidRPr="005A17E9" w:rsidRDefault="00081D61" w:rsidP="00F168E8">
      <w:pPr>
        <w:pStyle w:val="Style18"/>
        <w:widowControl/>
        <w:spacing w:before="40" w:line="274" w:lineRule="exact"/>
        <w:jc w:val="both"/>
        <w:rPr>
          <w:rStyle w:val="FontStyle106"/>
          <w:rFonts w:ascii="Garamond" w:hAnsi="Garamond"/>
        </w:rPr>
      </w:pPr>
      <w:r w:rsidRPr="005A17E9">
        <w:rPr>
          <w:rStyle w:val="FontStyle102"/>
          <w:rFonts w:ascii="Garamond" w:hAnsi="Garamond"/>
          <w:b/>
          <w:spacing w:val="-20"/>
          <w:sz w:val="22"/>
          <w:szCs w:val="22"/>
        </w:rPr>
        <w:t xml:space="preserve">3. </w:t>
      </w:r>
      <w:r w:rsidR="001D34B7" w:rsidRPr="005A17E9">
        <w:rPr>
          <w:rStyle w:val="FontStyle102"/>
          <w:rFonts w:ascii="Garamond" w:hAnsi="Garamond"/>
          <w:b/>
          <w:spacing w:val="-20"/>
          <w:sz w:val="22"/>
          <w:szCs w:val="22"/>
        </w:rPr>
        <w:t xml:space="preserve"> </w:t>
      </w:r>
      <w:r w:rsidR="0098090C" w:rsidRPr="005A17E9">
        <w:rPr>
          <w:rStyle w:val="FontStyle106"/>
          <w:rFonts w:ascii="Garamond" w:hAnsi="Garamond"/>
        </w:rPr>
        <w:t>OPIS PRZEDMIOTU ZAMÓWIENIA</w:t>
      </w:r>
    </w:p>
    <w:p w14:paraId="113C5AC2" w14:textId="77777777" w:rsidR="00ED5CEF" w:rsidRDefault="00ED5CEF" w:rsidP="00CA6906">
      <w:pPr>
        <w:pStyle w:val="Style19"/>
        <w:widowControl/>
        <w:spacing w:line="240" w:lineRule="auto"/>
        <w:ind w:left="274" w:right="2592"/>
        <w:rPr>
          <w:rStyle w:val="FontStyle106"/>
          <w:rFonts w:ascii="Garamond" w:hAnsi="Garamond"/>
        </w:rPr>
      </w:pPr>
    </w:p>
    <w:p w14:paraId="39EDDF8B" w14:textId="5AAB182B" w:rsidR="00ED5CEF" w:rsidRDefault="00ED5CEF" w:rsidP="00ED5CEF">
      <w:pPr>
        <w:pStyle w:val="Style19"/>
        <w:widowControl/>
        <w:spacing w:line="240" w:lineRule="auto"/>
        <w:ind w:left="274" w:right="139"/>
        <w:rPr>
          <w:rFonts w:ascii="Garamond" w:hAnsi="Garamond"/>
          <w:b/>
          <w:bCs/>
          <w:sz w:val="22"/>
          <w:szCs w:val="22"/>
        </w:rPr>
      </w:pPr>
      <w:r w:rsidRPr="00726721">
        <w:rPr>
          <w:rStyle w:val="FontStyle106"/>
          <w:rFonts w:ascii="Garamond" w:hAnsi="Garamond"/>
        </w:rPr>
        <w:t xml:space="preserve">3.1. </w:t>
      </w:r>
      <w:r w:rsidRPr="00ED5CEF">
        <w:rPr>
          <w:rFonts w:ascii="Garamond" w:hAnsi="Garamond"/>
          <w:bCs/>
          <w:sz w:val="22"/>
          <w:szCs w:val="22"/>
        </w:rPr>
        <w:t>Przedmiotem zamówienia jest dostawa związana z realizacją zadania pn. Zakup kruszywa  naturalnego</w:t>
      </w:r>
      <w:r w:rsidR="00A26E0F">
        <w:rPr>
          <w:rFonts w:ascii="Garamond" w:hAnsi="Garamond"/>
          <w:bCs/>
          <w:sz w:val="22"/>
          <w:szCs w:val="22"/>
        </w:rPr>
        <w:t xml:space="preserve"> łamanego</w:t>
      </w:r>
      <w:r w:rsidRPr="00ED5CEF">
        <w:rPr>
          <w:rFonts w:ascii="Garamond" w:hAnsi="Garamond"/>
          <w:bCs/>
          <w:sz w:val="22"/>
          <w:szCs w:val="22"/>
        </w:rPr>
        <w:t xml:space="preserve"> z przeznaczeniem na „Remonty, bieżące naprawy i konserwacje dróg gminnych Gminy Parchowo”</w:t>
      </w:r>
      <w:r w:rsidRPr="00ED5CEF">
        <w:rPr>
          <w:rFonts w:ascii="Garamond" w:hAnsi="Garamond"/>
          <w:b/>
          <w:bCs/>
          <w:sz w:val="22"/>
          <w:szCs w:val="22"/>
        </w:rPr>
        <w:t xml:space="preserve"> </w:t>
      </w:r>
    </w:p>
    <w:p w14:paraId="7F67F492" w14:textId="77777777" w:rsidR="007317D8" w:rsidRDefault="007317D8" w:rsidP="00ED5CEF">
      <w:pPr>
        <w:pStyle w:val="Style19"/>
        <w:widowControl/>
        <w:spacing w:line="240" w:lineRule="auto"/>
        <w:ind w:left="274" w:right="139"/>
        <w:rPr>
          <w:rStyle w:val="FontStyle105"/>
          <w:rFonts w:ascii="Garamond" w:hAnsi="Garamond"/>
        </w:rPr>
      </w:pPr>
    </w:p>
    <w:p w14:paraId="0765365D" w14:textId="6A83DC6B" w:rsidR="00C64DB8" w:rsidRDefault="00081D61" w:rsidP="00CA6906">
      <w:pPr>
        <w:pStyle w:val="Style19"/>
        <w:widowControl/>
        <w:spacing w:line="240" w:lineRule="auto"/>
        <w:ind w:left="274" w:right="2592"/>
        <w:rPr>
          <w:rStyle w:val="FontStyle108"/>
          <w:rFonts w:ascii="Garamond" w:hAnsi="Garamond"/>
          <w:i w:val="0"/>
        </w:rPr>
      </w:pPr>
      <w:r w:rsidRPr="00726721">
        <w:rPr>
          <w:rStyle w:val="FontStyle106"/>
          <w:rFonts w:ascii="Garamond" w:hAnsi="Garamond"/>
        </w:rPr>
        <w:t>3.</w:t>
      </w:r>
      <w:r w:rsidR="00ED5CEF">
        <w:rPr>
          <w:rStyle w:val="FontStyle106"/>
          <w:rFonts w:ascii="Garamond" w:hAnsi="Garamond"/>
        </w:rPr>
        <w:t>2</w:t>
      </w:r>
      <w:r w:rsidRPr="00726721">
        <w:rPr>
          <w:rStyle w:val="FontStyle106"/>
          <w:rFonts w:ascii="Garamond" w:hAnsi="Garamond"/>
        </w:rPr>
        <w:t xml:space="preserve">. </w:t>
      </w:r>
      <w:r w:rsidR="0098090C" w:rsidRPr="00726721">
        <w:rPr>
          <w:rStyle w:val="FontStyle105"/>
          <w:rFonts w:ascii="Garamond" w:hAnsi="Garamond"/>
        </w:rPr>
        <w:t xml:space="preserve">Rodzaj zamówienia publicznego: </w:t>
      </w:r>
      <w:r w:rsidR="00D42E7C" w:rsidRPr="00735DF4">
        <w:rPr>
          <w:rStyle w:val="FontStyle108"/>
          <w:rFonts w:ascii="Garamond" w:hAnsi="Garamond"/>
          <w:i w:val="0"/>
        </w:rPr>
        <w:t>dostawa</w:t>
      </w:r>
      <w:r w:rsidR="0098090C" w:rsidRPr="00735DF4">
        <w:rPr>
          <w:rStyle w:val="FontStyle108"/>
          <w:rFonts w:ascii="Garamond" w:hAnsi="Garamond"/>
          <w:i w:val="0"/>
        </w:rPr>
        <w:t xml:space="preserve"> </w:t>
      </w:r>
    </w:p>
    <w:p w14:paraId="64AD97CE" w14:textId="77777777" w:rsidR="007317D8" w:rsidRDefault="007317D8" w:rsidP="00CA6906">
      <w:pPr>
        <w:pStyle w:val="Style19"/>
        <w:widowControl/>
        <w:spacing w:line="240" w:lineRule="auto"/>
        <w:ind w:left="274" w:right="2592"/>
        <w:rPr>
          <w:rFonts w:ascii="Garamond" w:eastAsia="Times New Roman" w:hAnsi="Garamond"/>
          <w:sz w:val="22"/>
          <w:szCs w:val="22"/>
          <w:lang w:eastAsia="ar-SA"/>
        </w:rPr>
      </w:pPr>
    </w:p>
    <w:p w14:paraId="294F677A" w14:textId="62903A20" w:rsidR="009E5D0E" w:rsidRDefault="007317D8" w:rsidP="00CA6906">
      <w:pPr>
        <w:pStyle w:val="Style19"/>
        <w:widowControl/>
        <w:spacing w:line="240" w:lineRule="auto"/>
        <w:ind w:left="274" w:right="2592"/>
        <w:rPr>
          <w:rStyle w:val="FontStyle108"/>
          <w:rFonts w:ascii="Garamond" w:hAnsi="Garamond"/>
          <w:b w:val="0"/>
          <w:i w:val="0"/>
        </w:rPr>
      </w:pPr>
      <w:r w:rsidRPr="006D470E">
        <w:rPr>
          <w:rFonts w:ascii="Garamond" w:eastAsia="Times New Roman" w:hAnsi="Garamond"/>
          <w:sz w:val="22"/>
          <w:szCs w:val="22"/>
          <w:lang w:eastAsia="ar-SA"/>
        </w:rPr>
        <w:t>Klasyfikacja wg Wspólnego Słownika Zamówień (CPV):</w:t>
      </w:r>
    </w:p>
    <w:p w14:paraId="5CDE459A" w14:textId="44650D03" w:rsidR="005D3F2A" w:rsidRPr="005D3F2A" w:rsidRDefault="005D3F2A" w:rsidP="00CA6906">
      <w:pPr>
        <w:pStyle w:val="Style19"/>
        <w:widowControl/>
        <w:spacing w:line="240" w:lineRule="auto"/>
        <w:ind w:left="274" w:right="2592"/>
        <w:rPr>
          <w:rStyle w:val="FontStyle108"/>
          <w:rFonts w:ascii="Garamond" w:hAnsi="Garamond"/>
          <w:b w:val="0"/>
          <w:i w:val="0"/>
        </w:rPr>
      </w:pPr>
      <w:r w:rsidRPr="005D3F2A">
        <w:rPr>
          <w:rStyle w:val="FontStyle108"/>
          <w:rFonts w:ascii="Garamond" w:hAnsi="Garamond"/>
          <w:b w:val="0"/>
          <w:i w:val="0"/>
        </w:rPr>
        <w:t>Główny kod:</w:t>
      </w:r>
    </w:p>
    <w:p w14:paraId="262CA115" w14:textId="77777777" w:rsidR="00BD649F" w:rsidRPr="00BD649F" w:rsidRDefault="00BD649F" w:rsidP="00BD649F">
      <w:pPr>
        <w:pStyle w:val="Akapitzlist"/>
        <w:ind w:left="0"/>
        <w:rPr>
          <w:rFonts w:ascii="Garamond" w:hAnsi="Garamond"/>
          <w:b/>
        </w:rPr>
      </w:pPr>
      <w:r w:rsidRPr="00BD649F">
        <w:rPr>
          <w:rFonts w:ascii="Garamond" w:hAnsi="Garamond"/>
          <w:b/>
        </w:rPr>
        <w:t>Kod CPV: 14.21.22.00-2 Kruszywo,</w:t>
      </w:r>
    </w:p>
    <w:p w14:paraId="5BE60339" w14:textId="77777777" w:rsidR="007317D8" w:rsidRDefault="007317D8" w:rsidP="00BD649F">
      <w:pPr>
        <w:pStyle w:val="Akapitzlist"/>
        <w:ind w:left="0"/>
        <w:rPr>
          <w:rFonts w:ascii="Garamond" w:hAnsi="Garamond"/>
          <w:bCs/>
          <w:iCs/>
        </w:rPr>
      </w:pPr>
    </w:p>
    <w:p w14:paraId="42CEC1F8" w14:textId="77777777" w:rsidR="00BD649F" w:rsidRPr="00BD649F" w:rsidRDefault="00BD649F" w:rsidP="00BD649F">
      <w:pPr>
        <w:pStyle w:val="Akapitzlist"/>
        <w:ind w:left="0"/>
        <w:rPr>
          <w:rFonts w:ascii="Garamond" w:hAnsi="Garamond"/>
          <w:bCs/>
          <w:iCs/>
        </w:rPr>
      </w:pPr>
      <w:r w:rsidRPr="00BD649F">
        <w:rPr>
          <w:rFonts w:ascii="Garamond" w:hAnsi="Garamond"/>
          <w:bCs/>
          <w:iCs/>
        </w:rPr>
        <w:t>Dodatkowe kody:</w:t>
      </w:r>
    </w:p>
    <w:p w14:paraId="10F41180" w14:textId="1336BF4C" w:rsidR="00BD649F" w:rsidRPr="00BD649F" w:rsidRDefault="00BD649F" w:rsidP="00BD649F">
      <w:pPr>
        <w:pStyle w:val="Akapitzlist"/>
        <w:ind w:left="0"/>
        <w:rPr>
          <w:rFonts w:ascii="Garamond" w:hAnsi="Garamond"/>
        </w:rPr>
      </w:pPr>
      <w:r w:rsidRPr="00BD649F">
        <w:rPr>
          <w:rFonts w:ascii="Garamond" w:hAnsi="Garamond"/>
        </w:rPr>
        <w:t xml:space="preserve">Kod CPV: 14.21.00.00-6 </w:t>
      </w:r>
      <w:r w:rsidR="00EC4AA0">
        <w:rPr>
          <w:rFonts w:ascii="Garamond" w:hAnsi="Garamond"/>
        </w:rPr>
        <w:t xml:space="preserve">  </w:t>
      </w:r>
      <w:r w:rsidRPr="00BD649F">
        <w:rPr>
          <w:rFonts w:ascii="Garamond" w:hAnsi="Garamond"/>
        </w:rPr>
        <w:t>Żwir, piasek, kamień kruszony, kruszywa,</w:t>
      </w:r>
    </w:p>
    <w:p w14:paraId="7E501D22" w14:textId="36557AD6" w:rsidR="00BD649F" w:rsidRPr="00BD649F" w:rsidRDefault="00BD649F" w:rsidP="00BD649F">
      <w:pPr>
        <w:pStyle w:val="Akapitzlist"/>
        <w:ind w:left="0"/>
        <w:rPr>
          <w:rFonts w:ascii="Garamond" w:hAnsi="Garamond"/>
        </w:rPr>
      </w:pPr>
      <w:r w:rsidRPr="00BD649F">
        <w:rPr>
          <w:rFonts w:ascii="Garamond" w:hAnsi="Garamond"/>
        </w:rPr>
        <w:t>Kod</w:t>
      </w:r>
      <w:r w:rsidRPr="00BD649F">
        <w:rPr>
          <w:rFonts w:ascii="Garamond" w:hAnsi="Garamond"/>
          <w:iCs/>
        </w:rPr>
        <w:t xml:space="preserve"> CPV</w:t>
      </w:r>
      <w:r w:rsidRPr="00BD649F">
        <w:rPr>
          <w:rFonts w:ascii="Garamond" w:hAnsi="Garamond"/>
        </w:rPr>
        <w:t xml:space="preserve">: </w:t>
      </w:r>
      <w:r w:rsidRPr="00BD649F">
        <w:rPr>
          <w:rFonts w:ascii="Garamond" w:hAnsi="Garamond"/>
          <w:iCs/>
        </w:rPr>
        <w:t>60.10.00.00-9</w:t>
      </w:r>
      <w:r w:rsidRPr="00BD649F">
        <w:rPr>
          <w:rFonts w:ascii="Garamond" w:hAnsi="Garamond"/>
        </w:rPr>
        <w:t xml:space="preserve">  Usługi w zakresie transportu drogowego.</w:t>
      </w:r>
    </w:p>
    <w:p w14:paraId="4DC547CA" w14:textId="341D9601" w:rsidR="00577501" w:rsidRPr="007317D8" w:rsidRDefault="007317D8" w:rsidP="00577501">
      <w:pPr>
        <w:suppressAutoHyphens/>
        <w:spacing w:after="0" w:line="240" w:lineRule="auto"/>
        <w:jc w:val="both"/>
        <w:rPr>
          <w:rFonts w:ascii="Garamond" w:eastAsia="Times New Roman" w:hAnsi="Garamond" w:cs="Times New Roman"/>
          <w:b/>
          <w:lang w:eastAsia="ar-SA"/>
        </w:rPr>
      </w:pPr>
      <w:r w:rsidRPr="007317D8">
        <w:rPr>
          <w:rFonts w:ascii="Garamond" w:eastAsia="Times New Roman" w:hAnsi="Garamond" w:cs="Times New Roman"/>
          <w:b/>
          <w:lang w:eastAsia="ar-SA"/>
        </w:rPr>
        <w:t>3</w:t>
      </w:r>
      <w:r w:rsidR="00577501" w:rsidRPr="007317D8">
        <w:rPr>
          <w:rFonts w:ascii="Garamond" w:eastAsia="Times New Roman" w:hAnsi="Garamond" w:cs="Times New Roman"/>
          <w:b/>
          <w:lang w:eastAsia="ar-SA"/>
        </w:rPr>
        <w:t>.3. Przedmiot zamówienia obejmuje:</w:t>
      </w:r>
    </w:p>
    <w:p w14:paraId="245FE069" w14:textId="7810DFDE" w:rsidR="00577501" w:rsidRPr="006D470E" w:rsidRDefault="007317D8" w:rsidP="00577501">
      <w:pPr>
        <w:suppressAutoHyphens/>
        <w:spacing w:after="0" w:line="240" w:lineRule="auto"/>
        <w:jc w:val="both"/>
        <w:rPr>
          <w:rFonts w:ascii="Garamond" w:eastAsia="Tahoma" w:hAnsi="Garamond" w:cs="Times New Roman"/>
          <w:spacing w:val="9"/>
          <w:lang w:eastAsia="ar-SA"/>
        </w:rPr>
      </w:pPr>
      <w:r>
        <w:rPr>
          <w:rFonts w:ascii="Garamond" w:eastAsia="Times New Roman" w:hAnsi="Garamond" w:cs="Times New Roman"/>
          <w:lang w:eastAsia="ar-SA"/>
        </w:rPr>
        <w:t>3</w:t>
      </w:r>
      <w:r w:rsidR="00577501" w:rsidRPr="006D470E">
        <w:rPr>
          <w:rFonts w:ascii="Garamond" w:eastAsia="Times New Roman" w:hAnsi="Garamond" w:cs="Times New Roman"/>
          <w:lang w:eastAsia="ar-SA"/>
        </w:rPr>
        <w:t>.3.1.Przedmiotem zamówienia jest zakup wraz z sukcesywną dostawą kruszywa drogowego przeznaczon</w:t>
      </w:r>
      <w:r>
        <w:rPr>
          <w:rFonts w:ascii="Garamond" w:eastAsia="Times New Roman" w:hAnsi="Garamond" w:cs="Times New Roman"/>
          <w:lang w:eastAsia="ar-SA"/>
        </w:rPr>
        <w:t>ego</w:t>
      </w:r>
      <w:r w:rsidR="00577501" w:rsidRPr="006D470E">
        <w:rPr>
          <w:rFonts w:ascii="Garamond" w:eastAsia="Times New Roman" w:hAnsi="Garamond" w:cs="Times New Roman"/>
          <w:lang w:eastAsia="ar-SA"/>
        </w:rPr>
        <w:t xml:space="preserve"> na potrzeby Gminy </w:t>
      </w:r>
      <w:r>
        <w:rPr>
          <w:rFonts w:ascii="Garamond" w:eastAsia="Times New Roman" w:hAnsi="Garamond" w:cs="Times New Roman"/>
          <w:lang w:eastAsia="ar-SA"/>
        </w:rPr>
        <w:t>Parchowo</w:t>
      </w:r>
      <w:r w:rsidR="00577501" w:rsidRPr="006D470E">
        <w:rPr>
          <w:rFonts w:ascii="Garamond" w:eastAsia="Times New Roman" w:hAnsi="Garamond" w:cs="Times New Roman"/>
          <w:lang w:eastAsia="ar-SA"/>
        </w:rPr>
        <w:t>. Nie dopuszcza się dostaw kruszyw z żużla hutniczego i jego domieszek.</w:t>
      </w:r>
    </w:p>
    <w:p w14:paraId="432E63BD" w14:textId="51D0A2D7" w:rsidR="006E4ED1" w:rsidRDefault="007317D8" w:rsidP="006E4ED1">
      <w:pPr>
        <w:suppressAutoHyphens/>
        <w:spacing w:after="0" w:line="240" w:lineRule="auto"/>
        <w:jc w:val="both"/>
        <w:rPr>
          <w:rFonts w:ascii="Garamond" w:eastAsia="Times New Roman" w:hAnsi="Garamond" w:cs="Times New Roman"/>
          <w:lang w:eastAsia="ar-SA"/>
        </w:rPr>
      </w:pPr>
      <w:r w:rsidRPr="00DD10A8">
        <w:rPr>
          <w:rFonts w:ascii="Garamond" w:eastAsia="Times New Roman" w:hAnsi="Garamond" w:cs="Times New Roman"/>
          <w:lang w:eastAsia="ar-SA"/>
        </w:rPr>
        <w:t>3</w:t>
      </w:r>
      <w:r w:rsidR="00577501" w:rsidRPr="00DD10A8">
        <w:rPr>
          <w:rFonts w:ascii="Garamond" w:eastAsia="Times New Roman" w:hAnsi="Garamond" w:cs="Times New Roman"/>
          <w:lang w:eastAsia="ar-SA"/>
        </w:rPr>
        <w:t xml:space="preserve">.3.2.Opis przedmiotu zamówienia który </w:t>
      </w:r>
      <w:r w:rsidR="00577501" w:rsidRPr="00E543D6">
        <w:rPr>
          <w:rFonts w:ascii="Garamond" w:eastAsia="Times New Roman" w:hAnsi="Garamond" w:cs="Times New Roman"/>
          <w:b/>
          <w:lang w:eastAsia="ar-SA"/>
        </w:rPr>
        <w:t xml:space="preserve">obejmuje zakup i dostawę: </w:t>
      </w:r>
      <w:r w:rsidR="00577501" w:rsidRPr="00E543D6">
        <w:rPr>
          <w:rFonts w:ascii="Garamond" w:eastAsia="Times New Roman" w:hAnsi="Garamond" w:cs="Times New Roman"/>
          <w:b/>
          <w:bCs/>
          <w:lang w:eastAsia="ar-SA"/>
        </w:rPr>
        <w:t xml:space="preserve"> kruszywa naturalnego</w:t>
      </w:r>
      <w:r w:rsidR="00A26E0F" w:rsidRPr="00E543D6">
        <w:rPr>
          <w:rFonts w:ascii="Garamond" w:eastAsia="Times New Roman" w:hAnsi="Garamond" w:cs="Times New Roman"/>
          <w:b/>
          <w:bCs/>
          <w:lang w:eastAsia="ar-SA"/>
        </w:rPr>
        <w:t xml:space="preserve"> łamanego</w:t>
      </w:r>
      <w:r w:rsidR="00577501" w:rsidRPr="00E543D6">
        <w:rPr>
          <w:rFonts w:ascii="Garamond" w:eastAsia="Times New Roman" w:hAnsi="Garamond" w:cs="Times New Roman"/>
          <w:b/>
          <w:bCs/>
          <w:lang w:eastAsia="ar-SA"/>
        </w:rPr>
        <w:t xml:space="preserve"> z przeznaczeniem na „Remonty, bieżące naprawy i konserwacje dróg gminnych Gminy </w:t>
      </w:r>
      <w:r w:rsidR="00A26E0F" w:rsidRPr="00E543D6">
        <w:rPr>
          <w:rFonts w:ascii="Garamond" w:eastAsia="Times New Roman" w:hAnsi="Garamond" w:cs="Times New Roman"/>
          <w:b/>
          <w:bCs/>
          <w:lang w:eastAsia="ar-SA"/>
        </w:rPr>
        <w:t>Parchowo</w:t>
      </w:r>
      <w:r w:rsidR="00577501" w:rsidRPr="00E543D6">
        <w:rPr>
          <w:rFonts w:ascii="Garamond" w:eastAsia="Times New Roman" w:hAnsi="Garamond" w:cs="Times New Roman"/>
          <w:b/>
          <w:bCs/>
          <w:lang w:eastAsia="ar-SA"/>
        </w:rPr>
        <w:t xml:space="preserve">” </w:t>
      </w:r>
      <w:r w:rsidR="00577501" w:rsidRPr="00E543D6">
        <w:rPr>
          <w:rFonts w:ascii="Garamond" w:eastAsia="Times New Roman" w:hAnsi="Garamond" w:cs="Times New Roman"/>
          <w:b/>
          <w:lang w:eastAsia="ar-SA"/>
        </w:rPr>
        <w:t>o frakcji 0-31,5</w:t>
      </w:r>
      <w:r w:rsidR="00E543D6">
        <w:rPr>
          <w:rFonts w:ascii="Garamond" w:eastAsia="Times New Roman" w:hAnsi="Garamond" w:cs="Times New Roman"/>
          <w:b/>
          <w:lang w:eastAsia="ar-SA"/>
        </w:rPr>
        <w:t xml:space="preserve"> </w:t>
      </w:r>
      <w:r w:rsidR="00577501" w:rsidRPr="00E543D6">
        <w:rPr>
          <w:rFonts w:ascii="Garamond" w:eastAsia="Times New Roman" w:hAnsi="Garamond" w:cs="Times New Roman"/>
          <w:b/>
          <w:lang w:eastAsia="ar-SA"/>
        </w:rPr>
        <w:t xml:space="preserve">mm – </w:t>
      </w:r>
      <w:r w:rsidR="00F77397" w:rsidRPr="00E543D6">
        <w:rPr>
          <w:rFonts w:ascii="Garamond" w:eastAsia="Times New Roman" w:hAnsi="Garamond" w:cs="Times New Roman"/>
          <w:b/>
          <w:lang w:eastAsia="ar-SA"/>
        </w:rPr>
        <w:t xml:space="preserve">w </w:t>
      </w:r>
      <w:r w:rsidR="00577501" w:rsidRPr="00E543D6">
        <w:rPr>
          <w:rFonts w:ascii="Garamond" w:eastAsia="Times New Roman" w:hAnsi="Garamond" w:cs="Times New Roman"/>
          <w:b/>
          <w:lang w:eastAsia="ar-SA"/>
        </w:rPr>
        <w:t>iloś</w:t>
      </w:r>
      <w:r w:rsidR="00F77397" w:rsidRPr="00E543D6">
        <w:rPr>
          <w:rFonts w:ascii="Garamond" w:eastAsia="Times New Roman" w:hAnsi="Garamond" w:cs="Times New Roman"/>
          <w:b/>
          <w:lang w:eastAsia="ar-SA"/>
        </w:rPr>
        <w:t>ci</w:t>
      </w:r>
      <w:r w:rsidR="00577501" w:rsidRPr="00E543D6">
        <w:rPr>
          <w:rFonts w:ascii="Garamond" w:eastAsia="Times New Roman" w:hAnsi="Garamond" w:cs="Times New Roman"/>
          <w:b/>
          <w:lang w:eastAsia="ar-SA"/>
        </w:rPr>
        <w:t xml:space="preserve"> </w:t>
      </w:r>
      <w:r w:rsidR="00A26E0F" w:rsidRPr="00E543D6">
        <w:rPr>
          <w:rFonts w:ascii="Garamond" w:eastAsia="Times New Roman" w:hAnsi="Garamond" w:cs="Times New Roman"/>
          <w:b/>
          <w:lang w:eastAsia="ar-SA"/>
        </w:rPr>
        <w:t>7</w:t>
      </w:r>
      <w:r w:rsidR="00577501" w:rsidRPr="00E543D6">
        <w:rPr>
          <w:rFonts w:ascii="Garamond" w:eastAsia="Times New Roman" w:hAnsi="Garamond" w:cs="Times New Roman"/>
          <w:b/>
          <w:lang w:eastAsia="ar-SA"/>
        </w:rPr>
        <w:t xml:space="preserve">000 </w:t>
      </w:r>
      <w:r w:rsidR="00F77397" w:rsidRPr="00E543D6">
        <w:rPr>
          <w:rFonts w:ascii="Garamond" w:eastAsia="Times New Roman" w:hAnsi="Garamond" w:cs="Times New Roman"/>
          <w:b/>
          <w:lang w:eastAsia="ar-SA"/>
        </w:rPr>
        <w:t xml:space="preserve">ton oraz </w:t>
      </w:r>
      <w:r w:rsidR="001A1B41">
        <w:rPr>
          <w:rFonts w:ascii="Garamond" w:eastAsia="Times New Roman" w:hAnsi="Garamond" w:cs="Times New Roman"/>
          <w:b/>
          <w:lang w:eastAsia="ar-SA"/>
        </w:rPr>
        <w:t xml:space="preserve">o </w:t>
      </w:r>
      <w:r w:rsidR="00F77397" w:rsidRPr="00E543D6">
        <w:rPr>
          <w:rFonts w:ascii="Garamond" w:eastAsia="Times New Roman" w:hAnsi="Garamond" w:cs="Times New Roman"/>
          <w:b/>
          <w:lang w:eastAsia="ar-SA"/>
        </w:rPr>
        <w:t>frakcji 31,5-63</w:t>
      </w:r>
      <w:r w:rsidR="00E543D6">
        <w:rPr>
          <w:rFonts w:ascii="Garamond" w:eastAsia="Times New Roman" w:hAnsi="Garamond" w:cs="Times New Roman"/>
          <w:b/>
          <w:lang w:eastAsia="ar-SA"/>
        </w:rPr>
        <w:t xml:space="preserve"> </w:t>
      </w:r>
      <w:r w:rsidR="00F77397" w:rsidRPr="00E543D6">
        <w:rPr>
          <w:rFonts w:ascii="Garamond" w:eastAsia="Times New Roman" w:hAnsi="Garamond" w:cs="Times New Roman"/>
          <w:b/>
          <w:lang w:eastAsia="ar-SA"/>
        </w:rPr>
        <w:t>mm w ilości</w:t>
      </w:r>
      <w:r w:rsidR="009C5DE2" w:rsidRPr="00E543D6">
        <w:rPr>
          <w:rFonts w:ascii="Garamond" w:eastAsia="Times New Roman" w:hAnsi="Garamond" w:cs="Times New Roman"/>
          <w:b/>
          <w:lang w:eastAsia="ar-SA"/>
        </w:rPr>
        <w:t xml:space="preserve"> </w:t>
      </w:r>
      <w:r w:rsidR="00F77397" w:rsidRPr="00E543D6">
        <w:rPr>
          <w:rFonts w:ascii="Garamond" w:eastAsia="Times New Roman" w:hAnsi="Garamond" w:cs="Times New Roman"/>
          <w:b/>
          <w:lang w:eastAsia="ar-SA"/>
        </w:rPr>
        <w:t>1000 ton</w:t>
      </w:r>
      <w:r w:rsidR="00A26E0F" w:rsidRPr="00E543D6">
        <w:rPr>
          <w:rFonts w:ascii="Garamond" w:eastAsia="Times New Roman" w:hAnsi="Garamond" w:cs="Times New Roman"/>
          <w:b/>
          <w:lang w:eastAsia="ar-SA"/>
        </w:rPr>
        <w:t xml:space="preserve">,  </w:t>
      </w:r>
      <w:r w:rsidR="00A26E0F" w:rsidRPr="00DD10A8">
        <w:rPr>
          <w:rFonts w:ascii="Garamond" w:eastAsia="Times New Roman" w:hAnsi="Garamond" w:cs="Times New Roman"/>
          <w:lang w:eastAsia="ar-SA"/>
        </w:rPr>
        <w:t xml:space="preserve"> wraz z załadunkiem, transportem i rozładunkiem w miejsca wskazane przez Zamawiającego na terenie Gminy </w:t>
      </w:r>
      <w:r w:rsidR="00F77397" w:rsidRPr="00DD10A8">
        <w:rPr>
          <w:rFonts w:ascii="Garamond" w:eastAsia="Times New Roman" w:hAnsi="Garamond" w:cs="Times New Roman"/>
          <w:lang w:eastAsia="ar-SA"/>
        </w:rPr>
        <w:t>Parchowo</w:t>
      </w:r>
      <w:r w:rsidR="00A26E0F" w:rsidRPr="00DD10A8">
        <w:rPr>
          <w:rFonts w:ascii="Garamond" w:eastAsia="Times New Roman" w:hAnsi="Garamond" w:cs="Times New Roman"/>
          <w:lang w:eastAsia="ar-SA"/>
        </w:rPr>
        <w:t>.</w:t>
      </w:r>
      <w:r w:rsidR="00DD10A8" w:rsidRPr="00DD10A8">
        <w:rPr>
          <w:rFonts w:ascii="Times New Roman" w:eastAsia="Times New Roman" w:hAnsi="Times New Roman" w:cs="Times New Roman"/>
          <w:color w:val="000000"/>
          <w:sz w:val="24"/>
          <w:szCs w:val="24"/>
          <w:lang w:eastAsia="pl-PL"/>
        </w:rPr>
        <w:t xml:space="preserve"> </w:t>
      </w:r>
      <w:r w:rsidR="00DD10A8" w:rsidRPr="00DD10A8">
        <w:rPr>
          <w:rFonts w:ascii="Garamond" w:eastAsia="Times New Roman" w:hAnsi="Garamond" w:cs="Times New Roman"/>
          <w:lang w:eastAsia="ar-SA"/>
        </w:rPr>
        <w:t xml:space="preserve">Sposób rozładunku kruszywa: - punktowo (we wskazanym miejscu), - ciągle (na całej długości wskazanego odcinka). </w:t>
      </w:r>
      <w:r w:rsidR="006E4ED1" w:rsidRPr="006D470E">
        <w:rPr>
          <w:rFonts w:ascii="Garamond" w:eastAsia="Times New Roman" w:hAnsi="Garamond" w:cs="Times New Roman"/>
          <w:lang w:eastAsia="ar-SA"/>
        </w:rPr>
        <w:t xml:space="preserve">Dostawa w/w materiałów samochodami samowyładowczymi umożliwiającymi rozładunek przez Wykonawcę w ilościach na wskazanych przez Zamawiającego odcinkach dróg. </w:t>
      </w:r>
    </w:p>
    <w:p w14:paraId="03F74C28" w14:textId="09D3940E" w:rsidR="00577501" w:rsidRPr="006D470E" w:rsidRDefault="00F77397" w:rsidP="00843E70">
      <w:pPr>
        <w:suppressAutoHyphens/>
        <w:spacing w:after="0" w:line="240" w:lineRule="auto"/>
        <w:jc w:val="both"/>
        <w:rPr>
          <w:rFonts w:ascii="Garamond" w:eastAsia="Times New Roman" w:hAnsi="Garamond" w:cs="Times New Roman"/>
          <w:lang w:eastAsia="ar-SA"/>
        </w:rPr>
      </w:pPr>
      <w:r>
        <w:rPr>
          <w:rFonts w:ascii="Garamond" w:eastAsia="Times New Roman" w:hAnsi="Garamond" w:cs="Times New Roman"/>
          <w:lang w:eastAsia="ar-SA"/>
        </w:rPr>
        <w:t>3</w:t>
      </w:r>
      <w:r w:rsidR="00577501" w:rsidRPr="006D470E">
        <w:rPr>
          <w:rFonts w:ascii="Garamond" w:eastAsia="Times New Roman" w:hAnsi="Garamond" w:cs="Times New Roman"/>
          <w:lang w:eastAsia="ar-SA"/>
        </w:rPr>
        <w:t xml:space="preserve">.3.3. Wyżej wymienione wartości są maksymalnymi ilościami szacunkowymi służącymi do kalkulacji ceny ofertowej i mogą ulec pomniejszeniu w zależności od potrzeb. </w:t>
      </w:r>
    </w:p>
    <w:p w14:paraId="413140E5" w14:textId="785BDF6C" w:rsidR="00577501" w:rsidRPr="006D470E" w:rsidRDefault="00F77397" w:rsidP="00843E70">
      <w:pPr>
        <w:suppressAutoHyphens/>
        <w:spacing w:after="0" w:line="240" w:lineRule="auto"/>
        <w:jc w:val="both"/>
        <w:rPr>
          <w:rFonts w:ascii="Garamond" w:eastAsia="Times New Roman" w:hAnsi="Garamond" w:cs="Times New Roman"/>
          <w:lang w:eastAsia="ar-SA"/>
        </w:rPr>
      </w:pPr>
      <w:r>
        <w:rPr>
          <w:rFonts w:ascii="Garamond" w:eastAsia="Times New Roman" w:hAnsi="Garamond" w:cs="Times New Roman"/>
          <w:lang w:eastAsia="ar-SA"/>
        </w:rPr>
        <w:t>3</w:t>
      </w:r>
      <w:r w:rsidR="00577501" w:rsidRPr="006D470E">
        <w:rPr>
          <w:rFonts w:ascii="Garamond" w:eastAsia="Times New Roman" w:hAnsi="Garamond" w:cs="Times New Roman"/>
          <w:lang w:eastAsia="ar-SA"/>
        </w:rPr>
        <w:t xml:space="preserve">.3.4. Dostarczone kruszywo powinno posiadać wymagane przepisami prawa odpowiednie atesty, certyfikaty lub świadectwa jakości potwierdzające spełnienie normy </w:t>
      </w:r>
      <w:r w:rsidR="00577501" w:rsidRPr="006D470E">
        <w:rPr>
          <w:rFonts w:ascii="Garamond" w:eastAsia="Times New Roman" w:hAnsi="Garamond" w:cs="Times New Roman"/>
          <w:color w:val="000000"/>
          <w:lang w:eastAsia="ar-SA"/>
        </w:rPr>
        <w:t>PN-EN 13242</w:t>
      </w:r>
      <w:r w:rsidR="00577501" w:rsidRPr="006D470E">
        <w:rPr>
          <w:rFonts w:ascii="Garamond" w:eastAsia="Times New Roman" w:hAnsi="Garamond" w:cs="Times New Roman"/>
          <w:lang w:eastAsia="ar-SA"/>
        </w:rPr>
        <w:t xml:space="preserve">, które należy dołączyć do faktury ze świadectwami zgodności wraz z dokumentami potwierdzającymi dostarczoną ilość kruszywa. </w:t>
      </w:r>
    </w:p>
    <w:p w14:paraId="3DDBDABE" w14:textId="21FBB10C" w:rsidR="006E4ED1" w:rsidRPr="006E4ED1" w:rsidRDefault="00DD10A8" w:rsidP="006E4ED1">
      <w:pPr>
        <w:suppressAutoHyphens/>
        <w:spacing w:after="0" w:line="240" w:lineRule="auto"/>
        <w:jc w:val="both"/>
        <w:rPr>
          <w:rFonts w:ascii="Garamond" w:eastAsia="Times New Roman" w:hAnsi="Garamond" w:cs="Times New Roman"/>
          <w:lang w:eastAsia="ar-SA"/>
        </w:rPr>
      </w:pPr>
      <w:r>
        <w:rPr>
          <w:rFonts w:ascii="Garamond" w:eastAsia="Times New Roman" w:hAnsi="Garamond" w:cs="Times New Roman"/>
          <w:lang w:eastAsia="ar-SA"/>
        </w:rPr>
        <w:t>3</w:t>
      </w:r>
      <w:r w:rsidR="00577501" w:rsidRPr="006D470E">
        <w:rPr>
          <w:rFonts w:ascii="Garamond" w:eastAsia="Times New Roman" w:hAnsi="Garamond" w:cs="Times New Roman"/>
          <w:lang w:eastAsia="ar-SA"/>
        </w:rPr>
        <w:t xml:space="preserve">.3.5. </w:t>
      </w:r>
      <w:r w:rsidR="006E4ED1" w:rsidRPr="006E4ED1">
        <w:rPr>
          <w:rFonts w:ascii="Garamond" w:eastAsia="Times New Roman" w:hAnsi="Garamond" w:cs="Times New Roman"/>
          <w:lang w:eastAsia="ar-SA"/>
        </w:rPr>
        <w:t xml:space="preserve">Kruszywo nie może zawierać gwoździ, metalowych drutów, szkła ani innych zanieczyszczeń mogących uszkodzić pojazdy poruszające się po drogach, a także innych zanieczyszczeń (plastik, guma). </w:t>
      </w:r>
    </w:p>
    <w:p w14:paraId="5EE0617B" w14:textId="75CC03F3" w:rsidR="006E4ED1" w:rsidRDefault="006E4ED1" w:rsidP="006E4ED1">
      <w:pPr>
        <w:suppressAutoHyphens/>
        <w:spacing w:after="0" w:line="240" w:lineRule="auto"/>
        <w:jc w:val="both"/>
        <w:rPr>
          <w:rFonts w:ascii="Garamond" w:eastAsia="Times New Roman" w:hAnsi="Garamond" w:cs="Times New Roman"/>
          <w:lang w:eastAsia="ar-SA"/>
        </w:rPr>
      </w:pPr>
      <w:r w:rsidRPr="006E4ED1">
        <w:rPr>
          <w:rFonts w:ascii="Garamond" w:eastAsia="Times New Roman" w:hAnsi="Garamond" w:cs="Times New Roman"/>
          <w:lang w:eastAsia="ar-SA"/>
        </w:rPr>
        <w:t>Zamawiający zastrzega sobie prawo zbadania dostarczonego kruszywa pod kątem zgodności z dostarczonym certyfikatem i obowiązującymi normami na kruszywo, na koszt Wykonawcy. W przypadku stwierdzenia złej jakości kruszywa, Wykonawca ma obowiązek wymiany kruszywa na nowe, wolne od wad,  na swój koszt.</w:t>
      </w:r>
    </w:p>
    <w:p w14:paraId="43907E28" w14:textId="04B5A83B" w:rsidR="00577501" w:rsidRDefault="00DD10A8" w:rsidP="00843E70">
      <w:pPr>
        <w:suppressAutoHyphens/>
        <w:spacing w:after="0" w:line="240" w:lineRule="auto"/>
        <w:jc w:val="both"/>
        <w:rPr>
          <w:rFonts w:ascii="Garamond" w:eastAsia="Times New Roman" w:hAnsi="Garamond" w:cs="Times New Roman"/>
          <w:lang w:eastAsia="ar-SA"/>
        </w:rPr>
      </w:pPr>
      <w:r>
        <w:rPr>
          <w:rFonts w:ascii="Garamond" w:eastAsia="Times New Roman" w:hAnsi="Garamond" w:cs="Times New Roman"/>
          <w:lang w:eastAsia="ar-SA"/>
        </w:rPr>
        <w:t>3.3.6.</w:t>
      </w:r>
      <w:r w:rsidRPr="00DD10A8">
        <w:rPr>
          <w:rFonts w:ascii="Times New Roman" w:eastAsia="Times New Roman" w:hAnsi="Times New Roman" w:cs="Times New Roman"/>
          <w:color w:val="000000"/>
          <w:sz w:val="24"/>
          <w:szCs w:val="24"/>
          <w:lang w:eastAsia="pl-PL"/>
        </w:rPr>
        <w:t xml:space="preserve"> </w:t>
      </w:r>
      <w:r w:rsidR="00577501" w:rsidRPr="006D470E">
        <w:rPr>
          <w:rFonts w:ascii="Garamond" w:eastAsia="Times New Roman" w:hAnsi="Garamond" w:cs="Times New Roman"/>
          <w:lang w:eastAsia="ar-SA"/>
        </w:rPr>
        <w:t xml:space="preserve">Przedmiot zamówienia będzie dowożony na drogi gminne z przeznaczeniem na ich remont. Wykonawca każdorazowo dokona uzgodnienia terminu, lokalizacji i miejsca dostawy – transportu bezpośrednio na miejsce, bez możliwości tymczasowego składowania. Dostawy realizowane będą stosownie do potrzeb Zamawiającego, po uprzednim powiadomieniu Wykonawcy faksem, e-mail lub telefonicznie. </w:t>
      </w:r>
    </w:p>
    <w:p w14:paraId="703857FB" w14:textId="596558E5" w:rsidR="00B21E63" w:rsidRPr="00B21E63" w:rsidRDefault="00DD10A8" w:rsidP="00843E70">
      <w:pPr>
        <w:autoSpaceDE w:val="0"/>
        <w:autoSpaceDN w:val="0"/>
        <w:adjustRightInd w:val="0"/>
        <w:spacing w:after="0" w:line="240" w:lineRule="auto"/>
        <w:jc w:val="both"/>
        <w:rPr>
          <w:rFonts w:ascii="Garamond" w:eastAsia="Times New Roman" w:hAnsi="Garamond" w:cs="Times New Roman"/>
          <w:color w:val="000000"/>
          <w:lang w:eastAsia="pl-PL"/>
        </w:rPr>
      </w:pPr>
      <w:r w:rsidRPr="00DD10A8">
        <w:rPr>
          <w:rFonts w:ascii="Garamond" w:eastAsia="Times New Roman" w:hAnsi="Garamond" w:cs="Times New Roman"/>
          <w:bCs/>
          <w:color w:val="000000"/>
          <w:lang w:eastAsia="pl-PL"/>
        </w:rPr>
        <w:t>3.3.</w:t>
      </w:r>
      <w:r w:rsidR="00C447DB">
        <w:rPr>
          <w:rFonts w:ascii="Garamond" w:eastAsia="Times New Roman" w:hAnsi="Garamond" w:cs="Times New Roman"/>
          <w:bCs/>
          <w:color w:val="000000"/>
          <w:lang w:eastAsia="pl-PL"/>
        </w:rPr>
        <w:t>7</w:t>
      </w:r>
      <w:r w:rsidRPr="00DD10A8">
        <w:rPr>
          <w:rFonts w:ascii="Garamond" w:eastAsia="Times New Roman" w:hAnsi="Garamond" w:cs="Times New Roman"/>
          <w:bCs/>
          <w:color w:val="000000"/>
          <w:lang w:eastAsia="pl-PL"/>
        </w:rPr>
        <w:t xml:space="preserve">. </w:t>
      </w:r>
      <w:r w:rsidR="00B21E63" w:rsidRPr="00B21E63">
        <w:rPr>
          <w:rFonts w:ascii="Garamond" w:eastAsia="Times New Roman" w:hAnsi="Garamond" w:cs="Times New Roman"/>
          <w:color w:val="000000"/>
          <w:lang w:eastAsia="pl-PL"/>
        </w:rPr>
        <w:t>Potwierdzeniem realizacji każdej dostawy będą dowody wydania WZ wystawione każdorazowo przez Wykonawcę na dostawę danej części zamówienia.</w:t>
      </w:r>
    </w:p>
    <w:p w14:paraId="3C942129" w14:textId="683103ED" w:rsidR="00B21E63" w:rsidRPr="00B21E63" w:rsidRDefault="00B21E63" w:rsidP="00843E70">
      <w:pPr>
        <w:autoSpaceDE w:val="0"/>
        <w:autoSpaceDN w:val="0"/>
        <w:adjustRightInd w:val="0"/>
        <w:spacing w:after="0" w:line="240" w:lineRule="auto"/>
        <w:jc w:val="both"/>
        <w:rPr>
          <w:rFonts w:ascii="Garamond" w:eastAsia="Times New Roman" w:hAnsi="Garamond" w:cs="Times New Roman"/>
          <w:color w:val="000000"/>
          <w:lang w:eastAsia="pl-PL"/>
        </w:rPr>
      </w:pPr>
      <w:r w:rsidRPr="00B21E63">
        <w:rPr>
          <w:rFonts w:ascii="Garamond" w:eastAsia="Times New Roman" w:hAnsi="Garamond" w:cs="Times New Roman"/>
          <w:color w:val="000000"/>
          <w:lang w:eastAsia="pl-PL"/>
        </w:rPr>
        <w:lastRenderedPageBreak/>
        <w:t xml:space="preserve">Dostawy realizowane będą sukcesywnie wg bieżących potrzeb Zamawiającego określanych co do ilości, po uprzednim złożeniu zamówienia Wykonawcy (faksem, e-mailem lub telefonicznie) przez Zamawiającego w miejsce wskazane każdorazowo przy składaniu zamówienia na terenie Gminy </w:t>
      </w:r>
      <w:r w:rsidR="00DD10A8" w:rsidRPr="00DD10A8">
        <w:rPr>
          <w:rFonts w:ascii="Garamond" w:eastAsia="Times New Roman" w:hAnsi="Garamond" w:cs="Times New Roman"/>
          <w:color w:val="000000"/>
          <w:lang w:eastAsia="pl-PL"/>
        </w:rPr>
        <w:t>Parchowo</w:t>
      </w:r>
      <w:r w:rsidRPr="00B21E63">
        <w:rPr>
          <w:rFonts w:ascii="Garamond" w:eastAsia="Times New Roman" w:hAnsi="Garamond" w:cs="Times New Roman"/>
          <w:color w:val="000000"/>
          <w:lang w:eastAsia="pl-PL"/>
        </w:rPr>
        <w:t xml:space="preserve">. </w:t>
      </w:r>
    </w:p>
    <w:p w14:paraId="19C8E7CE" w14:textId="047DEB3D" w:rsidR="00B21E63" w:rsidRPr="00B21E63" w:rsidRDefault="00B21E63" w:rsidP="00843E70">
      <w:pPr>
        <w:autoSpaceDE w:val="0"/>
        <w:autoSpaceDN w:val="0"/>
        <w:adjustRightInd w:val="0"/>
        <w:spacing w:after="0" w:line="240" w:lineRule="auto"/>
        <w:jc w:val="both"/>
        <w:rPr>
          <w:rFonts w:ascii="Garamond" w:eastAsia="Times New Roman" w:hAnsi="Garamond" w:cs="Times New Roman"/>
          <w:color w:val="000000"/>
          <w:lang w:eastAsia="pl-PL"/>
        </w:rPr>
      </w:pPr>
      <w:r w:rsidRPr="00B21E63">
        <w:rPr>
          <w:rFonts w:ascii="Garamond" w:eastAsia="Times New Roman" w:hAnsi="Garamond" w:cs="Times New Roman"/>
          <w:color w:val="000000"/>
          <w:lang w:eastAsia="pl-PL"/>
        </w:rPr>
        <w:t>Rozładunek każdej dostawy kruszywa będzie odbywał się w obecności przedstawiciela Zamawiającego.</w:t>
      </w:r>
    </w:p>
    <w:p w14:paraId="4B718F5E" w14:textId="231E53A7" w:rsidR="00B21E63" w:rsidRPr="00B21E63" w:rsidRDefault="00B21E63" w:rsidP="00843E70">
      <w:pPr>
        <w:autoSpaceDE w:val="0"/>
        <w:autoSpaceDN w:val="0"/>
        <w:adjustRightInd w:val="0"/>
        <w:spacing w:after="0" w:line="240" w:lineRule="auto"/>
        <w:jc w:val="both"/>
        <w:rPr>
          <w:rFonts w:ascii="Garamond" w:eastAsia="Times New Roman" w:hAnsi="Garamond" w:cs="Times New Roman"/>
          <w:color w:val="000000"/>
          <w:lang w:eastAsia="pl-PL"/>
        </w:rPr>
      </w:pPr>
      <w:r w:rsidRPr="00B21E63">
        <w:rPr>
          <w:rFonts w:ascii="Garamond" w:eastAsia="Times New Roman" w:hAnsi="Garamond" w:cs="Times New Roman"/>
          <w:color w:val="000000"/>
          <w:lang w:eastAsia="pl-PL"/>
        </w:rPr>
        <w:t>Zamawiający zastrzega sobie możliwość zmiany ilości dostawy kruszywa na etapie realizacji zamówienia</w:t>
      </w:r>
      <w:r w:rsidR="009C3543">
        <w:rPr>
          <w:rFonts w:ascii="Garamond" w:eastAsia="Times New Roman" w:hAnsi="Garamond" w:cs="Times New Roman"/>
          <w:color w:val="000000"/>
          <w:lang w:eastAsia="pl-PL"/>
        </w:rPr>
        <w:t xml:space="preserve">, </w:t>
      </w:r>
      <w:r w:rsidRPr="00B21E63">
        <w:rPr>
          <w:rFonts w:ascii="Garamond" w:eastAsia="Times New Roman" w:hAnsi="Garamond" w:cs="Times New Roman"/>
          <w:color w:val="000000"/>
          <w:lang w:eastAsia="pl-PL"/>
        </w:rPr>
        <w:t xml:space="preserve">Wykonawcy nie przysługują z tego tytułu żadne roszczenia w stosunku do Zamawiającego. </w:t>
      </w:r>
    </w:p>
    <w:p w14:paraId="5E95F891" w14:textId="258D020C" w:rsidR="00B21E63" w:rsidRPr="00B21E63" w:rsidRDefault="009C3543" w:rsidP="00843E70">
      <w:pPr>
        <w:autoSpaceDE w:val="0"/>
        <w:autoSpaceDN w:val="0"/>
        <w:adjustRightInd w:val="0"/>
        <w:spacing w:after="0" w:line="240" w:lineRule="auto"/>
        <w:jc w:val="both"/>
        <w:rPr>
          <w:rFonts w:ascii="Garamond" w:eastAsia="Times New Roman" w:hAnsi="Garamond" w:cs="Times New Roman"/>
          <w:color w:val="000000"/>
          <w:lang w:eastAsia="pl-PL"/>
        </w:rPr>
      </w:pPr>
      <w:r>
        <w:rPr>
          <w:rFonts w:ascii="Garamond" w:eastAsia="Times New Roman" w:hAnsi="Garamond" w:cs="Times New Roman"/>
          <w:color w:val="000000"/>
          <w:lang w:eastAsia="pl-PL"/>
        </w:rPr>
        <w:t>3.3.</w:t>
      </w:r>
      <w:r w:rsidR="00C447DB">
        <w:rPr>
          <w:rFonts w:ascii="Garamond" w:eastAsia="Times New Roman" w:hAnsi="Garamond" w:cs="Times New Roman"/>
          <w:color w:val="000000"/>
          <w:lang w:eastAsia="pl-PL"/>
        </w:rPr>
        <w:t>8</w:t>
      </w:r>
      <w:r w:rsidR="00B21E63" w:rsidRPr="00B21E63">
        <w:rPr>
          <w:rFonts w:ascii="Garamond" w:eastAsia="Times New Roman" w:hAnsi="Garamond" w:cs="Times New Roman"/>
          <w:color w:val="000000"/>
          <w:lang w:eastAsia="pl-PL"/>
        </w:rPr>
        <w:t xml:space="preserve">. Kwota wynagrodzenia zostanie określona na podstawie ilości ton faktycznie dostarczonego kruszywa tj. kwota wynagrodzenia = ilość ton faktycznie dostarczonego kruszywa x cena jednostkowa. </w:t>
      </w:r>
    </w:p>
    <w:p w14:paraId="57469BF6" w14:textId="510CAD87" w:rsidR="00684C82" w:rsidRPr="00401654" w:rsidRDefault="00684C82" w:rsidP="00684C82">
      <w:pPr>
        <w:autoSpaceDE w:val="0"/>
        <w:autoSpaceDN w:val="0"/>
        <w:adjustRightInd w:val="0"/>
        <w:spacing w:after="0" w:line="276" w:lineRule="auto"/>
        <w:rPr>
          <w:rFonts w:ascii="Garamond" w:eastAsia="Times New Roman" w:hAnsi="Garamond" w:cs="Times New Roman"/>
          <w:b/>
          <w:bCs/>
          <w:color w:val="000000"/>
          <w:sz w:val="24"/>
          <w:szCs w:val="24"/>
          <w:lang w:eastAsia="pl-PL"/>
        </w:rPr>
      </w:pPr>
      <w:r w:rsidRPr="00401654">
        <w:rPr>
          <w:rFonts w:ascii="Garamond" w:eastAsia="Times New Roman" w:hAnsi="Garamond" w:cs="Times New Roman"/>
          <w:b/>
          <w:bCs/>
          <w:color w:val="000000"/>
          <w:sz w:val="24"/>
          <w:szCs w:val="24"/>
          <w:lang w:eastAsia="pl-PL"/>
        </w:rPr>
        <w:t>Zamówienie zostało podzielone na dwie części.</w:t>
      </w:r>
    </w:p>
    <w:p w14:paraId="3218B485" w14:textId="77777777" w:rsidR="00B21E63" w:rsidRDefault="00B21E63" w:rsidP="00B21E63">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p>
    <w:p w14:paraId="541F0E6B" w14:textId="658548E6" w:rsidR="00684C82" w:rsidRPr="00305E07" w:rsidRDefault="00684C82" w:rsidP="00305E07">
      <w:pPr>
        <w:autoSpaceDE w:val="0"/>
        <w:autoSpaceDN w:val="0"/>
        <w:adjustRightInd w:val="0"/>
        <w:spacing w:after="0" w:line="276" w:lineRule="auto"/>
        <w:jc w:val="both"/>
        <w:rPr>
          <w:rFonts w:ascii="Garamond" w:eastAsia="Times New Roman" w:hAnsi="Garamond" w:cs="Times New Roman"/>
          <w:b/>
          <w:lang w:eastAsia="ar-SA"/>
        </w:rPr>
      </w:pPr>
      <w:r w:rsidRPr="00305E07">
        <w:rPr>
          <w:rFonts w:ascii="Garamond" w:eastAsia="Times New Roman" w:hAnsi="Garamond" w:cs="Times New Roman"/>
          <w:b/>
          <w:u w:val="single"/>
          <w:lang w:eastAsia="ar-SA"/>
        </w:rPr>
        <w:t>Część I zamówienia</w:t>
      </w:r>
      <w:r w:rsidRPr="00305E07">
        <w:rPr>
          <w:rFonts w:ascii="Garamond" w:eastAsia="Times New Roman" w:hAnsi="Garamond" w:cs="Times New Roman"/>
          <w:b/>
          <w:lang w:eastAsia="ar-SA"/>
        </w:rPr>
        <w:t xml:space="preserve"> – </w:t>
      </w:r>
      <w:r w:rsidR="00E543D6" w:rsidRPr="00305E07">
        <w:rPr>
          <w:rFonts w:ascii="Garamond" w:eastAsia="Times New Roman" w:hAnsi="Garamond" w:cs="Times New Roman"/>
          <w:b/>
          <w:lang w:eastAsia="ar-SA"/>
        </w:rPr>
        <w:t xml:space="preserve"> zakup</w:t>
      </w:r>
      <w:r w:rsidR="006B1B1C" w:rsidRPr="00305E07">
        <w:rPr>
          <w:rFonts w:ascii="Garamond" w:eastAsia="Times New Roman" w:hAnsi="Garamond" w:cs="Times New Roman"/>
          <w:b/>
          <w:lang w:eastAsia="ar-SA"/>
        </w:rPr>
        <w:t xml:space="preserve">, </w:t>
      </w:r>
      <w:r w:rsidR="00E543D6" w:rsidRPr="00305E07">
        <w:rPr>
          <w:rFonts w:ascii="Garamond" w:eastAsia="Times New Roman" w:hAnsi="Garamond" w:cs="Times New Roman"/>
          <w:b/>
          <w:lang w:eastAsia="ar-SA"/>
        </w:rPr>
        <w:t>dostaw</w:t>
      </w:r>
      <w:r w:rsidR="006B1B1C" w:rsidRPr="00305E07">
        <w:rPr>
          <w:rFonts w:ascii="Garamond" w:eastAsia="Times New Roman" w:hAnsi="Garamond" w:cs="Times New Roman"/>
          <w:b/>
          <w:lang w:eastAsia="ar-SA"/>
        </w:rPr>
        <w:t xml:space="preserve">a wraz z załadunkiem, rozładunkiem w miejsca wskazane przez </w:t>
      </w:r>
      <w:r w:rsidR="0055530B" w:rsidRPr="00305E07">
        <w:rPr>
          <w:rFonts w:ascii="Garamond" w:eastAsia="Times New Roman" w:hAnsi="Garamond" w:cs="Times New Roman"/>
          <w:b/>
          <w:lang w:eastAsia="ar-SA"/>
        </w:rPr>
        <w:t>Zamawiającego</w:t>
      </w:r>
      <w:r w:rsidR="006B1B1C" w:rsidRPr="00305E07">
        <w:rPr>
          <w:rFonts w:ascii="Garamond" w:eastAsia="Times New Roman" w:hAnsi="Garamond" w:cs="Times New Roman"/>
          <w:b/>
          <w:lang w:eastAsia="ar-SA"/>
        </w:rPr>
        <w:t xml:space="preserve"> </w:t>
      </w:r>
      <w:r w:rsidR="00E543D6" w:rsidRPr="00305E07">
        <w:rPr>
          <w:rFonts w:ascii="Garamond" w:eastAsia="Times New Roman" w:hAnsi="Garamond" w:cs="Times New Roman"/>
          <w:b/>
          <w:bCs/>
          <w:lang w:eastAsia="ar-SA"/>
        </w:rPr>
        <w:t>kruszywa naturalnego łamanego</w:t>
      </w:r>
      <w:r w:rsidR="00E543D6" w:rsidRPr="00305E07">
        <w:rPr>
          <w:rFonts w:ascii="Garamond" w:eastAsia="Times New Roman" w:hAnsi="Garamond" w:cs="Times New Roman"/>
          <w:b/>
          <w:lang w:eastAsia="ar-SA"/>
        </w:rPr>
        <w:t xml:space="preserve"> </w:t>
      </w:r>
      <w:r w:rsidR="0055530B" w:rsidRPr="00305E07">
        <w:rPr>
          <w:rFonts w:ascii="Garamond" w:eastAsia="Times New Roman" w:hAnsi="Garamond" w:cs="Times New Roman"/>
          <w:b/>
          <w:lang w:eastAsia="ar-SA"/>
        </w:rPr>
        <w:t xml:space="preserve">o </w:t>
      </w:r>
      <w:r w:rsidR="00E543D6" w:rsidRPr="00305E07">
        <w:rPr>
          <w:rFonts w:ascii="Garamond" w:eastAsia="Times New Roman" w:hAnsi="Garamond" w:cs="Times New Roman"/>
          <w:b/>
          <w:lang w:eastAsia="ar-SA"/>
        </w:rPr>
        <w:t xml:space="preserve">frakcji 0-31,5 mm – w ilości 7000 ton </w:t>
      </w:r>
      <w:r w:rsidR="006B1B1C" w:rsidRPr="00305E07">
        <w:rPr>
          <w:rFonts w:ascii="Garamond" w:eastAsia="Times New Roman" w:hAnsi="Garamond" w:cs="Times New Roman"/>
          <w:b/>
          <w:lang w:eastAsia="ar-SA"/>
        </w:rPr>
        <w:t xml:space="preserve">                </w:t>
      </w:r>
    </w:p>
    <w:p w14:paraId="46790212" w14:textId="72F46596" w:rsidR="00684C82" w:rsidRPr="00305E07" w:rsidRDefault="00684C82" w:rsidP="00305E07">
      <w:pPr>
        <w:autoSpaceDE w:val="0"/>
        <w:autoSpaceDN w:val="0"/>
        <w:adjustRightInd w:val="0"/>
        <w:spacing w:after="0" w:line="276" w:lineRule="auto"/>
        <w:jc w:val="both"/>
        <w:rPr>
          <w:rFonts w:ascii="Garamond" w:eastAsia="Times New Roman" w:hAnsi="Garamond" w:cs="Times New Roman"/>
          <w:b/>
          <w:lang w:eastAsia="ar-SA"/>
        </w:rPr>
      </w:pPr>
      <w:r w:rsidRPr="00305E07">
        <w:rPr>
          <w:rFonts w:ascii="Garamond" w:eastAsia="Times New Roman" w:hAnsi="Garamond" w:cs="Times New Roman"/>
          <w:b/>
          <w:u w:val="single"/>
          <w:lang w:eastAsia="ar-SA"/>
        </w:rPr>
        <w:t>Część II zamówienia</w:t>
      </w:r>
      <w:r w:rsidRPr="00305E07">
        <w:rPr>
          <w:rFonts w:ascii="Garamond" w:eastAsia="Times New Roman" w:hAnsi="Garamond" w:cs="Times New Roman"/>
          <w:b/>
          <w:lang w:eastAsia="ar-SA"/>
        </w:rPr>
        <w:t xml:space="preserve"> – </w:t>
      </w:r>
      <w:r w:rsidR="00E543D6" w:rsidRPr="00305E07">
        <w:rPr>
          <w:rFonts w:ascii="Garamond" w:eastAsia="Times New Roman" w:hAnsi="Garamond" w:cs="Times New Roman"/>
          <w:b/>
          <w:lang w:eastAsia="ar-SA"/>
        </w:rPr>
        <w:t xml:space="preserve"> zakup i dostawa wraz z załadunkiem</w:t>
      </w:r>
      <w:r w:rsidR="006B1B1C" w:rsidRPr="00305E07">
        <w:rPr>
          <w:rFonts w:ascii="Garamond" w:eastAsia="Times New Roman" w:hAnsi="Garamond" w:cs="Times New Roman"/>
          <w:b/>
          <w:lang w:eastAsia="ar-SA"/>
        </w:rPr>
        <w:t xml:space="preserve">, rozładunkiem w miejsca wskazane przez </w:t>
      </w:r>
      <w:r w:rsidR="001A1B41" w:rsidRPr="00305E07">
        <w:rPr>
          <w:rFonts w:ascii="Garamond" w:eastAsia="Times New Roman" w:hAnsi="Garamond" w:cs="Times New Roman"/>
          <w:b/>
          <w:lang w:eastAsia="ar-SA"/>
        </w:rPr>
        <w:t>Zamawiającego</w:t>
      </w:r>
      <w:r w:rsidR="00E543D6" w:rsidRPr="00305E07">
        <w:rPr>
          <w:rFonts w:ascii="Garamond" w:eastAsia="Times New Roman" w:hAnsi="Garamond" w:cs="Times New Roman"/>
          <w:b/>
          <w:lang w:eastAsia="ar-SA"/>
        </w:rPr>
        <w:t xml:space="preserve"> </w:t>
      </w:r>
      <w:r w:rsidR="00E543D6" w:rsidRPr="00305E07">
        <w:rPr>
          <w:rFonts w:ascii="Garamond" w:eastAsia="Times New Roman" w:hAnsi="Garamond" w:cs="Times New Roman"/>
          <w:b/>
          <w:bCs/>
          <w:lang w:eastAsia="ar-SA"/>
        </w:rPr>
        <w:t xml:space="preserve"> kruszywa naturalnego łamanego </w:t>
      </w:r>
      <w:r w:rsidR="001A1B41" w:rsidRPr="00305E07">
        <w:rPr>
          <w:rFonts w:ascii="Garamond" w:eastAsia="Times New Roman" w:hAnsi="Garamond" w:cs="Times New Roman"/>
          <w:b/>
          <w:bCs/>
          <w:lang w:eastAsia="ar-SA"/>
        </w:rPr>
        <w:t xml:space="preserve">o </w:t>
      </w:r>
      <w:r w:rsidR="00E543D6" w:rsidRPr="00305E07">
        <w:rPr>
          <w:rFonts w:ascii="Garamond" w:eastAsia="Times New Roman" w:hAnsi="Garamond" w:cs="Times New Roman"/>
          <w:b/>
          <w:lang w:eastAsia="ar-SA"/>
        </w:rPr>
        <w:t xml:space="preserve">frakcji 31,5-63 mm </w:t>
      </w:r>
      <w:r w:rsidR="00305E07">
        <w:rPr>
          <w:rFonts w:ascii="Garamond" w:eastAsia="Times New Roman" w:hAnsi="Garamond" w:cs="Times New Roman"/>
          <w:b/>
          <w:lang w:eastAsia="ar-SA"/>
        </w:rPr>
        <w:t xml:space="preserve">- </w:t>
      </w:r>
      <w:r w:rsidR="00E543D6" w:rsidRPr="00305E07">
        <w:rPr>
          <w:rFonts w:ascii="Garamond" w:eastAsia="Times New Roman" w:hAnsi="Garamond" w:cs="Times New Roman"/>
          <w:b/>
          <w:lang w:eastAsia="ar-SA"/>
        </w:rPr>
        <w:t>w ilości 1000 ton</w:t>
      </w:r>
    </w:p>
    <w:p w14:paraId="6BE3C30E" w14:textId="77777777" w:rsidR="00FF646F" w:rsidRPr="00FF646F" w:rsidRDefault="00FF646F" w:rsidP="00FF646F">
      <w:pPr>
        <w:suppressAutoHyphens/>
        <w:autoSpaceDE w:val="0"/>
        <w:autoSpaceDN w:val="0"/>
        <w:adjustRightInd w:val="0"/>
        <w:spacing w:after="0" w:line="240" w:lineRule="auto"/>
        <w:jc w:val="both"/>
        <w:rPr>
          <w:rFonts w:ascii="Garamond" w:eastAsia="Times New Roman" w:hAnsi="Garamond" w:cs="Times New Roman"/>
          <w:b/>
          <w:sz w:val="24"/>
          <w:szCs w:val="24"/>
          <w:u w:val="single"/>
          <w:lang w:eastAsia="ar-SA"/>
        </w:rPr>
      </w:pPr>
      <w:r w:rsidRPr="00FF646F">
        <w:rPr>
          <w:rFonts w:ascii="Garamond" w:eastAsia="Times New Roman" w:hAnsi="Garamond" w:cs="Times New Roman"/>
          <w:b/>
          <w:sz w:val="24"/>
          <w:szCs w:val="24"/>
          <w:u w:val="single"/>
          <w:lang w:eastAsia="ar-SA"/>
        </w:rPr>
        <w:t>UWAGA !!!</w:t>
      </w:r>
    </w:p>
    <w:p w14:paraId="229C3634" w14:textId="4FA15B00" w:rsidR="00D42E7C" w:rsidRPr="006340D1" w:rsidRDefault="00D42E7C" w:rsidP="00C31B9F">
      <w:pPr>
        <w:widowControl w:val="0"/>
        <w:suppressAutoHyphens/>
        <w:spacing w:after="0" w:line="276" w:lineRule="auto"/>
        <w:jc w:val="both"/>
        <w:rPr>
          <w:rFonts w:ascii="Garamond" w:eastAsia="Lucida Sans Unicode" w:hAnsi="Garamond" w:cs="Mangal"/>
          <w:kern w:val="1"/>
          <w:lang w:eastAsia="hi-IN" w:bidi="hi-IN"/>
        </w:rPr>
      </w:pPr>
      <w:r w:rsidRPr="00264C89">
        <w:rPr>
          <w:rFonts w:ascii="Garamond" w:eastAsia="Lucida Sans Unicode" w:hAnsi="Garamond" w:cs="Mangal"/>
          <w:kern w:val="1"/>
          <w:lang w:eastAsia="hi-IN" w:bidi="hi-IN"/>
        </w:rPr>
        <w:t xml:space="preserve">We wszystkich zapisach SIWZ oraz jej załącznikach, w których zamawiający odwołuje się do norm, aprobat, </w:t>
      </w:r>
      <w:r w:rsidRPr="006340D1">
        <w:rPr>
          <w:rFonts w:ascii="Garamond" w:eastAsia="Lucida Sans Unicode" w:hAnsi="Garamond" w:cs="Mangal"/>
          <w:kern w:val="1"/>
          <w:lang w:eastAsia="hi-IN" w:bidi="hi-IN"/>
        </w:rPr>
        <w:t xml:space="preserve">specyfikacji technicznych lub systemów odniesienia zgodnie z art. 30 ust. 4 ustawy </w:t>
      </w:r>
      <w:proofErr w:type="spellStart"/>
      <w:r w:rsidRPr="006340D1">
        <w:rPr>
          <w:rFonts w:ascii="Garamond" w:eastAsia="Lucida Sans Unicode" w:hAnsi="Garamond" w:cs="Mangal"/>
          <w:kern w:val="1"/>
          <w:lang w:eastAsia="hi-IN" w:bidi="hi-IN"/>
        </w:rPr>
        <w:t>Pzp</w:t>
      </w:r>
      <w:proofErr w:type="spellEnd"/>
      <w:r w:rsidRPr="006340D1">
        <w:rPr>
          <w:rFonts w:ascii="Garamond" w:eastAsia="Lucida Sans Unicode" w:hAnsi="Garamond" w:cs="Mangal"/>
          <w:kern w:val="1"/>
          <w:lang w:eastAsia="hi-IN" w:bidi="hi-IN"/>
        </w:rPr>
        <w:t xml:space="preserve">, Zamawiający dopuszcza rozwiązania równoważne opisywanym.   </w:t>
      </w:r>
    </w:p>
    <w:p w14:paraId="5DD83192" w14:textId="77777777" w:rsidR="00D42E7C" w:rsidRPr="006340D1" w:rsidRDefault="00D42E7C" w:rsidP="00C31B9F">
      <w:pPr>
        <w:widowControl w:val="0"/>
        <w:suppressAutoHyphens/>
        <w:spacing w:after="0" w:line="276" w:lineRule="auto"/>
        <w:jc w:val="both"/>
        <w:rPr>
          <w:rFonts w:ascii="Garamond" w:eastAsia="Lucida Sans Unicode" w:hAnsi="Garamond" w:cs="Mangal"/>
          <w:kern w:val="1"/>
          <w:lang w:eastAsia="hi-IN" w:bidi="hi-IN"/>
        </w:rPr>
      </w:pPr>
      <w:r w:rsidRPr="006340D1">
        <w:rPr>
          <w:rFonts w:ascii="Garamond" w:eastAsia="Lucida Sans Unicode" w:hAnsi="Garamond" w:cs="Mangal"/>
          <w:kern w:val="1"/>
          <w:lang w:eastAsia="hi-IN" w:bidi="hi-IN"/>
        </w:rPr>
        <w:t>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14:paraId="0CC6070D" w14:textId="63FDBF18" w:rsidR="00993380" w:rsidRPr="006340D1" w:rsidRDefault="00081D61" w:rsidP="00081D61">
      <w:pPr>
        <w:spacing w:after="0" w:line="240" w:lineRule="auto"/>
        <w:jc w:val="both"/>
        <w:rPr>
          <w:rFonts w:ascii="Garamond" w:hAnsi="Garamond"/>
          <w:b/>
          <w:u w:val="single"/>
        </w:rPr>
      </w:pPr>
      <w:r w:rsidRPr="006340D1">
        <w:rPr>
          <w:rFonts w:ascii="Garamond" w:hAnsi="Garamond"/>
          <w:b/>
          <w:u w:val="single"/>
        </w:rPr>
        <w:t>3.</w:t>
      </w:r>
      <w:r w:rsidR="00BF370D" w:rsidRPr="006340D1">
        <w:rPr>
          <w:rFonts w:ascii="Garamond" w:hAnsi="Garamond"/>
          <w:b/>
          <w:u w:val="single"/>
        </w:rPr>
        <w:t>4</w:t>
      </w:r>
      <w:r w:rsidRPr="006340D1">
        <w:rPr>
          <w:rFonts w:ascii="Garamond" w:hAnsi="Garamond"/>
          <w:b/>
          <w:u w:val="single"/>
        </w:rPr>
        <w:t>.</w:t>
      </w:r>
      <w:r w:rsidR="00993380" w:rsidRPr="006340D1">
        <w:rPr>
          <w:rFonts w:ascii="Garamond" w:hAnsi="Garamond"/>
          <w:b/>
          <w:u w:val="single"/>
        </w:rPr>
        <w:t xml:space="preserve"> Ustalenia ogólne dotyczące przedmiotu zamówienia:</w:t>
      </w:r>
    </w:p>
    <w:p w14:paraId="2409444F" w14:textId="36DDC87F" w:rsidR="00993380" w:rsidRPr="006340D1" w:rsidRDefault="00993380" w:rsidP="005E5DF4">
      <w:pPr>
        <w:pStyle w:val="Tytu"/>
        <w:spacing w:line="240" w:lineRule="auto"/>
        <w:ind w:left="170"/>
        <w:jc w:val="both"/>
        <w:rPr>
          <w:rFonts w:ascii="Garamond" w:hAnsi="Garamond"/>
          <w:b w:val="0"/>
          <w:sz w:val="22"/>
          <w:szCs w:val="22"/>
          <w:lang w:val="pl-PL"/>
        </w:rPr>
      </w:pPr>
      <w:r w:rsidRPr="006340D1">
        <w:rPr>
          <w:rFonts w:ascii="Garamond" w:hAnsi="Garamond"/>
          <w:b w:val="0"/>
          <w:sz w:val="22"/>
          <w:szCs w:val="22"/>
        </w:rPr>
        <w:t>a) Zamawiający</w:t>
      </w:r>
      <w:r w:rsidR="0053002D" w:rsidRPr="006340D1">
        <w:rPr>
          <w:rFonts w:ascii="Garamond" w:hAnsi="Garamond"/>
          <w:b w:val="0"/>
          <w:sz w:val="22"/>
          <w:szCs w:val="22"/>
          <w:lang w:val="pl-PL"/>
        </w:rPr>
        <w:t xml:space="preserve"> </w:t>
      </w:r>
      <w:r w:rsidR="00EE6EE5" w:rsidRPr="006340D1">
        <w:rPr>
          <w:rFonts w:ascii="Garamond" w:hAnsi="Garamond"/>
          <w:b w:val="0"/>
          <w:sz w:val="22"/>
          <w:szCs w:val="22"/>
          <w:lang w:val="pl-PL"/>
        </w:rPr>
        <w:t xml:space="preserve"> </w:t>
      </w:r>
      <w:r w:rsidRPr="006340D1">
        <w:rPr>
          <w:rFonts w:ascii="Garamond" w:hAnsi="Garamond"/>
          <w:b w:val="0"/>
          <w:sz w:val="22"/>
          <w:szCs w:val="22"/>
        </w:rPr>
        <w:t>dopuszcza składani</w:t>
      </w:r>
      <w:r w:rsidR="00BF370D" w:rsidRPr="006340D1">
        <w:rPr>
          <w:rFonts w:ascii="Garamond" w:hAnsi="Garamond"/>
          <w:b w:val="0"/>
          <w:sz w:val="22"/>
          <w:szCs w:val="22"/>
          <w:lang w:val="pl-PL"/>
        </w:rPr>
        <w:t>e</w:t>
      </w:r>
      <w:r w:rsidRPr="006340D1">
        <w:rPr>
          <w:rFonts w:ascii="Garamond" w:hAnsi="Garamond"/>
          <w:b w:val="0"/>
          <w:sz w:val="22"/>
          <w:szCs w:val="22"/>
        </w:rPr>
        <w:t xml:space="preserve"> ofert częściowych.</w:t>
      </w:r>
    </w:p>
    <w:p w14:paraId="128E4239" w14:textId="77777777" w:rsidR="00993380" w:rsidRPr="006340D1" w:rsidRDefault="00993380" w:rsidP="005E5DF4">
      <w:pPr>
        <w:spacing w:after="0" w:line="240" w:lineRule="auto"/>
        <w:ind w:left="170"/>
        <w:jc w:val="both"/>
        <w:rPr>
          <w:rFonts w:ascii="Garamond" w:hAnsi="Garamond"/>
        </w:rPr>
      </w:pPr>
      <w:r w:rsidRPr="006340D1">
        <w:rPr>
          <w:rFonts w:ascii="Garamond" w:hAnsi="Garamond"/>
        </w:rPr>
        <w:t xml:space="preserve">b) Zamawiający nie dopuszcza składania ofert wariantowych.  </w:t>
      </w:r>
    </w:p>
    <w:p w14:paraId="768F4F08" w14:textId="77777777" w:rsidR="00993380" w:rsidRPr="006340D1" w:rsidRDefault="00993380" w:rsidP="005E5DF4">
      <w:pPr>
        <w:spacing w:after="0" w:line="240" w:lineRule="auto"/>
        <w:ind w:left="170"/>
        <w:jc w:val="both"/>
        <w:rPr>
          <w:rFonts w:ascii="Garamond" w:hAnsi="Garamond"/>
        </w:rPr>
      </w:pPr>
      <w:r w:rsidRPr="006340D1">
        <w:rPr>
          <w:rFonts w:ascii="Garamond" w:hAnsi="Garamond"/>
        </w:rPr>
        <w:t xml:space="preserve">c) Przedmiotem niniejszego postępowania nie jest zawarcie umowy ramowej.    </w:t>
      </w:r>
    </w:p>
    <w:p w14:paraId="72D7ED4D" w14:textId="77777777" w:rsidR="00993380" w:rsidRPr="006340D1" w:rsidRDefault="00993380" w:rsidP="005E5DF4">
      <w:pPr>
        <w:spacing w:after="0" w:line="240" w:lineRule="auto"/>
        <w:ind w:left="170"/>
        <w:jc w:val="both"/>
        <w:rPr>
          <w:rFonts w:ascii="Garamond" w:hAnsi="Garamond"/>
        </w:rPr>
      </w:pPr>
      <w:r w:rsidRPr="006340D1">
        <w:rPr>
          <w:rFonts w:ascii="Garamond" w:hAnsi="Garamond"/>
        </w:rPr>
        <w:t xml:space="preserve">d) Zamawiający nie przewiduje przeprowadzenia aukcji elektronicznej. </w:t>
      </w:r>
    </w:p>
    <w:p w14:paraId="60B78580" w14:textId="7EA47FC3" w:rsidR="00993380" w:rsidRPr="006340D1" w:rsidRDefault="00993380" w:rsidP="005E5DF4">
      <w:pPr>
        <w:spacing w:after="0" w:line="240" w:lineRule="auto"/>
        <w:ind w:left="170"/>
        <w:jc w:val="both"/>
        <w:rPr>
          <w:rFonts w:ascii="Garamond" w:hAnsi="Garamond"/>
        </w:rPr>
      </w:pPr>
      <w:r w:rsidRPr="006340D1">
        <w:rPr>
          <w:rFonts w:ascii="Garamond" w:hAnsi="Garamond"/>
        </w:rPr>
        <w:t xml:space="preserve">e) Zamawiający nie przewiduje udzielenia zamówień, o których mowa w art. </w:t>
      </w:r>
      <w:r w:rsidR="008270C9" w:rsidRPr="006340D1">
        <w:rPr>
          <w:rFonts w:ascii="Garamond" w:hAnsi="Garamond"/>
        </w:rPr>
        <w:t xml:space="preserve">67 ust. 1 pkt. 7 </w:t>
      </w:r>
      <w:r w:rsidRPr="006340D1">
        <w:rPr>
          <w:rFonts w:ascii="Garamond" w:hAnsi="Garamond"/>
        </w:rPr>
        <w:t xml:space="preserve"> ustawy PZP</w:t>
      </w:r>
      <w:r w:rsidR="00B93398" w:rsidRPr="006340D1">
        <w:rPr>
          <w:rFonts w:ascii="Garamond" w:hAnsi="Garamond"/>
        </w:rPr>
        <w:t>.</w:t>
      </w:r>
      <w:r w:rsidRPr="006340D1">
        <w:rPr>
          <w:rFonts w:ascii="Garamond" w:hAnsi="Garamond"/>
        </w:rPr>
        <w:t xml:space="preserve"> </w:t>
      </w:r>
    </w:p>
    <w:p w14:paraId="7B897A4E" w14:textId="050B9711" w:rsidR="0098090C" w:rsidRPr="006340D1" w:rsidRDefault="00993380" w:rsidP="005E5DF4">
      <w:pPr>
        <w:spacing w:after="120" w:line="240" w:lineRule="auto"/>
        <w:ind w:left="170"/>
        <w:jc w:val="both"/>
        <w:rPr>
          <w:rStyle w:val="FontStyle105"/>
          <w:rFonts w:ascii="Garamond" w:hAnsi="Garamond" w:cstheme="minorBidi"/>
        </w:rPr>
      </w:pPr>
      <w:r w:rsidRPr="006340D1">
        <w:rPr>
          <w:rFonts w:ascii="Garamond" w:hAnsi="Garamond"/>
        </w:rPr>
        <w:t>f) Zamawiający nie przewiduje zwrotu kosztów udziału w postępowaniu</w:t>
      </w:r>
      <w:r w:rsidR="005E5DF4" w:rsidRPr="006340D1">
        <w:rPr>
          <w:rFonts w:ascii="Garamond" w:hAnsi="Garamond"/>
        </w:rPr>
        <w:t>.</w:t>
      </w:r>
    </w:p>
    <w:p w14:paraId="6425F75F" w14:textId="77777777" w:rsidR="0098090C" w:rsidRPr="006340D1" w:rsidRDefault="00081D61" w:rsidP="005E5DF4">
      <w:pPr>
        <w:pStyle w:val="Style37"/>
        <w:widowControl/>
        <w:tabs>
          <w:tab w:val="left" w:pos="425"/>
        </w:tabs>
        <w:spacing w:before="274" w:after="60" w:line="240" w:lineRule="auto"/>
        <w:ind w:firstLine="0"/>
        <w:jc w:val="both"/>
        <w:rPr>
          <w:rStyle w:val="FontStyle106"/>
          <w:rFonts w:ascii="Garamond" w:hAnsi="Garamond"/>
        </w:rPr>
      </w:pPr>
      <w:r w:rsidRPr="006340D1">
        <w:rPr>
          <w:rStyle w:val="FontStyle106"/>
          <w:rFonts w:ascii="Garamond" w:hAnsi="Garamond"/>
        </w:rPr>
        <w:t xml:space="preserve">4. </w:t>
      </w:r>
      <w:r w:rsidR="0098090C" w:rsidRPr="006340D1">
        <w:rPr>
          <w:rStyle w:val="FontStyle106"/>
          <w:rFonts w:ascii="Garamond" w:hAnsi="Garamond"/>
        </w:rPr>
        <w:t>TERMIN WYKONANIA ZAMÓWIENIA</w:t>
      </w:r>
    </w:p>
    <w:p w14:paraId="11F4DBE5" w14:textId="77777777" w:rsidR="00B42499" w:rsidRPr="006340D1" w:rsidRDefault="00EB5548" w:rsidP="005E5DF4">
      <w:pPr>
        <w:spacing w:after="40" w:line="240" w:lineRule="auto"/>
        <w:jc w:val="both"/>
        <w:rPr>
          <w:rFonts w:ascii="Garamond" w:eastAsia="Times New Roman" w:hAnsi="Garamond" w:cs="Times New Roman"/>
          <w:bCs/>
          <w:u w:val="single"/>
          <w:lang w:eastAsia="pl-PL"/>
        </w:rPr>
      </w:pPr>
      <w:r w:rsidRPr="006340D1">
        <w:rPr>
          <w:rFonts w:ascii="Garamond" w:eastAsia="Times New Roman" w:hAnsi="Garamond" w:cs="Times New Roman"/>
          <w:bCs/>
          <w:u w:val="single"/>
          <w:lang w:eastAsia="pl-PL"/>
        </w:rPr>
        <w:t>Wymagany termin wykonania (realizacji) przedmiotu zamówienia</w:t>
      </w:r>
      <w:r w:rsidR="00B42499" w:rsidRPr="006340D1">
        <w:rPr>
          <w:rFonts w:ascii="Garamond" w:eastAsia="Times New Roman" w:hAnsi="Garamond" w:cs="Times New Roman"/>
          <w:bCs/>
          <w:u w:val="single"/>
          <w:lang w:eastAsia="pl-PL"/>
        </w:rPr>
        <w:t>:</w:t>
      </w:r>
    </w:p>
    <w:p w14:paraId="5260C6F9" w14:textId="77777777" w:rsidR="00B42499" w:rsidRPr="006340D1" w:rsidRDefault="00B42499" w:rsidP="005E5DF4">
      <w:pPr>
        <w:spacing w:after="40" w:line="240" w:lineRule="auto"/>
        <w:jc w:val="both"/>
        <w:rPr>
          <w:rFonts w:ascii="Garamond" w:eastAsia="Times New Roman" w:hAnsi="Garamond" w:cs="Times New Roman"/>
          <w:bCs/>
          <w:lang w:eastAsia="pl-PL"/>
        </w:rPr>
      </w:pPr>
    </w:p>
    <w:p w14:paraId="1F8FED3A" w14:textId="7E2F344E" w:rsidR="005F4B17" w:rsidRPr="006340D1" w:rsidRDefault="00B42499" w:rsidP="005E5DF4">
      <w:pPr>
        <w:spacing w:after="40" w:line="240" w:lineRule="auto"/>
        <w:jc w:val="both"/>
        <w:rPr>
          <w:rFonts w:ascii="Garamond" w:eastAsia="Times New Roman" w:hAnsi="Garamond" w:cs="Times New Roman"/>
          <w:bCs/>
          <w:u w:val="single"/>
          <w:lang w:eastAsia="pl-PL"/>
        </w:rPr>
      </w:pPr>
      <w:r w:rsidRPr="006340D1">
        <w:rPr>
          <w:rFonts w:ascii="Garamond" w:eastAsia="Times New Roman" w:hAnsi="Garamond" w:cs="Times New Roman"/>
          <w:bCs/>
          <w:lang w:eastAsia="pl-PL"/>
        </w:rPr>
        <w:t>W terminie :</w:t>
      </w:r>
      <w:r w:rsidR="00EB5548" w:rsidRPr="006340D1">
        <w:rPr>
          <w:rFonts w:ascii="Garamond" w:eastAsia="Times New Roman" w:hAnsi="Garamond" w:cs="Times New Roman"/>
          <w:bCs/>
          <w:lang w:eastAsia="pl-PL"/>
        </w:rPr>
        <w:t xml:space="preserve"> </w:t>
      </w:r>
      <w:r w:rsidR="00002C7A" w:rsidRPr="006340D1">
        <w:rPr>
          <w:rFonts w:ascii="Garamond" w:eastAsia="Times New Roman" w:hAnsi="Garamond" w:cs="Times New Roman"/>
          <w:b/>
          <w:bCs/>
          <w:lang w:eastAsia="pl-PL"/>
        </w:rPr>
        <w:t xml:space="preserve"> do </w:t>
      </w:r>
      <w:r w:rsidR="00BB681F" w:rsidRPr="006340D1">
        <w:rPr>
          <w:rFonts w:ascii="Garamond" w:eastAsia="Times New Roman" w:hAnsi="Garamond" w:cs="Times New Roman"/>
          <w:b/>
          <w:bCs/>
          <w:lang w:eastAsia="pl-PL"/>
        </w:rPr>
        <w:t>30</w:t>
      </w:r>
      <w:r w:rsidR="00EB5548" w:rsidRPr="006340D1">
        <w:rPr>
          <w:rFonts w:ascii="Garamond" w:eastAsia="Times New Roman" w:hAnsi="Garamond" w:cs="Times New Roman"/>
          <w:b/>
          <w:bCs/>
          <w:lang w:eastAsia="pl-PL"/>
        </w:rPr>
        <w:t>.</w:t>
      </w:r>
      <w:r w:rsidR="00DD741F" w:rsidRPr="006340D1">
        <w:rPr>
          <w:rFonts w:ascii="Garamond" w:eastAsia="Times New Roman" w:hAnsi="Garamond" w:cs="Times New Roman"/>
          <w:b/>
          <w:bCs/>
          <w:lang w:eastAsia="pl-PL"/>
        </w:rPr>
        <w:t>11</w:t>
      </w:r>
      <w:r w:rsidR="00EB5548" w:rsidRPr="006340D1">
        <w:rPr>
          <w:rFonts w:ascii="Garamond" w:eastAsia="Times New Roman" w:hAnsi="Garamond" w:cs="Times New Roman"/>
          <w:b/>
          <w:bCs/>
          <w:lang w:eastAsia="pl-PL"/>
        </w:rPr>
        <w:t>.</w:t>
      </w:r>
      <w:r w:rsidR="00002C7A" w:rsidRPr="006340D1">
        <w:rPr>
          <w:rFonts w:ascii="Garamond" w:eastAsia="Times New Roman" w:hAnsi="Garamond" w:cs="Times New Roman"/>
          <w:b/>
          <w:bCs/>
          <w:lang w:eastAsia="pl-PL"/>
        </w:rPr>
        <w:t>201</w:t>
      </w:r>
      <w:r w:rsidR="00BB681F" w:rsidRPr="006340D1">
        <w:rPr>
          <w:rFonts w:ascii="Garamond" w:eastAsia="Times New Roman" w:hAnsi="Garamond" w:cs="Times New Roman"/>
          <w:b/>
          <w:bCs/>
          <w:lang w:eastAsia="pl-PL"/>
        </w:rPr>
        <w:t>8</w:t>
      </w:r>
      <w:r w:rsidR="00827DCE" w:rsidRPr="006340D1">
        <w:rPr>
          <w:rFonts w:ascii="Garamond" w:eastAsia="Times New Roman" w:hAnsi="Garamond" w:cs="Times New Roman"/>
          <w:b/>
          <w:bCs/>
          <w:lang w:eastAsia="pl-PL"/>
        </w:rPr>
        <w:t xml:space="preserve"> </w:t>
      </w:r>
      <w:r w:rsidR="00002C7A" w:rsidRPr="006340D1">
        <w:rPr>
          <w:rFonts w:ascii="Garamond" w:eastAsia="Times New Roman" w:hAnsi="Garamond" w:cs="Times New Roman"/>
          <w:b/>
          <w:bCs/>
          <w:lang w:eastAsia="pl-PL"/>
        </w:rPr>
        <w:t>r.</w:t>
      </w:r>
    </w:p>
    <w:p w14:paraId="5F9D2DDC" w14:textId="5579C671" w:rsidR="00993380" w:rsidRPr="006340D1" w:rsidRDefault="00081D61" w:rsidP="0004494D">
      <w:pPr>
        <w:pStyle w:val="Style37"/>
        <w:widowControl/>
        <w:tabs>
          <w:tab w:val="left" w:pos="425"/>
        </w:tabs>
        <w:spacing w:before="281" w:after="120"/>
        <w:ind w:firstLine="0"/>
        <w:jc w:val="both"/>
        <w:rPr>
          <w:rStyle w:val="FontStyle106"/>
          <w:rFonts w:ascii="Garamond" w:hAnsi="Garamond"/>
        </w:rPr>
      </w:pPr>
      <w:r w:rsidRPr="006340D1">
        <w:rPr>
          <w:rStyle w:val="FontStyle106"/>
          <w:rFonts w:ascii="Garamond" w:hAnsi="Garamond"/>
        </w:rPr>
        <w:t xml:space="preserve">5. </w:t>
      </w:r>
      <w:r w:rsidR="0098090C" w:rsidRPr="006340D1">
        <w:rPr>
          <w:rStyle w:val="FontStyle106"/>
          <w:rFonts w:ascii="Garamond" w:hAnsi="Garamond"/>
        </w:rPr>
        <w:t>WARUNKI UDZIAŁU W POSTĘPOWANIU ORAZ OPIS SPOSOBU DOKONYWANIA OCENY SPEŁNIANIA TYCH WARUNKÓW</w:t>
      </w:r>
    </w:p>
    <w:p w14:paraId="2BF54463" w14:textId="77777777" w:rsidR="00993380" w:rsidRPr="006340D1" w:rsidRDefault="00081D61" w:rsidP="00081D61">
      <w:pPr>
        <w:pStyle w:val="Style33"/>
        <w:widowControl/>
        <w:tabs>
          <w:tab w:val="left" w:pos="720"/>
        </w:tabs>
        <w:spacing w:line="240" w:lineRule="auto"/>
        <w:ind w:firstLine="0"/>
        <w:rPr>
          <w:rStyle w:val="FontStyle105"/>
          <w:rFonts w:ascii="Garamond" w:hAnsi="Garamond"/>
        </w:rPr>
      </w:pPr>
      <w:r w:rsidRPr="006340D1">
        <w:rPr>
          <w:rStyle w:val="FontStyle105"/>
          <w:rFonts w:ascii="Garamond" w:hAnsi="Garamond"/>
          <w:b/>
        </w:rPr>
        <w:t>5.1.</w:t>
      </w:r>
      <w:r w:rsidR="001D34B7" w:rsidRPr="006340D1">
        <w:rPr>
          <w:rStyle w:val="FontStyle105"/>
          <w:rFonts w:ascii="Garamond" w:hAnsi="Garamond"/>
        </w:rPr>
        <w:t xml:space="preserve"> </w:t>
      </w:r>
      <w:r w:rsidR="00993380" w:rsidRPr="006340D1">
        <w:rPr>
          <w:rStyle w:val="FontStyle105"/>
          <w:rFonts w:ascii="Garamond" w:hAnsi="Garamond"/>
        </w:rPr>
        <w:t>O udzielenie zamówienia mogą się ubiegać wykonawcy, którzy:</w:t>
      </w:r>
    </w:p>
    <w:p w14:paraId="7B4D6047" w14:textId="77777777" w:rsidR="00993380" w:rsidRPr="006340D1"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6340D1">
        <w:rPr>
          <w:rStyle w:val="FontStyle105"/>
          <w:rFonts w:ascii="Garamond" w:hAnsi="Garamond"/>
        </w:rPr>
        <w:t>nie podlegają wykluczeniu;</w:t>
      </w:r>
    </w:p>
    <w:p w14:paraId="62738D96" w14:textId="77777777" w:rsidR="00081D61" w:rsidRPr="006340D1" w:rsidRDefault="00993380" w:rsidP="0004494D">
      <w:pPr>
        <w:pStyle w:val="Style14"/>
        <w:widowControl/>
        <w:numPr>
          <w:ilvl w:val="0"/>
          <w:numId w:val="1"/>
        </w:numPr>
        <w:tabs>
          <w:tab w:val="left" w:pos="713"/>
        </w:tabs>
        <w:spacing w:after="120" w:line="240" w:lineRule="auto"/>
        <w:ind w:left="714"/>
        <w:rPr>
          <w:rStyle w:val="FontStyle105"/>
          <w:rFonts w:ascii="Garamond" w:hAnsi="Garamond"/>
        </w:rPr>
      </w:pPr>
      <w:r w:rsidRPr="006340D1">
        <w:rPr>
          <w:rStyle w:val="FontStyle105"/>
          <w:rFonts w:ascii="Garamond" w:hAnsi="Garamond"/>
        </w:rPr>
        <w:t>spełniają warunki udziału w postępowani</w:t>
      </w:r>
      <w:r w:rsidR="00EE2A1D" w:rsidRPr="006340D1">
        <w:rPr>
          <w:rStyle w:val="FontStyle105"/>
          <w:rFonts w:ascii="Garamond" w:hAnsi="Garamond"/>
        </w:rPr>
        <w:t>u określone przez zamawiającego.</w:t>
      </w:r>
    </w:p>
    <w:p w14:paraId="298BDBA4" w14:textId="77777777" w:rsidR="009D5BE0" w:rsidRPr="006340D1" w:rsidRDefault="00081D61" w:rsidP="00422E05">
      <w:pPr>
        <w:pStyle w:val="Style14"/>
        <w:widowControl/>
        <w:tabs>
          <w:tab w:val="left" w:pos="713"/>
        </w:tabs>
        <w:spacing w:after="40" w:line="240" w:lineRule="auto"/>
        <w:ind w:firstLine="0"/>
        <w:rPr>
          <w:rStyle w:val="FontStyle105"/>
          <w:rFonts w:ascii="Garamond" w:hAnsi="Garamond"/>
          <w:b/>
          <w:u w:val="single"/>
        </w:rPr>
      </w:pPr>
      <w:r w:rsidRPr="006340D1">
        <w:rPr>
          <w:rStyle w:val="FontStyle105"/>
          <w:rFonts w:ascii="Garamond" w:hAnsi="Garamond"/>
          <w:b/>
          <w:u w:val="single"/>
        </w:rPr>
        <w:t>5.2.</w:t>
      </w:r>
      <w:r w:rsidRPr="006340D1">
        <w:rPr>
          <w:rStyle w:val="FontStyle105"/>
          <w:rFonts w:ascii="Garamond" w:hAnsi="Garamond"/>
          <w:u w:val="single"/>
        </w:rPr>
        <w:t xml:space="preserve"> </w:t>
      </w:r>
      <w:r w:rsidR="009D5BE0" w:rsidRPr="006340D1">
        <w:rPr>
          <w:rStyle w:val="FontStyle105"/>
          <w:rFonts w:ascii="Garamond" w:hAnsi="Garamond"/>
          <w:b/>
          <w:u w:val="single"/>
        </w:rPr>
        <w:t>Warunki udziału w postępowaniu dotyczą:</w:t>
      </w:r>
    </w:p>
    <w:p w14:paraId="060B8ED5" w14:textId="13AA7DA4" w:rsidR="00815F9F" w:rsidRPr="006340D1" w:rsidRDefault="009D5BE0" w:rsidP="00422E05">
      <w:pPr>
        <w:pStyle w:val="Style14"/>
        <w:widowControl/>
        <w:tabs>
          <w:tab w:val="left" w:pos="713"/>
        </w:tabs>
        <w:spacing w:after="40" w:line="240" w:lineRule="auto"/>
        <w:ind w:firstLine="0"/>
        <w:rPr>
          <w:rStyle w:val="FontStyle105"/>
          <w:rFonts w:ascii="Garamond" w:hAnsi="Garamond"/>
          <w:b/>
        </w:rPr>
      </w:pPr>
      <w:r w:rsidRPr="006340D1">
        <w:rPr>
          <w:rStyle w:val="FontStyle105"/>
          <w:rFonts w:ascii="Garamond" w:hAnsi="Garamond"/>
          <w:b/>
        </w:rPr>
        <w:tab/>
        <w:t>1) sytuacji ekonomicznej lub finansowej:</w:t>
      </w:r>
      <w:bookmarkStart w:id="0" w:name="_GoBack"/>
      <w:bookmarkEnd w:id="0"/>
    </w:p>
    <w:p w14:paraId="3CF7BE2D" w14:textId="0A1176A9" w:rsidR="00531921" w:rsidRPr="006340D1" w:rsidRDefault="00531921" w:rsidP="00531921">
      <w:pPr>
        <w:pStyle w:val="Style14"/>
        <w:widowControl/>
        <w:tabs>
          <w:tab w:val="left" w:pos="713"/>
        </w:tabs>
        <w:spacing w:after="40" w:line="240" w:lineRule="auto"/>
        <w:ind w:left="708" w:firstLine="0"/>
        <w:rPr>
          <w:rFonts w:ascii="Garamond" w:hAnsi="Garamond"/>
          <w:b/>
          <w:sz w:val="22"/>
          <w:szCs w:val="22"/>
        </w:rPr>
      </w:pPr>
      <w:r w:rsidRPr="006340D1">
        <w:rPr>
          <w:rFonts w:ascii="Garamond" w:hAnsi="Garamond"/>
          <w:b/>
          <w:sz w:val="22"/>
          <w:szCs w:val="22"/>
        </w:rPr>
        <w:t>Wymagane jest posiadanie przez wykonawcę odpowiedniego ubezpieczenia odpowiedzialności cywilnej. Zamawiający uzna ten warunek za spełniony, jeżeli wykonawca wykaże, że jest ubezpieczony od odpowiedzialności cywilnej w zakresie prowadzonej działalności związanej z przedmiotem zamówienia na sumę gwarancyjną nie mniejszą niż:</w:t>
      </w:r>
    </w:p>
    <w:p w14:paraId="07479D4B" w14:textId="5A32CAFB" w:rsidR="00531921" w:rsidRPr="006340D1" w:rsidRDefault="00531921" w:rsidP="00531921">
      <w:pPr>
        <w:pStyle w:val="Style14"/>
        <w:rPr>
          <w:rFonts w:ascii="Garamond" w:hAnsi="Garamond"/>
          <w:b/>
          <w:sz w:val="22"/>
          <w:szCs w:val="22"/>
        </w:rPr>
      </w:pPr>
      <w:r w:rsidRPr="006340D1">
        <w:rPr>
          <w:rFonts w:ascii="Garamond" w:hAnsi="Garamond"/>
          <w:b/>
          <w:sz w:val="22"/>
          <w:szCs w:val="22"/>
        </w:rPr>
        <w:t>a) w zakresie części nr I: nie mniejszej niż 30 000,00 zł</w:t>
      </w:r>
    </w:p>
    <w:p w14:paraId="6169EAA9" w14:textId="69A1ECBA" w:rsidR="00531921" w:rsidRDefault="00531921" w:rsidP="00531921">
      <w:pPr>
        <w:pStyle w:val="Style14"/>
        <w:rPr>
          <w:rFonts w:ascii="Garamond" w:hAnsi="Garamond"/>
          <w:b/>
          <w:sz w:val="22"/>
          <w:szCs w:val="22"/>
        </w:rPr>
      </w:pPr>
      <w:r w:rsidRPr="006340D1">
        <w:rPr>
          <w:rFonts w:ascii="Garamond" w:hAnsi="Garamond"/>
          <w:b/>
          <w:sz w:val="22"/>
          <w:szCs w:val="22"/>
        </w:rPr>
        <w:t>b) w zakresie części nr II: nie mniejszej niż 10 000,00 zł</w:t>
      </w:r>
    </w:p>
    <w:p w14:paraId="7DB0828E" w14:textId="77777777" w:rsidR="005401B1" w:rsidRPr="006340D1" w:rsidRDefault="005401B1" w:rsidP="00531921">
      <w:pPr>
        <w:pStyle w:val="Style14"/>
        <w:rPr>
          <w:rFonts w:ascii="Garamond" w:hAnsi="Garamond"/>
          <w:b/>
          <w:sz w:val="22"/>
          <w:szCs w:val="22"/>
        </w:rPr>
      </w:pPr>
    </w:p>
    <w:p w14:paraId="0D61D838" w14:textId="77777777" w:rsidR="005401B1" w:rsidRPr="005401B1" w:rsidRDefault="005401B1" w:rsidP="005401B1">
      <w:pPr>
        <w:tabs>
          <w:tab w:val="left" w:pos="713"/>
        </w:tabs>
        <w:autoSpaceDE w:val="0"/>
        <w:autoSpaceDN w:val="0"/>
        <w:adjustRightInd w:val="0"/>
        <w:spacing w:after="40" w:line="240" w:lineRule="auto"/>
        <w:ind w:left="708"/>
        <w:jc w:val="both"/>
        <w:rPr>
          <w:rFonts w:ascii="Garamond" w:eastAsiaTheme="minorEastAsia" w:hAnsi="Garamond" w:cs="Times New Roman"/>
          <w:lang w:eastAsia="pl-PL"/>
        </w:rPr>
      </w:pPr>
      <w:r w:rsidRPr="005401B1">
        <w:rPr>
          <w:rFonts w:ascii="Garamond" w:eastAsiaTheme="minorEastAsia" w:hAnsi="Garamond" w:cs="Times New Roman"/>
          <w:lang w:eastAsia="pl-PL"/>
        </w:rPr>
        <w:t>W przypadku złożenia oferty na więcej niż jedną część, suma gwarancyjna powinna być odpowiednio wyższa.</w:t>
      </w:r>
    </w:p>
    <w:p w14:paraId="0EA2B7C6" w14:textId="4BA828AC" w:rsidR="009D5BE0" w:rsidRPr="006340D1" w:rsidRDefault="009D5BE0" w:rsidP="009D5BE0">
      <w:pPr>
        <w:pStyle w:val="Style14"/>
        <w:widowControl/>
        <w:tabs>
          <w:tab w:val="left" w:pos="713"/>
        </w:tabs>
        <w:spacing w:after="40" w:line="240" w:lineRule="auto"/>
        <w:ind w:left="708" w:firstLine="0"/>
        <w:rPr>
          <w:rFonts w:ascii="Garamond" w:hAnsi="Garamond"/>
          <w:b/>
          <w:sz w:val="22"/>
          <w:szCs w:val="22"/>
        </w:rPr>
      </w:pPr>
    </w:p>
    <w:p w14:paraId="59ACB9BD" w14:textId="4F3E261B" w:rsidR="004D3A15" w:rsidRPr="006340D1" w:rsidRDefault="004D3A15" w:rsidP="00146758">
      <w:pPr>
        <w:pStyle w:val="Style14"/>
        <w:widowControl/>
        <w:tabs>
          <w:tab w:val="left" w:pos="713"/>
        </w:tabs>
        <w:spacing w:after="40" w:line="240" w:lineRule="auto"/>
        <w:ind w:firstLine="0"/>
        <w:rPr>
          <w:rStyle w:val="FontStyle105"/>
          <w:rFonts w:ascii="Garamond" w:hAnsi="Garamond"/>
          <w:b/>
        </w:rPr>
      </w:pPr>
      <w:r w:rsidRPr="006340D1">
        <w:rPr>
          <w:rStyle w:val="FontStyle105"/>
          <w:rFonts w:ascii="Garamond" w:hAnsi="Garamond"/>
          <w:b/>
        </w:rPr>
        <w:lastRenderedPageBreak/>
        <w:tab/>
        <w:t>2) zdolności technicznej lub zawodowej:</w:t>
      </w:r>
    </w:p>
    <w:p w14:paraId="1E48AABC" w14:textId="37B3BA00" w:rsidR="004D3A15" w:rsidRPr="006340D1" w:rsidRDefault="004D3A15" w:rsidP="004D3A15">
      <w:pPr>
        <w:pStyle w:val="Style14"/>
        <w:widowControl/>
        <w:tabs>
          <w:tab w:val="left" w:pos="713"/>
        </w:tabs>
        <w:spacing w:after="40" w:line="240" w:lineRule="auto"/>
        <w:ind w:left="708" w:firstLine="0"/>
        <w:rPr>
          <w:rStyle w:val="FontStyle105"/>
          <w:rFonts w:ascii="Garamond" w:hAnsi="Garamond"/>
          <w:b/>
        </w:rPr>
      </w:pPr>
      <w:r w:rsidRPr="006340D1">
        <w:rPr>
          <w:rStyle w:val="FontStyle105"/>
          <w:rFonts w:ascii="Garamond" w:hAnsi="Garamond"/>
          <w:b/>
        </w:rPr>
        <w:tab/>
        <w:t xml:space="preserve">a) Wykonawca wykaże, iż w okresie ostatnich </w:t>
      </w:r>
      <w:r w:rsidR="00712260" w:rsidRPr="006340D1">
        <w:rPr>
          <w:rStyle w:val="FontStyle105"/>
          <w:rFonts w:ascii="Garamond" w:hAnsi="Garamond"/>
          <w:b/>
        </w:rPr>
        <w:t>3</w:t>
      </w:r>
      <w:r w:rsidRPr="006340D1">
        <w:rPr>
          <w:rStyle w:val="FontStyle105"/>
          <w:rFonts w:ascii="Garamond" w:hAnsi="Garamond"/>
          <w:b/>
        </w:rPr>
        <w:t xml:space="preserve"> lat przed upływem terminu składania ofert, a jeżeli okres prowadzenia działalności jest krótszy – w tym okresie, </w:t>
      </w:r>
      <w:r w:rsidR="00DB3CA2" w:rsidRPr="006340D1">
        <w:rPr>
          <w:rStyle w:val="FontStyle105"/>
          <w:rFonts w:ascii="Garamond" w:hAnsi="Garamond"/>
          <w:b/>
        </w:rPr>
        <w:t>w ramach</w:t>
      </w:r>
      <w:r w:rsidR="00C70633" w:rsidRPr="006340D1">
        <w:rPr>
          <w:rStyle w:val="FontStyle105"/>
          <w:rFonts w:ascii="Garamond" w:hAnsi="Garamond"/>
          <w:b/>
        </w:rPr>
        <w:t xml:space="preserve"> jednego zamówienia (umowy) </w:t>
      </w:r>
      <w:r w:rsidRPr="006340D1">
        <w:rPr>
          <w:rStyle w:val="FontStyle105"/>
          <w:rFonts w:ascii="Garamond" w:hAnsi="Garamond"/>
          <w:b/>
        </w:rPr>
        <w:t>wykonał co najmniej:</w:t>
      </w:r>
    </w:p>
    <w:p w14:paraId="51314919" w14:textId="32A682F8" w:rsidR="000604A5" w:rsidRPr="006340D1" w:rsidRDefault="00531921" w:rsidP="00531921">
      <w:pPr>
        <w:pStyle w:val="Style14"/>
        <w:widowControl/>
        <w:numPr>
          <w:ilvl w:val="0"/>
          <w:numId w:val="5"/>
        </w:numPr>
        <w:tabs>
          <w:tab w:val="left" w:pos="713"/>
        </w:tabs>
        <w:spacing w:after="120" w:line="240" w:lineRule="auto"/>
        <w:ind w:left="1066" w:hanging="357"/>
        <w:rPr>
          <w:rFonts w:ascii="Garamond" w:hAnsi="Garamond"/>
          <w:b/>
          <w:sz w:val="22"/>
          <w:szCs w:val="22"/>
        </w:rPr>
      </w:pPr>
      <w:r w:rsidRPr="006340D1">
        <w:rPr>
          <w:rFonts w:ascii="Garamond" w:hAnsi="Garamond"/>
          <w:b/>
          <w:sz w:val="22"/>
          <w:szCs w:val="22"/>
        </w:rPr>
        <w:t xml:space="preserve">w zakresie części I: </w:t>
      </w:r>
      <w:r w:rsidR="00726CAE" w:rsidRPr="006340D1">
        <w:rPr>
          <w:rStyle w:val="FontStyle105"/>
          <w:rFonts w:ascii="Garamond" w:hAnsi="Garamond"/>
          <w:b/>
        </w:rPr>
        <w:t>j</w:t>
      </w:r>
      <w:r w:rsidR="003E6340" w:rsidRPr="006340D1">
        <w:rPr>
          <w:rStyle w:val="FontStyle105"/>
          <w:rFonts w:ascii="Garamond" w:hAnsi="Garamond"/>
          <w:b/>
        </w:rPr>
        <w:t xml:space="preserve">edną </w:t>
      </w:r>
      <w:r w:rsidR="005D7A63" w:rsidRPr="006340D1">
        <w:rPr>
          <w:rStyle w:val="FontStyle105"/>
          <w:rFonts w:ascii="Garamond" w:hAnsi="Garamond"/>
          <w:b/>
        </w:rPr>
        <w:t xml:space="preserve">dostawę </w:t>
      </w:r>
      <w:r w:rsidR="00073981" w:rsidRPr="006340D1">
        <w:rPr>
          <w:rFonts w:ascii="Garamond" w:hAnsi="Garamond"/>
          <w:b/>
          <w:sz w:val="22"/>
          <w:szCs w:val="22"/>
        </w:rPr>
        <w:t xml:space="preserve">kruszywa o wartości nie mniejszej niż </w:t>
      </w:r>
      <w:r w:rsidRPr="006340D1">
        <w:rPr>
          <w:rFonts w:ascii="Garamond" w:hAnsi="Garamond"/>
          <w:b/>
          <w:sz w:val="22"/>
          <w:szCs w:val="22"/>
        </w:rPr>
        <w:t>3</w:t>
      </w:r>
      <w:r w:rsidR="00073981" w:rsidRPr="006340D1">
        <w:rPr>
          <w:rFonts w:ascii="Garamond" w:hAnsi="Garamond"/>
          <w:b/>
          <w:sz w:val="22"/>
          <w:szCs w:val="22"/>
        </w:rPr>
        <w:t>0 000 zł.</w:t>
      </w:r>
      <w:r w:rsidR="005D7A63" w:rsidRPr="006340D1">
        <w:rPr>
          <w:rStyle w:val="FontStyle105"/>
          <w:rFonts w:ascii="Garamond" w:hAnsi="Garamond"/>
          <w:b/>
        </w:rPr>
        <w:t xml:space="preserve"> brutto </w:t>
      </w:r>
      <w:r w:rsidR="00C70633" w:rsidRPr="006340D1">
        <w:rPr>
          <w:rFonts w:ascii="Garamond" w:hAnsi="Garamond"/>
          <w:b/>
          <w:sz w:val="22"/>
          <w:szCs w:val="22"/>
        </w:rPr>
        <w:t xml:space="preserve">(słownie: </w:t>
      </w:r>
      <w:r w:rsidR="006340D1" w:rsidRPr="006340D1">
        <w:rPr>
          <w:rFonts w:ascii="Garamond" w:hAnsi="Garamond"/>
          <w:b/>
          <w:sz w:val="22"/>
          <w:szCs w:val="22"/>
        </w:rPr>
        <w:t>trzydzieści</w:t>
      </w:r>
      <w:r w:rsidR="00073981" w:rsidRPr="006340D1">
        <w:rPr>
          <w:rFonts w:ascii="Garamond" w:hAnsi="Garamond"/>
          <w:b/>
          <w:sz w:val="22"/>
          <w:szCs w:val="22"/>
        </w:rPr>
        <w:t xml:space="preserve"> tysięcy</w:t>
      </w:r>
      <w:r w:rsidR="00C70633" w:rsidRPr="006340D1">
        <w:rPr>
          <w:rFonts w:ascii="Garamond" w:hAnsi="Garamond"/>
          <w:b/>
          <w:sz w:val="22"/>
          <w:szCs w:val="22"/>
        </w:rPr>
        <w:t>),</w:t>
      </w:r>
    </w:p>
    <w:p w14:paraId="6065A110" w14:textId="1A686990" w:rsidR="00531921" w:rsidRPr="006340D1" w:rsidRDefault="00531921" w:rsidP="00531921">
      <w:pPr>
        <w:pStyle w:val="Style14"/>
        <w:numPr>
          <w:ilvl w:val="0"/>
          <w:numId w:val="5"/>
        </w:numPr>
        <w:rPr>
          <w:rFonts w:ascii="Garamond" w:hAnsi="Garamond"/>
          <w:b/>
          <w:sz w:val="22"/>
          <w:szCs w:val="22"/>
        </w:rPr>
      </w:pPr>
      <w:r w:rsidRPr="006340D1">
        <w:rPr>
          <w:rFonts w:ascii="Garamond" w:hAnsi="Garamond"/>
          <w:b/>
          <w:sz w:val="22"/>
          <w:szCs w:val="22"/>
        </w:rPr>
        <w:t xml:space="preserve">w zakresie części II: jedną dostawę kruszywa o wartości nie mniejszej niż 10 000 zł. brutto (słownie: dziesięć </w:t>
      </w:r>
      <w:r w:rsidR="006340D1" w:rsidRPr="006340D1">
        <w:rPr>
          <w:rFonts w:ascii="Garamond" w:hAnsi="Garamond"/>
          <w:b/>
          <w:sz w:val="22"/>
          <w:szCs w:val="22"/>
        </w:rPr>
        <w:t>tysięcy</w:t>
      </w:r>
      <w:r w:rsidRPr="006340D1">
        <w:rPr>
          <w:rFonts w:ascii="Garamond" w:hAnsi="Garamond"/>
          <w:b/>
          <w:sz w:val="22"/>
          <w:szCs w:val="22"/>
        </w:rPr>
        <w:t>),</w:t>
      </w:r>
    </w:p>
    <w:p w14:paraId="69CCECAA" w14:textId="10CD7F48" w:rsidR="001B46B0" w:rsidRPr="00786654" w:rsidRDefault="00CE7BD9" w:rsidP="00422E05">
      <w:pPr>
        <w:pStyle w:val="Style14"/>
        <w:widowControl/>
        <w:tabs>
          <w:tab w:val="left" w:pos="713"/>
        </w:tabs>
        <w:spacing w:after="40" w:line="240" w:lineRule="auto"/>
        <w:ind w:firstLine="0"/>
        <w:rPr>
          <w:rFonts w:ascii="Garamond" w:hAnsi="Garamond"/>
          <w:b/>
          <w:sz w:val="22"/>
          <w:szCs w:val="22"/>
          <w:u w:val="single"/>
        </w:rPr>
      </w:pPr>
      <w:r w:rsidRPr="00786654">
        <w:rPr>
          <w:rFonts w:ascii="Garamond" w:hAnsi="Garamond"/>
          <w:b/>
          <w:sz w:val="22"/>
          <w:szCs w:val="22"/>
          <w:u w:val="single"/>
        </w:rPr>
        <w:t xml:space="preserve">5.3. </w:t>
      </w:r>
      <w:r w:rsidR="001B46B0" w:rsidRPr="00786654">
        <w:rPr>
          <w:rFonts w:ascii="Garamond" w:hAnsi="Garamond"/>
          <w:b/>
          <w:sz w:val="22"/>
          <w:szCs w:val="22"/>
          <w:u w:val="single"/>
        </w:rPr>
        <w:t>Podstawy wykluczenia z udziału w postepowaniu</w:t>
      </w:r>
    </w:p>
    <w:p w14:paraId="7E1B1336" w14:textId="7C7DA747" w:rsidR="00CE7BD9" w:rsidRPr="005A17E9" w:rsidRDefault="001B46B0" w:rsidP="003A61B1">
      <w:pPr>
        <w:pStyle w:val="Style14"/>
        <w:widowControl/>
        <w:tabs>
          <w:tab w:val="left" w:pos="713"/>
        </w:tabs>
        <w:spacing w:after="40" w:line="240" w:lineRule="auto"/>
        <w:ind w:left="170" w:firstLine="0"/>
        <w:rPr>
          <w:rFonts w:ascii="Garamond" w:hAnsi="Garamond"/>
          <w:sz w:val="22"/>
          <w:szCs w:val="22"/>
        </w:rPr>
      </w:pPr>
      <w:r>
        <w:rPr>
          <w:rFonts w:ascii="Garamond" w:hAnsi="Garamond"/>
          <w:sz w:val="22"/>
          <w:szCs w:val="22"/>
        </w:rPr>
        <w:t xml:space="preserve">1) </w:t>
      </w:r>
      <w:r w:rsidR="00D1575C">
        <w:rPr>
          <w:rFonts w:ascii="Garamond" w:hAnsi="Garamond"/>
          <w:sz w:val="22"/>
          <w:szCs w:val="22"/>
        </w:rPr>
        <w:t>Z udziału w niniejszym postępowaniu wyklucza się wykonawców, którzy</w:t>
      </w:r>
      <w:r w:rsidR="00CE7BD9" w:rsidRPr="005A17E9">
        <w:rPr>
          <w:rFonts w:ascii="Garamond" w:hAnsi="Garamond"/>
          <w:sz w:val="22"/>
          <w:szCs w:val="22"/>
        </w:rPr>
        <w:t xml:space="preserve"> podlegają wykluczeniu na podstawie przepisów art. 24 ust. 1 </w:t>
      </w:r>
      <w:r w:rsidR="00CE7BD9" w:rsidRPr="005A17E9">
        <w:rPr>
          <w:rStyle w:val="FontStyle105"/>
          <w:rFonts w:ascii="Garamond" w:hAnsi="Garamond"/>
        </w:rPr>
        <w:t>ustawy PZP.</w:t>
      </w:r>
    </w:p>
    <w:p w14:paraId="6FBD076F" w14:textId="38D0069B" w:rsidR="00C205EA" w:rsidRPr="005A17E9" w:rsidRDefault="001B46B0" w:rsidP="003A61B1">
      <w:pPr>
        <w:spacing w:after="40" w:line="23" w:lineRule="atLeast"/>
        <w:ind w:left="170"/>
        <w:jc w:val="both"/>
        <w:rPr>
          <w:rFonts w:ascii="Garamond" w:hAnsi="Garamond"/>
          <w:u w:val="single"/>
        </w:rPr>
      </w:pPr>
      <w:r w:rsidRPr="002859EE">
        <w:rPr>
          <w:rFonts w:ascii="Garamond" w:hAnsi="Garamond"/>
          <w:b/>
        </w:rPr>
        <w:t>2)</w:t>
      </w:r>
      <w:r w:rsidR="00C205EA" w:rsidRPr="002859EE">
        <w:rPr>
          <w:rFonts w:ascii="Garamond" w:hAnsi="Garamond"/>
        </w:rPr>
        <w:t xml:space="preserve"> Zamawiający wykluczy z postępowania wykonawcę, o którym mowa w art. 24 ust. 5 </w:t>
      </w:r>
      <w:r w:rsidR="005F4B17" w:rsidRPr="002859EE">
        <w:rPr>
          <w:rFonts w:ascii="Garamond" w:hAnsi="Garamond"/>
        </w:rPr>
        <w:t xml:space="preserve">pkt. 1 i 8 </w:t>
      </w:r>
      <w:r w:rsidR="00C205EA" w:rsidRPr="002859EE">
        <w:rPr>
          <w:rFonts w:ascii="Garamond" w:hAnsi="Garamond"/>
        </w:rPr>
        <w:t>ustawy PZP:</w:t>
      </w:r>
    </w:p>
    <w:p w14:paraId="41D3213D" w14:textId="453F0435" w:rsidR="00C205EA" w:rsidRPr="005A17E9" w:rsidRDefault="001B46B0" w:rsidP="003A61B1">
      <w:pPr>
        <w:spacing w:after="40" w:line="23" w:lineRule="atLeast"/>
        <w:ind w:left="708"/>
        <w:jc w:val="both"/>
        <w:rPr>
          <w:rFonts w:ascii="Garamond" w:hAnsi="Garamond"/>
        </w:rPr>
      </w:pPr>
      <w:r>
        <w:rPr>
          <w:rFonts w:ascii="Garamond" w:hAnsi="Garamond"/>
        </w:rPr>
        <w:t>a</w:t>
      </w:r>
      <w:r w:rsidR="00C205EA" w:rsidRPr="005A17E9">
        <w:rPr>
          <w:rFonts w:ascii="Garamond" w:hAnsi="Garamond"/>
        </w:rPr>
        <w:t xml:space="preserve">)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00C205EA" w:rsidRPr="005A17E9">
          <w:rPr>
            <w:rStyle w:val="Hipercze"/>
            <w:rFonts w:ascii="Garamond" w:hAnsi="Garamond"/>
            <w:color w:val="auto"/>
            <w:u w:val="none"/>
          </w:rPr>
          <w:t>art. 332 ust. 1</w:t>
        </w:r>
      </w:hyperlink>
      <w:r w:rsidR="00C205EA" w:rsidRPr="005A17E9">
        <w:rPr>
          <w:rFonts w:ascii="Garamond" w:hAnsi="Garamond"/>
        </w:rPr>
        <w:t xml:space="preserve"> ustawy z dnia 15 maja 2015 r. - Prawo restrukturyzacyjne (Dz. U. poz. 978, z </w:t>
      </w:r>
      <w:proofErr w:type="spellStart"/>
      <w:r w:rsidR="00C205EA" w:rsidRPr="005A17E9">
        <w:rPr>
          <w:rFonts w:ascii="Garamond" w:hAnsi="Garamond"/>
        </w:rPr>
        <w:t>późn</w:t>
      </w:r>
      <w:proofErr w:type="spellEnd"/>
      <w:r w:rsidR="00C205EA" w:rsidRPr="005A17E9">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00C205EA" w:rsidRPr="005A17E9">
          <w:rPr>
            <w:rStyle w:val="Hipercze"/>
            <w:rFonts w:ascii="Garamond" w:hAnsi="Garamond"/>
            <w:color w:val="auto"/>
            <w:u w:val="none"/>
          </w:rPr>
          <w:t>art. 366 ust. 1</w:t>
        </w:r>
      </w:hyperlink>
      <w:r w:rsidR="00C205EA" w:rsidRPr="005A17E9">
        <w:rPr>
          <w:rFonts w:ascii="Garamond" w:hAnsi="Garamond"/>
        </w:rPr>
        <w:t xml:space="preserve"> ustawy z dnia 28 lutego 2003 r. - Prawo upadłościowe (Dz. U. z 2015 r. poz. 233, z </w:t>
      </w:r>
      <w:proofErr w:type="spellStart"/>
      <w:r w:rsidR="00C205EA" w:rsidRPr="005A17E9">
        <w:rPr>
          <w:rFonts w:ascii="Garamond" w:hAnsi="Garamond"/>
        </w:rPr>
        <w:t>późn</w:t>
      </w:r>
      <w:proofErr w:type="spellEnd"/>
      <w:r w:rsidR="00C205EA" w:rsidRPr="005A17E9">
        <w:rPr>
          <w:rFonts w:ascii="Garamond" w:hAnsi="Garamond"/>
        </w:rPr>
        <w:t>. zm.);</w:t>
      </w:r>
    </w:p>
    <w:p w14:paraId="5BAEFAFF" w14:textId="6128ADFE" w:rsidR="00C205EA" w:rsidRDefault="001B46B0" w:rsidP="003A61B1">
      <w:pPr>
        <w:spacing w:after="40" w:line="23" w:lineRule="atLeast"/>
        <w:ind w:left="708"/>
        <w:jc w:val="both"/>
        <w:rPr>
          <w:rFonts w:ascii="Garamond" w:hAnsi="Garamond"/>
        </w:rPr>
      </w:pPr>
      <w:r>
        <w:rPr>
          <w:rFonts w:ascii="Garamond" w:hAnsi="Garamond"/>
        </w:rPr>
        <w:t>b</w:t>
      </w:r>
      <w:r w:rsidR="00C205EA" w:rsidRPr="005A17E9">
        <w:rPr>
          <w:rFonts w:ascii="Garamond" w:hAnsi="Garamond"/>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2840699" w14:textId="137BD315" w:rsidR="00D1575C" w:rsidRDefault="001B46B0" w:rsidP="003A61B1">
      <w:pPr>
        <w:spacing w:after="40" w:line="23" w:lineRule="atLeast"/>
        <w:ind w:left="170"/>
        <w:jc w:val="both"/>
        <w:rPr>
          <w:rFonts w:ascii="Garamond" w:hAnsi="Garamond"/>
        </w:rPr>
      </w:pPr>
      <w:r>
        <w:rPr>
          <w:rFonts w:ascii="Garamond" w:hAnsi="Garamond"/>
        </w:rPr>
        <w:t>3)</w:t>
      </w:r>
      <w:r w:rsidR="00D1575C">
        <w:rPr>
          <w:rFonts w:ascii="Garamond" w:hAnsi="Garamond"/>
        </w:rPr>
        <w:t xml:space="preserve"> Wykluczenie następuje jeżeli nie upłyną</w:t>
      </w:r>
      <w:r w:rsidR="002859EE">
        <w:rPr>
          <w:rFonts w:ascii="Garamond" w:hAnsi="Garamond"/>
        </w:rPr>
        <w:t>ł</w:t>
      </w:r>
      <w:r w:rsidR="00D1575C">
        <w:rPr>
          <w:rFonts w:ascii="Garamond" w:hAnsi="Garamond"/>
        </w:rPr>
        <w:t xml:space="preserve"> okres określony zgodnie z art. 24 ust. 7 ustawy PZP.</w:t>
      </w:r>
    </w:p>
    <w:p w14:paraId="33135DF3" w14:textId="36703CB8" w:rsidR="001B46B0" w:rsidRDefault="001B46B0" w:rsidP="003A61B1">
      <w:pPr>
        <w:spacing w:after="40" w:line="23" w:lineRule="atLeast"/>
        <w:ind w:left="170"/>
        <w:jc w:val="both"/>
        <w:rPr>
          <w:rFonts w:ascii="Garamond" w:hAnsi="Garamond"/>
        </w:rPr>
      </w:pPr>
      <w:r>
        <w:rPr>
          <w:rFonts w:ascii="Garamond" w:hAnsi="Garamond"/>
        </w:rPr>
        <w:t>4)</w:t>
      </w:r>
      <w:r w:rsidR="00C03C66">
        <w:rPr>
          <w:rFonts w:ascii="Garamond" w:hAnsi="Garamond"/>
        </w:rPr>
        <w:t xml:space="preserve"> </w:t>
      </w:r>
      <w:r w:rsidR="00D1575C" w:rsidRPr="00D1575C">
        <w:rPr>
          <w:rFonts w:ascii="Garamond" w:hAnsi="Garamond"/>
        </w:rPr>
        <w:t>Wykonawca</w:t>
      </w:r>
      <w:r w:rsidR="00D1575C">
        <w:rPr>
          <w:rFonts w:ascii="Garamond" w:hAnsi="Garamond"/>
        </w:rPr>
        <w:t xml:space="preserve"> podlagający wykluczeniu</w:t>
      </w:r>
      <w:r w:rsidR="00D1575C" w:rsidRPr="00D1575C">
        <w:rPr>
          <w:rFonts w:ascii="Garamond" w:hAnsi="Garamond"/>
        </w:rPr>
        <w:t xml:space="preserve"> na podstawie </w:t>
      </w:r>
      <w:r w:rsidR="00D1575C">
        <w:rPr>
          <w:rFonts w:ascii="Garamond" w:hAnsi="Garamond"/>
        </w:rPr>
        <w:t xml:space="preserve">art. 24 </w:t>
      </w:r>
      <w:r w:rsidR="00D1575C" w:rsidRPr="00D1575C">
        <w:rPr>
          <w:rFonts w:ascii="Garamond" w:hAnsi="Garamond"/>
        </w:rPr>
        <w:t xml:space="preserve">ust. 1 pkt 13 i 14 oraz </w:t>
      </w:r>
      <w:r w:rsidR="00D1575C">
        <w:rPr>
          <w:rFonts w:ascii="Garamond" w:hAnsi="Garamond"/>
        </w:rPr>
        <w:t xml:space="preserve">pkt. </w:t>
      </w:r>
      <w:r w:rsidR="00D1575C" w:rsidRPr="00D1575C">
        <w:rPr>
          <w:rFonts w:ascii="Garamond" w:hAnsi="Garamond"/>
        </w:rPr>
        <w:t>16-20 lub ust. 5</w:t>
      </w:r>
      <w:r w:rsidR="00D1575C">
        <w:rPr>
          <w:rFonts w:ascii="Garamond" w:hAnsi="Garamond"/>
        </w:rPr>
        <w:t xml:space="preserve"> pkt. 1 i 8 ustawy PZP, może zgodnie z art. 24 ust 8 ustawy PZP </w:t>
      </w:r>
      <w:r w:rsidR="00D1575C" w:rsidRPr="00D1575C">
        <w:rPr>
          <w:rFonts w:ascii="Garamond" w:hAnsi="Garamond"/>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Pr>
          <w:rFonts w:ascii="Garamond" w:hAnsi="Garamond"/>
        </w:rPr>
        <w:t>Przedstawione przez wykonawcę dowody podlegać będą ocenie zamawiającego pod względem wagi i szczególnych okoliczności czynu wykonawcy.</w:t>
      </w:r>
    </w:p>
    <w:p w14:paraId="1F50F816" w14:textId="52740922" w:rsidR="00D1575C" w:rsidRPr="005A17E9" w:rsidRDefault="001B46B0" w:rsidP="00B649BF">
      <w:pPr>
        <w:spacing w:after="0" w:line="23" w:lineRule="atLeast"/>
        <w:jc w:val="both"/>
        <w:rPr>
          <w:rStyle w:val="FontStyle105"/>
          <w:rFonts w:ascii="Garamond" w:hAnsi="Garamond" w:cstheme="minorBidi"/>
        </w:rPr>
      </w:pPr>
      <w:r>
        <w:rPr>
          <w:rFonts w:ascii="Garamond" w:hAnsi="Garamond"/>
        </w:rPr>
        <w:t xml:space="preserve">5) Możliwość przedstawienia dowodów na to, że podjęte przez wykonawcę środki są wystarczające do wykazania jego rzetelności, o której mowa w </w:t>
      </w:r>
      <w:proofErr w:type="spellStart"/>
      <w:r>
        <w:rPr>
          <w:rFonts w:ascii="Garamond" w:hAnsi="Garamond"/>
        </w:rPr>
        <w:t>ppkt</w:t>
      </w:r>
      <w:proofErr w:type="spellEnd"/>
      <w:r>
        <w:rPr>
          <w:rFonts w:ascii="Garamond" w:hAnsi="Garamond"/>
        </w:rPr>
        <w:t xml:space="preserve">. 4 powyżej, nie dotyczy wykonawcy, </w:t>
      </w:r>
      <w:r w:rsidR="00D1575C" w:rsidRPr="00D1575C">
        <w:rPr>
          <w:rFonts w:ascii="Garamond" w:hAnsi="Garamond"/>
        </w:rPr>
        <w:t xml:space="preserve">będącego podmiotem zbiorowym, </w:t>
      </w:r>
      <w:r>
        <w:rPr>
          <w:rFonts w:ascii="Garamond" w:hAnsi="Garamond"/>
        </w:rPr>
        <w:t xml:space="preserve">wobec którego </w:t>
      </w:r>
      <w:r w:rsidR="00D1575C" w:rsidRPr="00D1575C">
        <w:rPr>
          <w:rFonts w:ascii="Garamond" w:hAnsi="Garamond"/>
        </w:rPr>
        <w:t>orzeczono prawomocnym wyrokiem sądu zakaz ubiegania się o udzielenie zamówienia oraz nie upłynął określony w tym wyroku okres obowiązywania tego zakazu</w:t>
      </w:r>
      <w:r w:rsidR="002859EE">
        <w:rPr>
          <w:rFonts w:ascii="Garamond" w:hAnsi="Garamond"/>
        </w:rPr>
        <w:t>.</w:t>
      </w:r>
    </w:p>
    <w:p w14:paraId="62E000AC" w14:textId="68630F4C" w:rsidR="00EE07F5" w:rsidRPr="005A17E9" w:rsidRDefault="00081D61" w:rsidP="00B649BF">
      <w:pPr>
        <w:spacing w:after="0" w:line="23" w:lineRule="atLeast"/>
        <w:jc w:val="both"/>
        <w:rPr>
          <w:rFonts w:ascii="Garamond" w:hAnsi="Garamond"/>
        </w:rPr>
      </w:pPr>
      <w:r w:rsidRPr="005A17E9">
        <w:rPr>
          <w:rFonts w:ascii="Garamond" w:hAnsi="Garamond"/>
          <w:b/>
        </w:rPr>
        <w:t>5.</w:t>
      </w:r>
      <w:r w:rsidR="003542B7">
        <w:rPr>
          <w:rFonts w:ascii="Garamond" w:hAnsi="Garamond"/>
          <w:b/>
        </w:rPr>
        <w:t>4</w:t>
      </w:r>
      <w:r w:rsidRPr="005A17E9">
        <w:rPr>
          <w:rFonts w:ascii="Garamond" w:hAnsi="Garamond"/>
          <w:b/>
        </w:rPr>
        <w:t>.</w:t>
      </w:r>
      <w:r w:rsidR="009948E0" w:rsidRPr="005A17E9">
        <w:rPr>
          <w:rFonts w:ascii="Garamond" w:hAnsi="Garamond"/>
        </w:rPr>
        <w:t xml:space="preserve"> </w:t>
      </w:r>
      <w:r w:rsidR="00993380" w:rsidRPr="005A17E9">
        <w:rPr>
          <w:rFonts w:ascii="Garamond" w:hAnsi="Garamond"/>
        </w:rPr>
        <w:t>Wykonawca zobowiązany jest wykazać, że na dzień składania ofert spełnia powyższe warunki udziału w postępowaniu.</w:t>
      </w:r>
    </w:p>
    <w:p w14:paraId="46869FE0" w14:textId="1A3EE86D" w:rsidR="00993380" w:rsidRPr="005A17E9" w:rsidRDefault="00081D61" w:rsidP="00B649BF">
      <w:pPr>
        <w:spacing w:after="0" w:line="23" w:lineRule="atLeast"/>
        <w:jc w:val="both"/>
        <w:rPr>
          <w:rFonts w:ascii="Garamond" w:hAnsi="Garamond"/>
        </w:rPr>
      </w:pPr>
      <w:r w:rsidRPr="005A17E9">
        <w:rPr>
          <w:rFonts w:ascii="Garamond" w:hAnsi="Garamond"/>
          <w:b/>
        </w:rPr>
        <w:t>5.</w:t>
      </w:r>
      <w:r w:rsidR="003542B7">
        <w:rPr>
          <w:rFonts w:ascii="Garamond" w:hAnsi="Garamond"/>
          <w:b/>
        </w:rPr>
        <w:t>5</w:t>
      </w:r>
      <w:r w:rsidRPr="005A17E9">
        <w:rPr>
          <w:rFonts w:ascii="Garamond" w:hAnsi="Garamond"/>
          <w:b/>
        </w:rPr>
        <w:t>.</w:t>
      </w:r>
      <w:r w:rsidRPr="005A17E9">
        <w:rPr>
          <w:rFonts w:ascii="Garamond" w:hAnsi="Garamond"/>
        </w:rPr>
        <w:t xml:space="preserve"> </w:t>
      </w:r>
      <w:r w:rsidR="00993380" w:rsidRPr="005A17E9">
        <w:rPr>
          <w:rFonts w:ascii="Garamond" w:hAnsi="Garamond"/>
        </w:rPr>
        <w:t>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w:t>
      </w:r>
      <w:r w:rsidR="00B93398" w:rsidRPr="005A17E9">
        <w:rPr>
          <w:rFonts w:ascii="Garamond" w:hAnsi="Garamond"/>
        </w:rPr>
        <w:t>nków płatności zawartych w </w:t>
      </w:r>
      <w:r w:rsidR="00993380" w:rsidRPr="005A17E9">
        <w:rPr>
          <w:rFonts w:ascii="Garamond" w:hAnsi="Garamond"/>
        </w:rPr>
        <w:t xml:space="preserve">ofertach) przekaże Zamawiającemu </w:t>
      </w:r>
      <w:r w:rsidR="00993380" w:rsidRPr="009E728F">
        <w:rPr>
          <w:rFonts w:ascii="Garamond" w:hAnsi="Garamond"/>
          <w:b/>
        </w:rPr>
        <w:t>oświadczenie o przynależności lub braku przynależności do tej samej grupy kapitałowej</w:t>
      </w:r>
      <w:r w:rsidR="00993380" w:rsidRPr="005A17E9">
        <w:rPr>
          <w:rFonts w:ascii="Garamond" w:hAnsi="Garamond"/>
        </w:rPr>
        <w:t>. Wraz ze złożeniem oświadczenia, Wykonawca może przedstawić dowody, że powiązania z innym wykonawcą nie prowadzą do zakłócenia konkurencji w postępowaniu o udzielenie zamówienia.</w:t>
      </w:r>
    </w:p>
    <w:p w14:paraId="35B0229A" w14:textId="68D9D933" w:rsidR="00993380" w:rsidRPr="005A17E9" w:rsidRDefault="000F2419" w:rsidP="00B649BF">
      <w:pPr>
        <w:spacing w:after="0" w:line="23" w:lineRule="atLeast"/>
        <w:jc w:val="both"/>
        <w:rPr>
          <w:rFonts w:ascii="Garamond" w:hAnsi="Garamond"/>
        </w:rPr>
      </w:pPr>
      <w:r w:rsidRPr="005A17E9">
        <w:rPr>
          <w:rFonts w:ascii="Garamond" w:hAnsi="Garamond"/>
          <w:b/>
        </w:rPr>
        <w:t>5.</w:t>
      </w:r>
      <w:r w:rsidR="0004494D">
        <w:rPr>
          <w:rFonts w:ascii="Garamond" w:hAnsi="Garamond"/>
          <w:b/>
        </w:rPr>
        <w:t>6</w:t>
      </w:r>
      <w:r w:rsidR="00FA7D20" w:rsidRPr="005A17E9">
        <w:rPr>
          <w:rFonts w:ascii="Garamond" w:hAnsi="Garamond"/>
          <w:b/>
        </w:rPr>
        <w:t>.</w:t>
      </w:r>
      <w:r w:rsidR="00FA7D20" w:rsidRPr="005A17E9">
        <w:rPr>
          <w:rFonts w:ascii="Garamond" w:hAnsi="Garamond"/>
        </w:rPr>
        <w:t xml:space="preserve"> </w:t>
      </w:r>
      <w:r w:rsidRPr="005A17E9">
        <w:rPr>
          <w:rFonts w:ascii="Garamond" w:hAnsi="Garamond"/>
        </w:rPr>
        <w:t>Zamawiający</w:t>
      </w:r>
      <w:r w:rsidR="00993380" w:rsidRPr="005A17E9">
        <w:rPr>
          <w:rFonts w:ascii="Garamond" w:hAnsi="Garamond"/>
        </w:rPr>
        <w:t xml:space="preserve"> może wykluczyć Wykonawcę na każdym etapie postępowania o udzielenie zamówienia.</w:t>
      </w:r>
    </w:p>
    <w:p w14:paraId="412C39B3" w14:textId="77777777" w:rsidR="00993380" w:rsidRPr="005A17E9" w:rsidRDefault="00081D61" w:rsidP="00B649BF">
      <w:pPr>
        <w:spacing w:after="0" w:line="23" w:lineRule="atLeast"/>
        <w:jc w:val="both"/>
        <w:rPr>
          <w:rFonts w:ascii="Garamond" w:hAnsi="Garamond"/>
          <w:u w:val="single"/>
        </w:rPr>
      </w:pPr>
      <w:r w:rsidRPr="005A17E9">
        <w:rPr>
          <w:rFonts w:ascii="Garamond" w:hAnsi="Garamond"/>
          <w:b/>
          <w:u w:val="single"/>
        </w:rPr>
        <w:t>5.</w:t>
      </w:r>
      <w:r w:rsidR="00F544AD" w:rsidRPr="005A17E9">
        <w:rPr>
          <w:rFonts w:ascii="Garamond" w:hAnsi="Garamond"/>
          <w:b/>
          <w:u w:val="single"/>
        </w:rPr>
        <w:t>7</w:t>
      </w:r>
      <w:r w:rsidRPr="005A17E9">
        <w:rPr>
          <w:rFonts w:ascii="Garamond" w:hAnsi="Garamond"/>
          <w:b/>
          <w:u w:val="single"/>
        </w:rPr>
        <w:t>.</w:t>
      </w:r>
      <w:r w:rsidR="00993380" w:rsidRPr="005A17E9">
        <w:rPr>
          <w:rFonts w:ascii="Garamond" w:hAnsi="Garamond"/>
          <w:u w:val="single"/>
        </w:rPr>
        <w:t xml:space="preserve"> Korzystanie przez wykonawcę ze zdolności technicznych </w:t>
      </w:r>
      <w:r w:rsidR="00422E05" w:rsidRPr="005A17E9">
        <w:rPr>
          <w:rFonts w:ascii="Garamond" w:hAnsi="Garamond"/>
          <w:u w:val="single"/>
        </w:rPr>
        <w:t xml:space="preserve">lub zawodowych </w:t>
      </w:r>
      <w:r w:rsidR="00993380" w:rsidRPr="005A17E9">
        <w:rPr>
          <w:rFonts w:ascii="Garamond" w:hAnsi="Garamond"/>
          <w:u w:val="single"/>
        </w:rPr>
        <w:t>innych podmiotów</w:t>
      </w:r>
    </w:p>
    <w:p w14:paraId="58AE5401" w14:textId="2F1C57B7" w:rsidR="00993380" w:rsidRPr="005A17E9" w:rsidRDefault="00993380" w:rsidP="00B649BF">
      <w:pPr>
        <w:spacing w:after="0" w:line="23" w:lineRule="atLeast"/>
        <w:jc w:val="both"/>
        <w:rPr>
          <w:rFonts w:ascii="Garamond" w:hAnsi="Garamond"/>
        </w:rPr>
      </w:pPr>
      <w:r w:rsidRPr="005A17E9">
        <w:rPr>
          <w:rFonts w:ascii="Garamond" w:hAnsi="Garamond"/>
        </w:rPr>
        <w:t xml:space="preserve">1) Wykonawca może w celu potwierdzenia spełniania warunków udziału w postępowaniu, w stosownych sytuacjach oraz w odniesieniu do </w:t>
      </w:r>
      <w:r w:rsidR="00F4107C">
        <w:rPr>
          <w:rFonts w:ascii="Garamond" w:hAnsi="Garamond"/>
        </w:rPr>
        <w:t>niniejszego</w:t>
      </w:r>
      <w:r w:rsidRPr="005A17E9">
        <w:rPr>
          <w:rFonts w:ascii="Garamond" w:hAnsi="Garamond"/>
        </w:rPr>
        <w:t xml:space="preserve"> zamówienia, lub jego części, polegać na zdolnościach technicznych lub zawodowych</w:t>
      </w:r>
      <w:r w:rsidR="00F4107C">
        <w:rPr>
          <w:rFonts w:ascii="Garamond" w:hAnsi="Garamond"/>
        </w:rPr>
        <w:t xml:space="preserve"> lub sytuacji finansowej lub ekonomicznej </w:t>
      </w:r>
      <w:r w:rsidRPr="005A17E9">
        <w:rPr>
          <w:rFonts w:ascii="Garamond" w:hAnsi="Garamond"/>
        </w:rPr>
        <w:t xml:space="preserve"> innych podmiotów, niezależnie od charakteru prawnego łączących go z nim stosunków prawnych.</w:t>
      </w:r>
    </w:p>
    <w:p w14:paraId="32D98B3F" w14:textId="331C7AFB"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2) Wykonawca, który polega na zdolnościach lub sytuacji innych podmiotów, musi udowodnić zamawiającemu, że realizując </w:t>
      </w:r>
      <w:r w:rsidR="00F4107C">
        <w:rPr>
          <w:rFonts w:ascii="Garamond" w:hAnsi="Garamond"/>
        </w:rPr>
        <w:t xml:space="preserve">niniejsze </w:t>
      </w:r>
      <w:r w:rsidRPr="005A17E9">
        <w:rPr>
          <w:rFonts w:ascii="Garamond" w:hAnsi="Garamond"/>
        </w:rPr>
        <w:t xml:space="preserve">zamówienie, będzie dysponował niezbędnymi zasobami tych </w:t>
      </w:r>
      <w:r w:rsidRPr="005A17E9">
        <w:rPr>
          <w:rFonts w:ascii="Garamond" w:hAnsi="Garamond"/>
        </w:rPr>
        <w:lastRenderedPageBreak/>
        <w:t>podmiotów, w szczególności przedstawiając zobowiązanie tych podmiotów do oddania mu do dyspozycji niezbędnych zasobów na potrzeby realizacji zamówienia.</w:t>
      </w:r>
    </w:p>
    <w:p w14:paraId="5EBFC467" w14:textId="3C125D84" w:rsidR="00993380" w:rsidRPr="005A17E9" w:rsidRDefault="00993380" w:rsidP="0046634F">
      <w:pPr>
        <w:spacing w:after="40" w:line="23" w:lineRule="atLeast"/>
        <w:ind w:left="170"/>
        <w:jc w:val="both"/>
        <w:rPr>
          <w:rFonts w:ascii="Garamond" w:hAnsi="Garamond"/>
        </w:rPr>
      </w:pPr>
      <w:r w:rsidRPr="005A17E9">
        <w:rPr>
          <w:rFonts w:ascii="Garamond" w:hAnsi="Garamond"/>
        </w:rPr>
        <w:t>3) Zamawiający oceni, czy udostępniane wykonawcy przez inne podmioty zdolności techniczne lub zawodowe</w:t>
      </w:r>
      <w:r w:rsidR="00F4107C">
        <w:rPr>
          <w:rFonts w:ascii="Garamond" w:hAnsi="Garamond"/>
        </w:rPr>
        <w:t xml:space="preserve"> lub ich sytuacja techniczna lub finansowa</w:t>
      </w:r>
      <w:r w:rsidRPr="005A17E9">
        <w:rPr>
          <w:rFonts w:ascii="Garamond" w:hAnsi="Garamond"/>
        </w:rPr>
        <w:t xml:space="preserve">, pozwalają na wykazanie przez wykonawcę spełniania warunków udziału w postępowaniu oraz </w:t>
      </w:r>
      <w:r w:rsidR="00F4107C">
        <w:rPr>
          <w:rFonts w:ascii="Garamond" w:hAnsi="Garamond"/>
        </w:rPr>
        <w:t>dokona badania</w:t>
      </w:r>
      <w:r w:rsidRPr="005A17E9">
        <w:rPr>
          <w:rFonts w:ascii="Garamond" w:hAnsi="Garamond"/>
        </w:rPr>
        <w:t>, czy nie zachodzą wobec tego podmiotu podstawy wykluczenia, o których mowa w art. 24 ust. 1 pkt 13-22</w:t>
      </w:r>
      <w:r w:rsidR="00F544AD" w:rsidRPr="005A17E9">
        <w:rPr>
          <w:rFonts w:ascii="Garamond" w:hAnsi="Garamond"/>
        </w:rPr>
        <w:t xml:space="preserve"> </w:t>
      </w:r>
      <w:r w:rsidR="00C47E5F" w:rsidRPr="005A17E9">
        <w:rPr>
          <w:rFonts w:ascii="Garamond" w:hAnsi="Garamond"/>
        </w:rPr>
        <w:t>i ust. 5 pkt. 1  i 8 ustawy PZP.</w:t>
      </w:r>
    </w:p>
    <w:p w14:paraId="7DDE9F6C" w14:textId="48BB1E8D" w:rsidR="00993380" w:rsidRDefault="00993380" w:rsidP="0046634F">
      <w:pPr>
        <w:spacing w:after="40" w:line="23" w:lineRule="atLeast"/>
        <w:ind w:left="170"/>
        <w:jc w:val="both"/>
        <w:rPr>
          <w:rFonts w:ascii="Garamond" w:hAnsi="Garamond"/>
        </w:rPr>
      </w:pPr>
      <w:r w:rsidRPr="005A17E9">
        <w:rPr>
          <w:rFonts w:ascii="Garamond" w:hAnsi="Garamond"/>
        </w:rPr>
        <w:t>4) W odniesieniu do warunków dotyczących wykształcenia, kwalifikacji zawodowych lub doświadczenia, wykonawcy mogą polegać na zdolnościach innych podmiotó</w:t>
      </w:r>
      <w:r w:rsidR="00680D0B">
        <w:rPr>
          <w:rFonts w:ascii="Garamond" w:hAnsi="Garamond"/>
        </w:rPr>
        <w:t>w, jeśli podmioty te zrealizują dostawy</w:t>
      </w:r>
      <w:r w:rsidR="00680D0B" w:rsidRPr="005A17E9">
        <w:rPr>
          <w:rFonts w:ascii="Garamond" w:hAnsi="Garamond"/>
        </w:rPr>
        <w:t xml:space="preserve"> </w:t>
      </w:r>
      <w:r w:rsidR="00680D0B">
        <w:rPr>
          <w:rFonts w:ascii="Garamond" w:hAnsi="Garamond"/>
        </w:rPr>
        <w:t xml:space="preserve">lub </w:t>
      </w:r>
      <w:r w:rsidRPr="005A17E9">
        <w:rPr>
          <w:rFonts w:ascii="Garamond" w:hAnsi="Garamond"/>
        </w:rPr>
        <w:t>roboty , do realizacji których te zdolności są wymagane.</w:t>
      </w:r>
    </w:p>
    <w:p w14:paraId="232EFC1A" w14:textId="3C7979A3" w:rsidR="00F4107C" w:rsidRPr="005A17E9" w:rsidRDefault="00F4107C" w:rsidP="0046634F">
      <w:pPr>
        <w:spacing w:after="40" w:line="23" w:lineRule="atLeast"/>
        <w:ind w:left="170"/>
        <w:jc w:val="both"/>
        <w:rPr>
          <w:rFonts w:ascii="Garamond" w:hAnsi="Garamond"/>
        </w:rPr>
      </w:pPr>
      <w:r>
        <w:rPr>
          <w:rFonts w:ascii="Garamond" w:hAnsi="Garamond"/>
        </w:rPr>
        <w:t>5)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6096E3AD" w14:textId="6BF276DB" w:rsidR="00993380" w:rsidRPr="005A17E9" w:rsidRDefault="00F4107C" w:rsidP="0046634F">
      <w:pPr>
        <w:spacing w:after="40" w:line="23" w:lineRule="atLeast"/>
        <w:ind w:left="170"/>
        <w:jc w:val="both"/>
        <w:rPr>
          <w:rFonts w:ascii="Garamond" w:hAnsi="Garamond"/>
        </w:rPr>
      </w:pPr>
      <w:r>
        <w:rPr>
          <w:rFonts w:ascii="Garamond" w:hAnsi="Garamond"/>
        </w:rPr>
        <w:t>6</w:t>
      </w:r>
      <w:r w:rsidR="00993380" w:rsidRPr="005A17E9">
        <w:rPr>
          <w:rFonts w:ascii="Garamond" w:hAnsi="Garamond"/>
        </w:rPr>
        <w:t>) Jeżeli zdolności techniczne lub zawodowe</w:t>
      </w:r>
      <w:r>
        <w:rPr>
          <w:rFonts w:ascii="Garamond" w:hAnsi="Garamond"/>
        </w:rPr>
        <w:t xml:space="preserve"> lub sytuacja ekonomiczna lub finansowa</w:t>
      </w:r>
      <w:r w:rsidR="00993380" w:rsidRPr="005A17E9">
        <w:rPr>
          <w:rFonts w:ascii="Garamond" w:hAnsi="Garamond"/>
        </w:rPr>
        <w:t xml:space="preserve">, podmiotu, o którym mowa w </w:t>
      </w:r>
      <w:proofErr w:type="spellStart"/>
      <w:r w:rsidR="00386D03" w:rsidRPr="005A17E9">
        <w:rPr>
          <w:rFonts w:ascii="Garamond" w:hAnsi="Garamond"/>
        </w:rPr>
        <w:t>ppkt</w:t>
      </w:r>
      <w:proofErr w:type="spellEnd"/>
      <w:r w:rsidR="00993380" w:rsidRPr="005A17E9">
        <w:rPr>
          <w:rFonts w:ascii="Garamond" w:hAnsi="Garamond"/>
        </w:rPr>
        <w:t>. 1, nie potwierdzają spełnienia przez wykonawcę warunków udziału w postępowaniu lub zachodzą wobec tych podmiotów podstawy wykluczenia, zamawiający żąda</w:t>
      </w:r>
      <w:r>
        <w:rPr>
          <w:rFonts w:ascii="Garamond" w:hAnsi="Garamond"/>
        </w:rPr>
        <w:t>ć będzie</w:t>
      </w:r>
      <w:r w:rsidR="00993380" w:rsidRPr="005A17E9">
        <w:rPr>
          <w:rFonts w:ascii="Garamond" w:hAnsi="Garamond"/>
        </w:rPr>
        <w:t>, aby wykonawca w terminie określonym przez zamawiającego:</w:t>
      </w:r>
    </w:p>
    <w:p w14:paraId="17A93DFD" w14:textId="6E75AA55" w:rsidR="00993380" w:rsidRPr="005A17E9" w:rsidRDefault="00081D61" w:rsidP="0046634F">
      <w:pPr>
        <w:spacing w:after="40" w:line="23" w:lineRule="atLeast"/>
        <w:ind w:firstLine="708"/>
        <w:jc w:val="both"/>
        <w:rPr>
          <w:rFonts w:ascii="Garamond" w:hAnsi="Garamond"/>
        </w:rPr>
      </w:pPr>
      <w:r w:rsidRPr="005A17E9">
        <w:rPr>
          <w:rFonts w:ascii="Garamond" w:hAnsi="Garamond"/>
        </w:rPr>
        <w:t>a</w:t>
      </w:r>
      <w:r w:rsidR="00993380" w:rsidRPr="005A17E9">
        <w:rPr>
          <w:rFonts w:ascii="Garamond" w:hAnsi="Garamond"/>
        </w:rPr>
        <w:t>)  zastąpił ten podmiot innym podmiotem lub podmiotami lub</w:t>
      </w:r>
    </w:p>
    <w:p w14:paraId="52BBDA17" w14:textId="1262B2FA" w:rsidR="00993380" w:rsidRPr="005A17E9" w:rsidRDefault="00081D61" w:rsidP="0046634F">
      <w:pPr>
        <w:spacing w:after="40" w:line="23" w:lineRule="atLeast"/>
        <w:ind w:left="708"/>
        <w:jc w:val="both"/>
        <w:rPr>
          <w:rFonts w:ascii="Garamond" w:hAnsi="Garamond"/>
        </w:rPr>
      </w:pPr>
      <w:r w:rsidRPr="005A17E9">
        <w:rPr>
          <w:rFonts w:ascii="Garamond" w:hAnsi="Garamond"/>
        </w:rPr>
        <w:t>b</w:t>
      </w:r>
      <w:r w:rsidR="00993380" w:rsidRPr="005A17E9">
        <w:rPr>
          <w:rFonts w:ascii="Garamond" w:hAnsi="Garamond"/>
        </w:rPr>
        <w:t>)  zobowiązał się do osobistego wykonania odpowiedniej części zamówienia, jeżeli wykaże zdo</w:t>
      </w:r>
      <w:r w:rsidR="00F4107C">
        <w:rPr>
          <w:rFonts w:ascii="Garamond" w:hAnsi="Garamond"/>
        </w:rPr>
        <w:t xml:space="preserve">lności techniczne lub zawodowe  lub sytuację finansową lub ekonomiczną, </w:t>
      </w:r>
      <w:r w:rsidR="00993380" w:rsidRPr="005A17E9">
        <w:rPr>
          <w:rFonts w:ascii="Garamond" w:hAnsi="Garamond"/>
        </w:rPr>
        <w:t xml:space="preserve">o których mowa w </w:t>
      </w:r>
      <w:r w:rsidR="00BA4312" w:rsidRPr="005A17E9">
        <w:rPr>
          <w:rFonts w:ascii="Garamond" w:hAnsi="Garamond"/>
        </w:rPr>
        <w:t>pkt</w:t>
      </w:r>
      <w:r w:rsidR="00993380" w:rsidRPr="005A17E9">
        <w:rPr>
          <w:rFonts w:ascii="Garamond" w:hAnsi="Garamond"/>
        </w:rPr>
        <w:t xml:space="preserve">. </w:t>
      </w:r>
      <w:r w:rsidR="00386D03" w:rsidRPr="005A17E9">
        <w:rPr>
          <w:rFonts w:ascii="Garamond" w:hAnsi="Garamond"/>
        </w:rPr>
        <w:t>5.2.</w:t>
      </w:r>
      <w:r w:rsidR="00422E05" w:rsidRPr="005A17E9">
        <w:rPr>
          <w:rFonts w:ascii="Garamond" w:hAnsi="Garamond"/>
        </w:rPr>
        <w:t xml:space="preserve"> SIWZ.</w:t>
      </w:r>
    </w:p>
    <w:p w14:paraId="0BAA93A1" w14:textId="1FB98C14" w:rsidR="00DF49EA" w:rsidRPr="005A17E9" w:rsidRDefault="005715B4" w:rsidP="0046634F">
      <w:pPr>
        <w:autoSpaceDE w:val="0"/>
        <w:autoSpaceDN w:val="0"/>
        <w:adjustRightInd w:val="0"/>
        <w:spacing w:after="0" w:line="240" w:lineRule="auto"/>
        <w:ind w:left="170"/>
        <w:jc w:val="both"/>
        <w:rPr>
          <w:rFonts w:ascii="Garamond" w:hAnsi="Garamond" w:cs="CIDFont+F1"/>
        </w:rPr>
      </w:pPr>
      <w:r>
        <w:rPr>
          <w:rFonts w:ascii="Garamond" w:hAnsi="Garamond" w:cs="CIDFont+F1"/>
        </w:rPr>
        <w:t>7</w:t>
      </w:r>
      <w:r w:rsidR="00DF49EA" w:rsidRPr="005A17E9">
        <w:rPr>
          <w:rFonts w:ascii="Garamond" w:hAnsi="Garamond" w:cs="CIDFont+F1"/>
        </w:rPr>
        <w:t>) W przypadku, gdy Wykonawca w celu potwierdzenia spełniania warunków udziału w postępowaniu polega na zasobach innych podmiotów, Wykonawca zobowiązany jest:</w:t>
      </w:r>
    </w:p>
    <w:p w14:paraId="29EE30DA"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 xml:space="preserve">a) zamieścić informacje o tych podmiotach </w:t>
      </w:r>
      <w:r w:rsidR="000C1E3A" w:rsidRPr="005A17E9">
        <w:rPr>
          <w:rFonts w:ascii="Garamond" w:hAnsi="Garamond" w:cs="CIDFont+F1"/>
        </w:rPr>
        <w:t>w</w:t>
      </w:r>
      <w:r w:rsidRPr="005A17E9">
        <w:rPr>
          <w:rFonts w:ascii="Garamond" w:hAnsi="Garamond" w:cs="CIDFont+F1"/>
        </w:rPr>
        <w:t xml:space="preserve"> oświa</w:t>
      </w:r>
      <w:r w:rsidR="005F4B17" w:rsidRPr="005A17E9">
        <w:rPr>
          <w:rFonts w:ascii="Garamond" w:hAnsi="Garamond" w:cs="CIDFont+F1"/>
        </w:rPr>
        <w:t xml:space="preserve">dczeniu wykonawcy, składanym na </w:t>
      </w:r>
      <w:r w:rsidRPr="005A17E9">
        <w:rPr>
          <w:rFonts w:ascii="Garamond" w:hAnsi="Garamond" w:cs="CIDFont+F1"/>
        </w:rPr>
        <w:t xml:space="preserve">podstawie art. 25a ust.1 ustawy </w:t>
      </w:r>
      <w:proofErr w:type="spellStart"/>
      <w:r w:rsidRPr="005A17E9">
        <w:rPr>
          <w:rFonts w:ascii="Garamond" w:hAnsi="Garamond" w:cs="CIDFont+F1"/>
        </w:rPr>
        <w:t>Pzp</w:t>
      </w:r>
      <w:proofErr w:type="spellEnd"/>
      <w:r w:rsidRPr="005A17E9">
        <w:rPr>
          <w:rFonts w:ascii="Garamond" w:hAnsi="Garamond" w:cs="CIDFont+F1"/>
        </w:rPr>
        <w:t>, dotyczącym spełnienia warunków udziału w postępowaniu i niepodlegania wykluczeniu – w załączniku nr 2 do SIWZ,</w:t>
      </w:r>
    </w:p>
    <w:p w14:paraId="31D4D8DD" w14:textId="77777777" w:rsidR="00DF49EA" w:rsidRPr="005A17E9" w:rsidRDefault="00DF49EA" w:rsidP="0046634F">
      <w:pPr>
        <w:autoSpaceDE w:val="0"/>
        <w:autoSpaceDN w:val="0"/>
        <w:adjustRightInd w:val="0"/>
        <w:spacing w:after="0" w:line="240" w:lineRule="auto"/>
        <w:ind w:left="708"/>
        <w:jc w:val="both"/>
        <w:rPr>
          <w:rFonts w:ascii="Garamond" w:hAnsi="Garamond" w:cs="CIDFont+F1"/>
          <w:highlight w:val="yellow"/>
        </w:rPr>
      </w:pPr>
      <w:r w:rsidRPr="005A17E9">
        <w:rPr>
          <w:rFonts w:ascii="Garamond" w:hAnsi="Garamond" w:cs="CIDFont+F1"/>
        </w:rPr>
        <w:t>b) złożyć oświadczenie, że w stosunku do podmiotu, na którego zasoby powołuje się w niniejszym postępowaniu, nie zachodzą podstawy wykluczenia z postępowania – w załączniku nr 2 do SIWZ,</w:t>
      </w:r>
    </w:p>
    <w:p w14:paraId="4D905C91"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c) złożyć dokumenty, w szczególności zobowiązanie innych podmiotów do oddania mu do dyspozycji niezbędnych zasobów na potrzeby realizacji zamówienia (wg. załącznika nr 6 do SIWZ</w:t>
      </w:r>
      <w:r w:rsidR="005F4B17" w:rsidRPr="005A17E9">
        <w:rPr>
          <w:rFonts w:ascii="Garamond" w:hAnsi="Garamond" w:cs="CIDFont+F1"/>
        </w:rPr>
        <w:t>), które określa w </w:t>
      </w:r>
      <w:r w:rsidRPr="005A17E9">
        <w:rPr>
          <w:rFonts w:ascii="Garamond" w:hAnsi="Garamond" w:cs="CIDFont+F1"/>
        </w:rPr>
        <w:t>szczególności:</w:t>
      </w:r>
    </w:p>
    <w:p w14:paraId="363C0F0D"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dostępnych wykonawcy zasobów innego podmiotu;</w:t>
      </w:r>
    </w:p>
    <w:p w14:paraId="391A4089"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sposób wykorzystania zasobów innego podmiotu, przez wykonawcę, przy wykonywaniu</w:t>
      </w:r>
    </w:p>
    <w:p w14:paraId="3F2AA74E"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zamówienia publicznego;</w:t>
      </w:r>
    </w:p>
    <w:p w14:paraId="62612583"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i okres udziału innego podmiotu przy wykonywaniu zamówienia publicznego;</w:t>
      </w:r>
    </w:p>
    <w:p w14:paraId="43E90C0C" w14:textId="77777777" w:rsidR="00DF49EA" w:rsidRPr="005A17E9" w:rsidRDefault="00DF49EA" w:rsidP="0046634F">
      <w:pPr>
        <w:autoSpaceDE w:val="0"/>
        <w:autoSpaceDN w:val="0"/>
        <w:adjustRightInd w:val="0"/>
        <w:spacing w:after="0" w:line="240" w:lineRule="auto"/>
        <w:ind w:left="1416"/>
        <w:jc w:val="both"/>
        <w:rPr>
          <w:rFonts w:ascii="Garamond" w:hAnsi="Garamond" w:cs="CIDFont+F1"/>
        </w:rPr>
      </w:pPr>
      <w:r w:rsidRPr="005A17E9">
        <w:rPr>
          <w:rFonts w:ascii="Garamond" w:hAnsi="Garamond" w:cs="CIDFont+F1"/>
        </w:rPr>
        <w:t>-  czy podmiot, na zdolnościach którego wykonawca polega w odniesieniu do warunków udziału w postępowaniu dotyczących wykształcen</w:t>
      </w:r>
      <w:r w:rsidR="00325621" w:rsidRPr="005A17E9">
        <w:rPr>
          <w:rFonts w:ascii="Garamond" w:hAnsi="Garamond" w:cs="CIDFont+F1"/>
        </w:rPr>
        <w:t xml:space="preserve">ia, kwalifikacji zawodowych lub </w:t>
      </w:r>
      <w:r w:rsidRPr="005A17E9">
        <w:rPr>
          <w:rFonts w:ascii="Garamond" w:hAnsi="Garamond" w:cs="CIDFont+F1"/>
        </w:rPr>
        <w:t>doświadczenia, zrealizuje roboty budowlane lub usługi, których wskazane zdolności dotyczą.</w:t>
      </w:r>
    </w:p>
    <w:p w14:paraId="5E80130E" w14:textId="77777777" w:rsidR="00993380" w:rsidRPr="005A17E9" w:rsidRDefault="00081D61" w:rsidP="00422E05">
      <w:pPr>
        <w:spacing w:after="40" w:line="23" w:lineRule="atLeast"/>
        <w:jc w:val="both"/>
        <w:rPr>
          <w:rFonts w:ascii="Garamond" w:hAnsi="Garamond"/>
        </w:rPr>
      </w:pPr>
      <w:r w:rsidRPr="005A17E9">
        <w:rPr>
          <w:rFonts w:ascii="Garamond" w:hAnsi="Garamond"/>
          <w:b/>
        </w:rPr>
        <w:t>5.</w:t>
      </w:r>
      <w:r w:rsidR="00F544AD" w:rsidRPr="005A17E9">
        <w:rPr>
          <w:rFonts w:ascii="Garamond" w:hAnsi="Garamond"/>
          <w:b/>
        </w:rPr>
        <w:t>8</w:t>
      </w:r>
      <w:r w:rsidRPr="005A17E9">
        <w:rPr>
          <w:rFonts w:ascii="Garamond" w:hAnsi="Garamond"/>
          <w:b/>
        </w:rPr>
        <w:t>.</w:t>
      </w:r>
      <w:r w:rsidRPr="005A17E9">
        <w:rPr>
          <w:rFonts w:ascii="Garamond" w:hAnsi="Garamond"/>
        </w:rPr>
        <w:t xml:space="preserve"> </w:t>
      </w:r>
      <w:r w:rsidR="00993380" w:rsidRPr="005A17E9">
        <w:rPr>
          <w:rFonts w:ascii="Garamond" w:hAnsi="Garamond"/>
          <w:b/>
        </w:rPr>
        <w:t>Wykonawca może powierzyć wykonanie części zamówienia podwykonawcy.</w:t>
      </w:r>
      <w:r w:rsidR="00993380" w:rsidRPr="005A17E9">
        <w:rPr>
          <w:rFonts w:ascii="Garamond" w:hAnsi="Garamond"/>
        </w:rPr>
        <w:t xml:space="preserve"> </w:t>
      </w:r>
    </w:p>
    <w:p w14:paraId="7267F319" w14:textId="77777777" w:rsidR="00993380" w:rsidRPr="005A17E9" w:rsidRDefault="00BA4312" w:rsidP="009F3F92">
      <w:pPr>
        <w:spacing w:after="40" w:line="23" w:lineRule="atLeast"/>
        <w:ind w:left="170"/>
        <w:jc w:val="both"/>
        <w:rPr>
          <w:rFonts w:ascii="Garamond" w:hAnsi="Garamond"/>
        </w:rPr>
      </w:pPr>
      <w:r w:rsidRPr="005A17E9">
        <w:rPr>
          <w:rFonts w:ascii="Garamond" w:hAnsi="Garamond"/>
        </w:rPr>
        <w:t>1</w:t>
      </w:r>
      <w:r w:rsidR="00993380" w:rsidRPr="005A17E9">
        <w:rPr>
          <w:rFonts w:ascii="Garamond" w:hAnsi="Garamond"/>
        </w:rPr>
        <w:t>) Zamawiający żąda wskazania przez Wykonawcę w Formularzu oferty części zamówienia, których wykonanie z</w:t>
      </w:r>
      <w:r w:rsidR="00876DDD" w:rsidRPr="005A17E9">
        <w:rPr>
          <w:rFonts w:ascii="Garamond" w:hAnsi="Garamond"/>
        </w:rPr>
        <w:t>amierza powierzyć podwykonawcom</w:t>
      </w:r>
      <w:r w:rsidR="00993380" w:rsidRPr="005A17E9">
        <w:rPr>
          <w:rFonts w:ascii="Garamond" w:hAnsi="Garamond"/>
        </w:rPr>
        <w:t xml:space="preserve"> i podania przez Wykonawcę firm podwykonawców. </w:t>
      </w:r>
    </w:p>
    <w:p w14:paraId="18E5FF52" w14:textId="77777777" w:rsidR="00993380" w:rsidRPr="005A17E9" w:rsidRDefault="00993380" w:rsidP="009F3F92">
      <w:pPr>
        <w:spacing w:after="40" w:line="23" w:lineRule="atLeast"/>
        <w:ind w:left="170"/>
        <w:jc w:val="both"/>
        <w:rPr>
          <w:rFonts w:ascii="Garamond" w:hAnsi="Garamond"/>
        </w:rPr>
      </w:pPr>
      <w:r w:rsidRPr="005A17E9">
        <w:rPr>
          <w:rFonts w:ascii="Garamond" w:hAnsi="Garamond"/>
        </w:rPr>
        <w:t xml:space="preserve">Wykonawca, który zamierza powierzyć wykonanie części zamówienia podwykonawcom, w celu wykazania braku istnienia wobec nich podstaw wykluczenia z udziału w postępowaniu </w:t>
      </w:r>
      <w:r w:rsidR="00386D03" w:rsidRPr="005A17E9">
        <w:rPr>
          <w:rFonts w:ascii="Garamond" w:hAnsi="Garamond"/>
        </w:rPr>
        <w:t>zamieszcza informacje o </w:t>
      </w:r>
      <w:r w:rsidRPr="005A17E9">
        <w:rPr>
          <w:rFonts w:ascii="Garamond" w:hAnsi="Garamond"/>
        </w:rPr>
        <w:t xml:space="preserve">podwykonawcach w oświadczeniu, o którym mowa w </w:t>
      </w:r>
      <w:r w:rsidR="00386D03" w:rsidRPr="005A17E9">
        <w:rPr>
          <w:rFonts w:ascii="Garamond" w:hAnsi="Garamond"/>
        </w:rPr>
        <w:t>pkt.6.1. ppkt.</w:t>
      </w:r>
      <w:r w:rsidR="00A67BA2" w:rsidRPr="005A17E9">
        <w:rPr>
          <w:rFonts w:ascii="Garamond" w:hAnsi="Garamond"/>
        </w:rPr>
        <w:t>1</w:t>
      </w:r>
      <w:r w:rsidR="00E3375A" w:rsidRPr="005A17E9">
        <w:rPr>
          <w:rFonts w:ascii="Garamond" w:hAnsi="Garamond"/>
        </w:rPr>
        <w:t xml:space="preserve"> SIWZ.</w:t>
      </w:r>
    </w:p>
    <w:p w14:paraId="4A809C5E"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2</w:t>
      </w:r>
      <w:r w:rsidR="00993380" w:rsidRPr="005A17E9">
        <w:rPr>
          <w:rFonts w:ascii="Garamond" w:hAnsi="Garamond"/>
        </w:rPr>
        <w:t>) Jeżeli powierzenie podwykonawcy wykonania części zamówienia następuje w trakcie jego realizacji, Wykonawca na żądanie Zamawiającego przedstawi oświadczenie, o którym mowa w art. 25a ust. 1</w:t>
      </w:r>
      <w:r w:rsidR="00F544AD" w:rsidRPr="005A17E9">
        <w:rPr>
          <w:rFonts w:ascii="Garamond" w:hAnsi="Garamond"/>
        </w:rPr>
        <w:t xml:space="preserve"> ustawy PZP</w:t>
      </w:r>
      <w:r w:rsidR="00993380" w:rsidRPr="005A17E9">
        <w:rPr>
          <w:rFonts w:ascii="Garamond" w:hAnsi="Garamond"/>
        </w:rPr>
        <w:t>, lub oświadczenia lub dokumenty potwierdzające brak podstaw wykluczenia wobec tego podwykonawcy.</w:t>
      </w:r>
    </w:p>
    <w:p w14:paraId="42FBA91A"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3</w:t>
      </w:r>
      <w:r w:rsidR="00993380" w:rsidRPr="005A17E9">
        <w:rPr>
          <w:rFonts w:ascii="Garamond" w:hAnsi="Garamond"/>
        </w:rPr>
        <w:t>) Jeżeli Zamawiający stwierdzi, że wobec danego podwykonawcy zachodzą podstawy wykluczenia, Wykonawca obowiązany jest zastąpić tego podwykonawcę lub zrezygnować z powierzenia wykonania części zamówienia podwykonawcy.</w:t>
      </w:r>
    </w:p>
    <w:p w14:paraId="4B9313F3"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4</w:t>
      </w:r>
      <w:r w:rsidR="00993380" w:rsidRPr="005A17E9">
        <w:rPr>
          <w:rFonts w:ascii="Garamond" w:hAnsi="Garamond"/>
        </w:rPr>
        <w:t>) Powierzenie wykonania części zamówienia podwyk</w:t>
      </w:r>
      <w:r w:rsidR="0053002D" w:rsidRPr="005A17E9">
        <w:rPr>
          <w:rFonts w:ascii="Garamond" w:hAnsi="Garamond"/>
        </w:rPr>
        <w:t>onawcom nie zwalnia wykonawcy z </w:t>
      </w:r>
      <w:r w:rsidR="00993380" w:rsidRPr="005A17E9">
        <w:rPr>
          <w:rFonts w:ascii="Garamond" w:hAnsi="Garamond"/>
        </w:rPr>
        <w:t>odpowiedzialności za należyte wykonanie tego zamówienia.</w:t>
      </w:r>
    </w:p>
    <w:p w14:paraId="64713262" w14:textId="77777777" w:rsidR="00444AF0" w:rsidRPr="005A17E9" w:rsidRDefault="00444AF0" w:rsidP="009F3F92">
      <w:pPr>
        <w:spacing w:after="120" w:line="23" w:lineRule="atLeast"/>
        <w:ind w:left="170"/>
        <w:jc w:val="both"/>
        <w:rPr>
          <w:rFonts w:ascii="Garamond" w:hAnsi="Garamond"/>
        </w:rPr>
      </w:pPr>
      <w:r w:rsidRPr="005A17E9">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14:paraId="4994ACD3" w14:textId="164FC858"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b/>
        </w:rPr>
        <w:lastRenderedPageBreak/>
        <w:t>5.</w:t>
      </w:r>
      <w:r w:rsidR="005E5DF4">
        <w:rPr>
          <w:rFonts w:ascii="Garamond" w:hAnsi="Garamond"/>
          <w:b/>
        </w:rPr>
        <w:t>9</w:t>
      </w:r>
      <w:r w:rsidRPr="005A17E9">
        <w:rPr>
          <w:rFonts w:ascii="Garamond" w:hAnsi="Garamond"/>
          <w:b/>
        </w:rPr>
        <w:t>.</w:t>
      </w:r>
      <w:r w:rsidRPr="005A17E9">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A17E9">
        <w:rPr>
          <w:rFonts w:ascii="Garamond" w:hAnsi="Garamond"/>
        </w:rPr>
        <w:t>p.z.p</w:t>
      </w:r>
      <w:proofErr w:type="spellEnd"/>
      <w:r w:rsidRPr="005A17E9">
        <w:rPr>
          <w:rFonts w:ascii="Garamond" w:hAnsi="Garamond"/>
        </w:rPr>
        <w:t>.</w:t>
      </w:r>
    </w:p>
    <w:p w14:paraId="67B6E6DA" w14:textId="77777777"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50EE41B4" w14:textId="240709D0" w:rsidR="00247062" w:rsidRPr="00A80D1C" w:rsidRDefault="00081D61" w:rsidP="00422E05">
      <w:pPr>
        <w:spacing w:after="40" w:line="23" w:lineRule="atLeast"/>
        <w:jc w:val="both"/>
        <w:rPr>
          <w:rFonts w:ascii="Garamond" w:hAnsi="Garamond"/>
        </w:rPr>
      </w:pPr>
      <w:r w:rsidRPr="005A17E9">
        <w:rPr>
          <w:rFonts w:ascii="Garamond" w:hAnsi="Garamond"/>
          <w:b/>
        </w:rPr>
        <w:t>5.</w:t>
      </w:r>
      <w:r w:rsidR="00EE07F5" w:rsidRPr="005A17E9">
        <w:rPr>
          <w:rFonts w:ascii="Garamond" w:hAnsi="Garamond"/>
          <w:b/>
        </w:rPr>
        <w:t>1</w:t>
      </w:r>
      <w:r w:rsidR="005E5DF4">
        <w:rPr>
          <w:rFonts w:ascii="Garamond" w:hAnsi="Garamond"/>
          <w:b/>
        </w:rPr>
        <w:t>0</w:t>
      </w:r>
      <w:r w:rsidRPr="005A17E9">
        <w:rPr>
          <w:rFonts w:ascii="Garamond" w:hAnsi="Garamond"/>
          <w:b/>
        </w:rPr>
        <w:t>.</w:t>
      </w:r>
      <w:r w:rsidR="00993380" w:rsidRPr="005A17E9">
        <w:rPr>
          <w:rFonts w:ascii="Garamond" w:hAnsi="Garamond"/>
        </w:rPr>
        <w:t xml:space="preserve"> Z postępowania zostanie wykluczony Wykonawca, który nie wykazał spełniania warunków udziału w postępowaniu lub nie wykazał braku podstaw wykluczenia</w:t>
      </w:r>
      <w:r w:rsidR="00A80D1C">
        <w:rPr>
          <w:rFonts w:ascii="Garamond" w:hAnsi="Garamond"/>
        </w:rPr>
        <w:t>.</w:t>
      </w:r>
    </w:p>
    <w:p w14:paraId="5F5B6D3B" w14:textId="77777777" w:rsidR="00993380" w:rsidRPr="005A17E9" w:rsidRDefault="00993380" w:rsidP="00993380">
      <w:pPr>
        <w:spacing w:after="0" w:line="23" w:lineRule="atLeast"/>
        <w:jc w:val="both"/>
        <w:rPr>
          <w:rFonts w:ascii="Garamond" w:hAnsi="Garamond"/>
        </w:rPr>
      </w:pPr>
    </w:p>
    <w:p w14:paraId="517A5E47" w14:textId="77777777" w:rsidR="00444AF0" w:rsidRPr="005A17E9" w:rsidRDefault="00444AF0" w:rsidP="005E5DF4">
      <w:pPr>
        <w:pStyle w:val="Style51"/>
        <w:widowControl/>
        <w:spacing w:before="34" w:after="120" w:line="274" w:lineRule="exact"/>
        <w:rPr>
          <w:rStyle w:val="FontStyle106"/>
          <w:rFonts w:ascii="Garamond" w:hAnsi="Garamond"/>
        </w:rPr>
      </w:pPr>
      <w:r w:rsidRPr="005A17E9">
        <w:rPr>
          <w:rStyle w:val="FontStyle106"/>
          <w:rFonts w:ascii="Garamond" w:hAnsi="Garamond"/>
        </w:rPr>
        <w:t xml:space="preserve">6. </w:t>
      </w:r>
      <w:r w:rsidR="0098090C" w:rsidRPr="005A17E9">
        <w:rPr>
          <w:rStyle w:val="FontStyle106"/>
          <w:rFonts w:ascii="Garamond" w:hAnsi="Garamond"/>
        </w:rPr>
        <w:t xml:space="preserve"> </w:t>
      </w:r>
      <w:r w:rsidRPr="005A17E9">
        <w:rPr>
          <w:rStyle w:val="FontStyle106"/>
          <w:rFonts w:ascii="Garamond" w:hAnsi="Garamond"/>
        </w:rPr>
        <w:t>WYKAZ OŚWIADCZEŃ I DOKUMENTÓW, POTWIERDZAJĄCYCH SPEŁNIANIE WARUNKÓW UDZIAŁU W POSTĘPOWANIU ORAZ BRAK PODSTAW DO WYKLUCZENIA</w:t>
      </w:r>
    </w:p>
    <w:p w14:paraId="5E7FAE92" w14:textId="77777777" w:rsidR="00444AF0" w:rsidRPr="005E5DF4" w:rsidRDefault="00444AF0" w:rsidP="0098090C">
      <w:pPr>
        <w:pStyle w:val="Style51"/>
        <w:widowControl/>
        <w:spacing w:before="34" w:line="274" w:lineRule="exact"/>
        <w:rPr>
          <w:rStyle w:val="changed-paragraph"/>
          <w:sz w:val="22"/>
        </w:rPr>
      </w:pPr>
      <w:r w:rsidRPr="005E5DF4">
        <w:rPr>
          <w:rStyle w:val="changed-paragraph"/>
          <w:rFonts w:ascii="Garamond" w:hAnsi="Garamond"/>
          <w:b/>
          <w:sz w:val="22"/>
          <w:u w:val="single"/>
        </w:rPr>
        <w:t>6.1.</w:t>
      </w:r>
      <w:r w:rsidRPr="005E5DF4">
        <w:rPr>
          <w:rStyle w:val="changed-paragraph"/>
          <w:rFonts w:ascii="Garamond" w:hAnsi="Garamond"/>
          <w:sz w:val="22"/>
          <w:u w:val="single"/>
        </w:rPr>
        <w:t xml:space="preserve"> </w:t>
      </w:r>
      <w:r w:rsidR="00422E05" w:rsidRPr="005E5DF4">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5B5ABFB8" w:rsidR="0098090C" w:rsidRPr="005A17E9" w:rsidRDefault="00444AF0" w:rsidP="00871F18">
      <w:pPr>
        <w:pStyle w:val="Style51"/>
        <w:widowControl/>
        <w:spacing w:before="34" w:line="274" w:lineRule="exact"/>
        <w:ind w:left="170"/>
        <w:rPr>
          <w:rStyle w:val="FontStyle105"/>
          <w:sz w:val="24"/>
          <w:szCs w:val="24"/>
        </w:rPr>
      </w:pPr>
      <w:r w:rsidRPr="005A17E9">
        <w:rPr>
          <w:rStyle w:val="changed-paragraph"/>
          <w:rFonts w:ascii="Garamond" w:hAnsi="Garamond"/>
          <w:b/>
          <w:sz w:val="22"/>
        </w:rPr>
        <w:t>1)</w:t>
      </w:r>
      <w:r w:rsidRPr="005A17E9">
        <w:rPr>
          <w:rStyle w:val="changed-paragraph"/>
          <w:sz w:val="22"/>
        </w:rPr>
        <w:t xml:space="preserve"> </w:t>
      </w:r>
      <w:r w:rsidR="0098090C" w:rsidRPr="005A17E9">
        <w:rPr>
          <w:rStyle w:val="FontStyle106"/>
          <w:rFonts w:ascii="Garamond" w:hAnsi="Garamond"/>
        </w:rPr>
        <w:t xml:space="preserve">Oświadczenie </w:t>
      </w:r>
      <w:r w:rsidR="00EE2A1D" w:rsidRPr="005A17E9">
        <w:rPr>
          <w:rStyle w:val="FontStyle105"/>
          <w:rFonts w:ascii="Garamond" w:hAnsi="Garamond"/>
        </w:rPr>
        <w:t>Wykonawcy</w:t>
      </w:r>
      <w:r w:rsidR="0098090C" w:rsidRPr="005A17E9">
        <w:rPr>
          <w:rStyle w:val="FontStyle105"/>
          <w:rFonts w:ascii="Garamond" w:hAnsi="Garamond"/>
        </w:rPr>
        <w:t xml:space="preserve"> </w:t>
      </w:r>
      <w:r w:rsidR="009B0921">
        <w:rPr>
          <w:rStyle w:val="FontStyle105"/>
          <w:rFonts w:ascii="Garamond" w:hAnsi="Garamond"/>
        </w:rPr>
        <w:t>o spełnieniu warunków udziału w postępowaniu oraz o nie podleganiu wykluczeniu</w:t>
      </w:r>
      <w:r w:rsidR="00EE2A1D" w:rsidRPr="005A17E9">
        <w:rPr>
          <w:rStyle w:val="FontStyle105"/>
          <w:rFonts w:ascii="Garamond" w:hAnsi="Garamond"/>
        </w:rPr>
        <w:t>–</w:t>
      </w:r>
      <w:r w:rsidR="0098090C" w:rsidRPr="005A17E9">
        <w:rPr>
          <w:rStyle w:val="FontStyle105"/>
          <w:rFonts w:ascii="Garamond" w:hAnsi="Garamond"/>
        </w:rPr>
        <w:t xml:space="preserve"> </w:t>
      </w:r>
      <w:r w:rsidR="00EE2A1D" w:rsidRPr="005A17E9">
        <w:rPr>
          <w:rStyle w:val="FontStyle105"/>
          <w:rFonts w:ascii="Garamond" w:hAnsi="Garamond"/>
        </w:rPr>
        <w:t xml:space="preserve">wg </w:t>
      </w:r>
      <w:r w:rsidR="0098090C" w:rsidRPr="005A17E9">
        <w:rPr>
          <w:rStyle w:val="FontStyle106"/>
          <w:rFonts w:ascii="Garamond" w:hAnsi="Garamond"/>
        </w:rPr>
        <w:t>załącznik</w:t>
      </w:r>
      <w:r w:rsidR="00EE2A1D" w:rsidRPr="005A17E9">
        <w:rPr>
          <w:rStyle w:val="FontStyle106"/>
          <w:rFonts w:ascii="Garamond" w:hAnsi="Garamond"/>
        </w:rPr>
        <w:t>a</w:t>
      </w:r>
      <w:r w:rsidR="0098090C" w:rsidRPr="005A17E9">
        <w:rPr>
          <w:rStyle w:val="FontStyle106"/>
          <w:rFonts w:ascii="Garamond" w:hAnsi="Garamond"/>
        </w:rPr>
        <w:t xml:space="preserve"> nr 2 </w:t>
      </w:r>
      <w:r w:rsidR="0098090C" w:rsidRPr="005A17E9">
        <w:rPr>
          <w:rStyle w:val="FontStyle105"/>
          <w:rFonts w:ascii="Garamond" w:hAnsi="Garamond"/>
        </w:rPr>
        <w:t>do</w:t>
      </w:r>
      <w:r w:rsidRPr="005A17E9">
        <w:rPr>
          <w:rStyle w:val="FontStyle105"/>
          <w:rFonts w:ascii="Garamond" w:hAnsi="Garamond"/>
        </w:rPr>
        <w:t xml:space="preserve"> </w:t>
      </w:r>
      <w:r w:rsidR="0098090C" w:rsidRPr="005A17E9">
        <w:rPr>
          <w:rStyle w:val="FontStyle105"/>
          <w:rFonts w:ascii="Garamond" w:hAnsi="Garamond"/>
        </w:rPr>
        <w:t>SIWZ;</w:t>
      </w:r>
    </w:p>
    <w:p w14:paraId="48025223" w14:textId="7799969B" w:rsidR="00871F18" w:rsidRPr="00871F18" w:rsidRDefault="00EE2A1D" w:rsidP="00871F18">
      <w:pPr>
        <w:autoSpaceDE w:val="0"/>
        <w:autoSpaceDN w:val="0"/>
        <w:adjustRightInd w:val="0"/>
        <w:spacing w:after="40" w:line="240" w:lineRule="auto"/>
        <w:ind w:left="170"/>
        <w:jc w:val="both"/>
        <w:rPr>
          <w:rFonts w:ascii="Garamond" w:hAnsi="Garamond" w:cs="CIDFont+F6"/>
        </w:rPr>
      </w:pPr>
      <w:r w:rsidRPr="005A17E9">
        <w:rPr>
          <w:rFonts w:ascii="Garamond" w:hAnsi="Garamond" w:cs="CIDFont+F2"/>
          <w:b/>
        </w:rPr>
        <w:t>2</w:t>
      </w:r>
      <w:r w:rsidR="00422E05" w:rsidRPr="005A17E9">
        <w:rPr>
          <w:rFonts w:ascii="Garamond" w:hAnsi="Garamond" w:cs="CIDFont+F2"/>
          <w:b/>
        </w:rPr>
        <w:t>)</w:t>
      </w:r>
      <w:r w:rsidR="00422E05" w:rsidRPr="005A17E9">
        <w:rPr>
          <w:rFonts w:ascii="Garamond" w:hAnsi="Garamond" w:cs="CIDFont+F2"/>
        </w:rPr>
        <w:t xml:space="preserve"> Dokumenty, w szczególności zobowiązania, innych</w:t>
      </w:r>
      <w:r w:rsidR="00941F2E">
        <w:rPr>
          <w:rFonts w:ascii="Garamond" w:hAnsi="Garamond" w:cs="CIDFont+F2"/>
        </w:rPr>
        <w:t xml:space="preserve"> </w:t>
      </w:r>
      <w:r w:rsidR="00422E05" w:rsidRPr="005A17E9">
        <w:rPr>
          <w:rFonts w:ascii="Garamond" w:hAnsi="Garamond" w:cs="CIDFont+F2"/>
        </w:rPr>
        <w:t>podmiot</w:t>
      </w:r>
      <w:r w:rsidR="00941F2E">
        <w:rPr>
          <w:rFonts w:ascii="Garamond" w:hAnsi="Garamond" w:cs="CIDFont+F2"/>
        </w:rPr>
        <w:t xml:space="preserve">ów </w:t>
      </w:r>
      <w:r w:rsidR="00422E05" w:rsidRPr="005A17E9">
        <w:rPr>
          <w:rFonts w:ascii="Garamond" w:hAnsi="Garamond" w:cs="CIDFont+F1"/>
        </w:rPr>
        <w:t xml:space="preserve">do oddania mu do dyspozycji niezbędnych zasobów na potrzeby realizacji zamówienia (wg załącznika </w:t>
      </w:r>
      <w:r w:rsidR="00422E05" w:rsidRPr="005A17E9">
        <w:rPr>
          <w:rFonts w:ascii="Garamond" w:hAnsi="Garamond" w:cs="CIDFont+F2"/>
        </w:rPr>
        <w:t xml:space="preserve">nr 6 do SIWZ) – </w:t>
      </w:r>
      <w:r w:rsidR="00422E05" w:rsidRPr="005A17E9">
        <w:rPr>
          <w:rFonts w:ascii="Garamond" w:hAnsi="Garamond" w:cs="CIDFont+F6"/>
        </w:rPr>
        <w:t>jeżeli dotyczy</w:t>
      </w:r>
      <w:r w:rsidR="00871F18">
        <w:rPr>
          <w:rFonts w:ascii="Garamond" w:hAnsi="Garamond" w:cs="CIDFont+F6"/>
        </w:rPr>
        <w:t>.</w:t>
      </w:r>
    </w:p>
    <w:p w14:paraId="5E59E7D4" w14:textId="77777777" w:rsidR="008D33E5" w:rsidRPr="005A17E9" w:rsidRDefault="008D33E5" w:rsidP="00DF49EA">
      <w:pPr>
        <w:pStyle w:val="Style24"/>
        <w:spacing w:before="34" w:line="240" w:lineRule="auto"/>
        <w:ind w:right="43"/>
        <w:rPr>
          <w:rFonts w:ascii="Garamond" w:hAnsi="Garamond"/>
          <w:sz w:val="22"/>
          <w:szCs w:val="22"/>
        </w:rPr>
      </w:pPr>
      <w:r w:rsidRPr="005A17E9">
        <w:rPr>
          <w:rFonts w:ascii="Garamond" w:hAnsi="Garamond"/>
          <w:sz w:val="22"/>
          <w:szCs w:val="22"/>
        </w:rPr>
        <w:t>W przypadku wykonawców wspólnie ubiegających się o udzielenie zamówienia każdy</w:t>
      </w:r>
      <w:r w:rsidR="00DF49EA" w:rsidRPr="005A17E9">
        <w:rPr>
          <w:rFonts w:ascii="Garamond" w:hAnsi="Garamond"/>
          <w:sz w:val="22"/>
          <w:szCs w:val="22"/>
        </w:rPr>
        <w:t xml:space="preserve"> </w:t>
      </w:r>
      <w:r w:rsidRPr="005A17E9">
        <w:rPr>
          <w:rFonts w:ascii="Garamond" w:hAnsi="Garamond"/>
          <w:sz w:val="22"/>
          <w:szCs w:val="22"/>
        </w:rPr>
        <w:t>wykonawca, w celu potwierdzenia, że Wykonawca nie p</w:t>
      </w:r>
      <w:r w:rsidR="00DF49EA" w:rsidRPr="005A17E9">
        <w:rPr>
          <w:rFonts w:ascii="Garamond" w:hAnsi="Garamond"/>
          <w:sz w:val="22"/>
          <w:szCs w:val="22"/>
        </w:rPr>
        <w:t xml:space="preserve">odlega wykluczeniu oraz spełnia </w:t>
      </w:r>
      <w:r w:rsidRPr="005A17E9">
        <w:rPr>
          <w:rFonts w:ascii="Garamond" w:hAnsi="Garamond"/>
          <w:sz w:val="22"/>
          <w:szCs w:val="22"/>
        </w:rPr>
        <w:t>warunki udziału w postępowaniu, zobowiązany jest złożyć do o</w:t>
      </w:r>
      <w:r w:rsidR="00DF49EA" w:rsidRPr="005A17E9">
        <w:rPr>
          <w:rFonts w:ascii="Garamond" w:hAnsi="Garamond"/>
          <w:sz w:val="22"/>
          <w:szCs w:val="22"/>
        </w:rPr>
        <w:t xml:space="preserve">ferty oddzielnie oświadczenia o </w:t>
      </w:r>
      <w:r w:rsidRPr="005A17E9">
        <w:rPr>
          <w:rFonts w:ascii="Garamond" w:hAnsi="Garamond"/>
          <w:sz w:val="22"/>
          <w:szCs w:val="22"/>
        </w:rPr>
        <w:t>który</w:t>
      </w:r>
      <w:r w:rsidR="00DF49EA" w:rsidRPr="005A17E9">
        <w:rPr>
          <w:rFonts w:ascii="Garamond" w:hAnsi="Garamond"/>
          <w:sz w:val="22"/>
          <w:szCs w:val="22"/>
        </w:rPr>
        <w:t>ch</w:t>
      </w:r>
      <w:r w:rsidRPr="005A17E9">
        <w:rPr>
          <w:rFonts w:ascii="Garamond" w:hAnsi="Garamond"/>
          <w:sz w:val="22"/>
          <w:szCs w:val="22"/>
        </w:rPr>
        <w:t xml:space="preserve"> </w:t>
      </w:r>
      <w:proofErr w:type="spellStart"/>
      <w:r w:rsidR="00DF49EA" w:rsidRPr="005A17E9">
        <w:rPr>
          <w:rFonts w:ascii="Garamond" w:hAnsi="Garamond"/>
          <w:sz w:val="22"/>
          <w:szCs w:val="22"/>
        </w:rPr>
        <w:t>ppkt</w:t>
      </w:r>
      <w:proofErr w:type="spellEnd"/>
      <w:r w:rsidR="00DF49EA" w:rsidRPr="005A17E9">
        <w:rPr>
          <w:rFonts w:ascii="Garamond" w:hAnsi="Garamond"/>
          <w:sz w:val="22"/>
          <w:szCs w:val="22"/>
        </w:rPr>
        <w:t>. 1.</w:t>
      </w:r>
    </w:p>
    <w:p w14:paraId="3A1F9252" w14:textId="77777777" w:rsidR="00DF49EA" w:rsidRPr="005A17E9" w:rsidRDefault="00DF49EA" w:rsidP="00DF49EA">
      <w:pPr>
        <w:pStyle w:val="Style24"/>
        <w:spacing w:before="34" w:line="240" w:lineRule="auto"/>
        <w:ind w:right="43"/>
        <w:rPr>
          <w:rFonts w:ascii="Garamond" w:hAnsi="Garamond"/>
          <w:sz w:val="22"/>
          <w:szCs w:val="22"/>
        </w:rPr>
      </w:pPr>
    </w:p>
    <w:p w14:paraId="683D399D" w14:textId="77777777" w:rsidR="00047C4A" w:rsidRPr="005A17E9" w:rsidRDefault="00444AF0" w:rsidP="004F7CF4">
      <w:pPr>
        <w:pStyle w:val="Style24"/>
        <w:widowControl/>
        <w:spacing w:before="34" w:after="120" w:line="274" w:lineRule="exact"/>
        <w:ind w:right="45"/>
        <w:rPr>
          <w:rStyle w:val="FontStyle105"/>
          <w:rFonts w:ascii="Garamond" w:hAnsi="Garamond"/>
          <w:u w:val="single"/>
        </w:rPr>
      </w:pPr>
      <w:r w:rsidRPr="005A17E9">
        <w:rPr>
          <w:rStyle w:val="FontStyle105"/>
          <w:rFonts w:ascii="Garamond" w:hAnsi="Garamond"/>
          <w:b/>
          <w:u w:val="single"/>
        </w:rPr>
        <w:t>6.2.</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Pr="005A17E9">
        <w:rPr>
          <w:rStyle w:val="FontStyle105"/>
          <w:rFonts w:ascii="Garamond" w:hAnsi="Garamond"/>
          <w:u w:val="single"/>
        </w:rPr>
        <w:t xml:space="preserve">w celu potwierdzenia okoliczności, o których mowa w art. 25 ust. 1 </w:t>
      </w:r>
      <w:r w:rsidR="00665385" w:rsidRPr="005A17E9">
        <w:rPr>
          <w:rStyle w:val="FontStyle105"/>
          <w:rFonts w:ascii="Garamond" w:hAnsi="Garamond"/>
          <w:u w:val="single"/>
        </w:rPr>
        <w:t xml:space="preserve">pkt. 3 </w:t>
      </w:r>
      <w:r w:rsidRPr="005A17E9">
        <w:rPr>
          <w:rStyle w:val="FontStyle105"/>
          <w:rFonts w:ascii="Garamond" w:hAnsi="Garamond"/>
          <w:u w:val="single"/>
        </w:rPr>
        <w:t>ustawy PZP</w:t>
      </w:r>
    </w:p>
    <w:p w14:paraId="0FD83679"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Style w:val="FontStyle105"/>
          <w:rFonts w:ascii="Garamond" w:hAnsi="Garamond"/>
          <w:b/>
        </w:rPr>
        <w:t>1</w:t>
      </w:r>
      <w:r w:rsidR="009D1418" w:rsidRPr="005A17E9">
        <w:rPr>
          <w:rStyle w:val="FontStyle105"/>
          <w:rFonts w:ascii="Garamond" w:hAnsi="Garamond"/>
          <w:b/>
        </w:rPr>
        <w:t>)</w:t>
      </w:r>
      <w:r w:rsidR="009D1418" w:rsidRPr="005A17E9">
        <w:rPr>
          <w:rStyle w:val="FontStyle105"/>
          <w:rFonts w:ascii="Garamond" w:hAnsi="Garamond"/>
        </w:rPr>
        <w:t xml:space="preserve"> </w:t>
      </w:r>
      <w:r w:rsidR="009D1418" w:rsidRPr="005A17E9">
        <w:rPr>
          <w:rFonts w:ascii="Garamond" w:hAnsi="Garamond"/>
          <w:b/>
          <w:sz w:val="22"/>
          <w:szCs w:val="22"/>
        </w:rPr>
        <w:t>Odpis z właściwego rejestru</w:t>
      </w:r>
      <w:r w:rsidR="009D1418" w:rsidRPr="005A17E9">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0" w:anchor="/dokument/17074707#art%2824%29ust%285%29pkt%281%29" w:history="1">
        <w:r w:rsidR="009D1418" w:rsidRPr="005A17E9">
          <w:rPr>
            <w:rStyle w:val="Hipercze"/>
            <w:rFonts w:ascii="Garamond" w:hAnsi="Garamond"/>
            <w:color w:val="auto"/>
            <w:sz w:val="22"/>
            <w:szCs w:val="22"/>
          </w:rPr>
          <w:t>art. 24 ust. 5 pkt 1</w:t>
        </w:r>
      </w:hyperlink>
      <w:r w:rsidR="009D1418" w:rsidRPr="005A17E9">
        <w:rPr>
          <w:rFonts w:ascii="Garamond" w:hAnsi="Garamond"/>
          <w:sz w:val="22"/>
          <w:szCs w:val="22"/>
        </w:rPr>
        <w:t xml:space="preserve"> ustawy;</w:t>
      </w:r>
    </w:p>
    <w:p w14:paraId="74AE6BCA"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2</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właściwego naczelnika urzędu skarbowego</w:t>
      </w:r>
      <w:r w:rsidR="009D1418" w:rsidRPr="005A17E9">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6A082F" w14:textId="77777777" w:rsidR="009D1418"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3</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właściwej terenowej jednostki organizacyjnej Zakładu Ubezpieczeń Społecznych lub Kasy Rolniczego Ubezpieczenia Społecznego</w:t>
      </w:r>
      <w:r w:rsidR="009D1418" w:rsidRPr="005A17E9">
        <w:rPr>
          <w:rFonts w:ascii="Garamond" w:hAnsi="Garamond"/>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0A0195" w14:textId="0EF77658" w:rsidR="00C10079" w:rsidRPr="005A17E9" w:rsidRDefault="00C10079" w:rsidP="00871F18">
      <w:pPr>
        <w:pStyle w:val="Style19"/>
        <w:widowControl/>
        <w:spacing w:line="240" w:lineRule="auto"/>
        <w:ind w:left="170" w:firstLine="0"/>
        <w:rPr>
          <w:rFonts w:ascii="Garamond" w:hAnsi="Garamond"/>
          <w:sz w:val="22"/>
          <w:szCs w:val="22"/>
        </w:rPr>
      </w:pPr>
      <w:r>
        <w:rPr>
          <w:rFonts w:ascii="Garamond" w:hAnsi="Garamond"/>
          <w:b/>
          <w:sz w:val="22"/>
          <w:szCs w:val="22"/>
        </w:rPr>
        <w:t xml:space="preserve">4) </w:t>
      </w:r>
      <w:r w:rsidRPr="00C10079">
        <w:rPr>
          <w:rFonts w:ascii="Garamond" w:hAnsi="Garamond"/>
          <w:b/>
          <w:sz w:val="22"/>
          <w:szCs w:val="22"/>
        </w:rPr>
        <w:t xml:space="preserve">Oświadczenie Wykonawcy o niezaleganiu z opłacaniem podatków i opłat lokalnych, o których mowa w ustawie z dnia 12 stycznia 1991 r. o podatkach i opłatach lokalnych (Dz. U. z 2016 r. poz. 716)  - wg załącznika nr </w:t>
      </w:r>
      <w:r w:rsidR="00D555ED">
        <w:rPr>
          <w:rFonts w:ascii="Garamond" w:hAnsi="Garamond"/>
          <w:b/>
          <w:sz w:val="22"/>
          <w:szCs w:val="22"/>
        </w:rPr>
        <w:t>4</w:t>
      </w:r>
      <w:r w:rsidRPr="00C10079">
        <w:rPr>
          <w:rFonts w:ascii="Garamond" w:hAnsi="Garamond"/>
          <w:b/>
          <w:sz w:val="22"/>
          <w:szCs w:val="22"/>
        </w:rPr>
        <w:t xml:space="preserve"> do SIWZ.</w:t>
      </w:r>
    </w:p>
    <w:p w14:paraId="18C8F12E" w14:textId="77777777" w:rsidR="006C06CA" w:rsidRPr="005A17E9" w:rsidRDefault="006C06CA" w:rsidP="009948E0">
      <w:pPr>
        <w:pStyle w:val="Style19"/>
        <w:widowControl/>
        <w:spacing w:line="240" w:lineRule="auto"/>
        <w:ind w:firstLine="0"/>
        <w:rPr>
          <w:rFonts w:ascii="Garamond" w:hAnsi="Garamond"/>
          <w:sz w:val="22"/>
          <w:szCs w:val="22"/>
        </w:rPr>
      </w:pPr>
    </w:p>
    <w:p w14:paraId="6FD94015" w14:textId="121D18CA" w:rsidR="006C06CA" w:rsidRPr="005A17E9" w:rsidRDefault="006C06CA" w:rsidP="006C06CA">
      <w:pPr>
        <w:pStyle w:val="Style19"/>
        <w:spacing w:line="240" w:lineRule="auto"/>
        <w:ind w:firstLine="0"/>
        <w:rPr>
          <w:rFonts w:ascii="Garamond" w:hAnsi="Garamond"/>
          <w:sz w:val="22"/>
          <w:szCs w:val="22"/>
        </w:rPr>
      </w:pPr>
      <w:r w:rsidRPr="005A17E9">
        <w:rPr>
          <w:rFonts w:ascii="Garamond" w:hAnsi="Garamond"/>
          <w:sz w:val="22"/>
          <w:szCs w:val="22"/>
        </w:rPr>
        <w:t xml:space="preserve">Zamawiający </w:t>
      </w:r>
      <w:r w:rsidRPr="005A17E9">
        <w:rPr>
          <w:rFonts w:ascii="Garamond" w:hAnsi="Garamond"/>
          <w:b/>
          <w:sz w:val="22"/>
          <w:szCs w:val="22"/>
          <w:u w:val="single"/>
        </w:rPr>
        <w:t>żąda od wykonawcy,</w:t>
      </w:r>
      <w:r w:rsidRPr="005A17E9">
        <w:rPr>
          <w:rFonts w:ascii="Garamond" w:hAnsi="Garamond"/>
          <w:sz w:val="22"/>
          <w:szCs w:val="22"/>
        </w:rPr>
        <w:t xml:space="preserve"> który polega na zdolnościach lub sytuacji innych podmiotów na zasadach określonych w art. 22a ustawy </w:t>
      </w:r>
      <w:proofErr w:type="spellStart"/>
      <w:r w:rsidRPr="005A17E9">
        <w:rPr>
          <w:rFonts w:ascii="Garamond" w:hAnsi="Garamond"/>
          <w:sz w:val="22"/>
          <w:szCs w:val="22"/>
        </w:rPr>
        <w:t>Pzp</w:t>
      </w:r>
      <w:proofErr w:type="spellEnd"/>
      <w:r w:rsidRPr="005A17E9">
        <w:rPr>
          <w:rFonts w:ascii="Garamond" w:hAnsi="Garamond"/>
          <w:sz w:val="22"/>
          <w:szCs w:val="22"/>
        </w:rPr>
        <w:t xml:space="preserve">, przedstawienia w odniesieniu do tych podmiotów dokumentów wymienionych w pkt 6.2. </w:t>
      </w:r>
      <w:proofErr w:type="spellStart"/>
      <w:r w:rsidRPr="005A17E9">
        <w:rPr>
          <w:rFonts w:ascii="Garamond" w:hAnsi="Garamond"/>
          <w:sz w:val="22"/>
          <w:szCs w:val="22"/>
        </w:rPr>
        <w:t>ppkt</w:t>
      </w:r>
      <w:proofErr w:type="spellEnd"/>
      <w:r w:rsidRPr="005A17E9">
        <w:rPr>
          <w:rFonts w:ascii="Garamond" w:hAnsi="Garamond"/>
          <w:sz w:val="22"/>
          <w:szCs w:val="22"/>
        </w:rPr>
        <w:t xml:space="preserve"> 1 – </w:t>
      </w:r>
      <w:r w:rsidR="00846F68">
        <w:rPr>
          <w:rFonts w:ascii="Garamond" w:hAnsi="Garamond"/>
          <w:sz w:val="22"/>
          <w:szCs w:val="22"/>
        </w:rPr>
        <w:t>4</w:t>
      </w:r>
      <w:r w:rsidRPr="005A17E9">
        <w:rPr>
          <w:rFonts w:ascii="Garamond" w:hAnsi="Garamond"/>
          <w:sz w:val="22"/>
          <w:szCs w:val="22"/>
        </w:rPr>
        <w:t>.</w:t>
      </w:r>
    </w:p>
    <w:p w14:paraId="7C7C65AE" w14:textId="77777777" w:rsidR="009D1418" w:rsidRPr="005A17E9" w:rsidRDefault="009D1418" w:rsidP="00444AF0">
      <w:pPr>
        <w:pStyle w:val="Style19"/>
        <w:widowControl/>
        <w:spacing w:line="274" w:lineRule="exact"/>
        <w:ind w:firstLine="0"/>
        <w:rPr>
          <w:rStyle w:val="FontStyle105"/>
          <w:rFonts w:ascii="Garamond" w:hAnsi="Garamond"/>
        </w:rPr>
      </w:pPr>
    </w:p>
    <w:p w14:paraId="4B55AE62" w14:textId="77777777" w:rsidR="001D50C3" w:rsidRPr="005A17E9" w:rsidRDefault="001D50C3" w:rsidP="004F7CF4">
      <w:pPr>
        <w:pStyle w:val="Style19"/>
        <w:widowControl/>
        <w:spacing w:after="120" w:line="274" w:lineRule="exact"/>
        <w:ind w:firstLine="0"/>
        <w:rPr>
          <w:rStyle w:val="FontStyle105"/>
          <w:rFonts w:ascii="Garamond" w:hAnsi="Garamond"/>
          <w:u w:val="single"/>
        </w:rPr>
      </w:pPr>
      <w:r w:rsidRPr="005A17E9">
        <w:rPr>
          <w:rStyle w:val="FontStyle105"/>
          <w:rFonts w:ascii="Garamond" w:hAnsi="Garamond"/>
          <w:b/>
          <w:u w:val="single"/>
        </w:rPr>
        <w:t>6.3.</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00C3613A" w:rsidRPr="005A17E9">
        <w:rPr>
          <w:rStyle w:val="FontStyle105"/>
          <w:rFonts w:ascii="Garamond" w:hAnsi="Garamond"/>
          <w:u w:val="single"/>
        </w:rPr>
        <w:t>w </w:t>
      </w:r>
      <w:r w:rsidRPr="005A17E9">
        <w:rPr>
          <w:rStyle w:val="FontStyle105"/>
          <w:rFonts w:ascii="Garamond" w:hAnsi="Garamond"/>
          <w:u w:val="single"/>
        </w:rPr>
        <w:t>celu potwierdzenia okoliczności, o których mowa w art. 25 ust. 1 pkt 1 ustawy PZP</w:t>
      </w:r>
    </w:p>
    <w:p w14:paraId="4C05B8A8" w14:textId="776C9F25" w:rsidR="00FD49A8" w:rsidRDefault="006C06CA" w:rsidP="0060211E">
      <w:pPr>
        <w:pStyle w:val="Style33"/>
        <w:widowControl/>
        <w:tabs>
          <w:tab w:val="left" w:pos="1066"/>
        </w:tabs>
        <w:spacing w:line="240" w:lineRule="auto"/>
        <w:ind w:left="170" w:firstLine="0"/>
        <w:rPr>
          <w:rStyle w:val="FontStyle106"/>
          <w:rFonts w:ascii="Garamond" w:hAnsi="Garamond"/>
          <w:b w:val="0"/>
        </w:rPr>
      </w:pPr>
      <w:r w:rsidRPr="00FD49A8">
        <w:rPr>
          <w:rStyle w:val="FontStyle106"/>
          <w:rFonts w:ascii="Garamond" w:hAnsi="Garamond"/>
          <w:b w:val="0"/>
        </w:rPr>
        <w:t xml:space="preserve">1) </w:t>
      </w:r>
      <w:r w:rsidR="00FD49A8" w:rsidRPr="00FD49A8">
        <w:rPr>
          <w:rStyle w:val="FontStyle106"/>
          <w:rFonts w:ascii="Garamond" w:hAnsi="Garamond"/>
          <w:b w:val="0"/>
        </w:rPr>
        <w:t>W celu oceny spełnienia przez wykonawcę warunków, o których mowa w art.</w:t>
      </w:r>
      <w:r w:rsidR="00FD49A8">
        <w:rPr>
          <w:rStyle w:val="FontStyle106"/>
          <w:rFonts w:ascii="Garamond" w:hAnsi="Garamond"/>
          <w:b w:val="0"/>
        </w:rPr>
        <w:t xml:space="preserve"> 22 ust 1b pkt. 2) ustawy PZP, należy na wezwanie zamawiającego, złożyć w wyznaczonym przez zamawiającego terminie dokumenty potwierdzające, że wykonawca jest ubezpieczony od odpowiedzialności cywilnej w zakresie prowadzonej działalności związanej z przedmiotem zamówienia  na sumę gwarancyjną określoną przez zamawiającego w </w:t>
      </w:r>
      <w:r w:rsidR="00FD49A8" w:rsidRPr="0060211E">
        <w:rPr>
          <w:rStyle w:val="FontStyle106"/>
          <w:rFonts w:ascii="Garamond" w:hAnsi="Garamond"/>
          <w:b w:val="0"/>
        </w:rPr>
        <w:t xml:space="preserve">punkcie </w:t>
      </w:r>
      <w:r w:rsidR="007F2E86" w:rsidRPr="0060211E">
        <w:rPr>
          <w:rStyle w:val="FontStyle106"/>
          <w:rFonts w:ascii="Garamond" w:hAnsi="Garamond"/>
          <w:b w:val="0"/>
        </w:rPr>
        <w:t xml:space="preserve">5.2. </w:t>
      </w:r>
      <w:proofErr w:type="spellStart"/>
      <w:r w:rsidR="007F2E86" w:rsidRPr="0060211E">
        <w:rPr>
          <w:rStyle w:val="FontStyle106"/>
          <w:rFonts w:ascii="Garamond" w:hAnsi="Garamond"/>
          <w:b w:val="0"/>
        </w:rPr>
        <w:t>ppkt</w:t>
      </w:r>
      <w:proofErr w:type="spellEnd"/>
      <w:r w:rsidR="007F2E86" w:rsidRPr="0060211E">
        <w:rPr>
          <w:rStyle w:val="FontStyle106"/>
          <w:rFonts w:ascii="Garamond" w:hAnsi="Garamond"/>
          <w:b w:val="0"/>
        </w:rPr>
        <w:t xml:space="preserve">. 1) </w:t>
      </w:r>
      <w:r w:rsidR="00FD49A8" w:rsidRPr="0060211E">
        <w:rPr>
          <w:rStyle w:val="FontStyle106"/>
          <w:rFonts w:ascii="Garamond" w:hAnsi="Garamond"/>
          <w:b w:val="0"/>
        </w:rPr>
        <w:t>SIWZ.</w:t>
      </w:r>
    </w:p>
    <w:p w14:paraId="7F50C953" w14:textId="770B8D28" w:rsidR="00FD49A8" w:rsidRDefault="00FD49A8" w:rsidP="0060211E">
      <w:pPr>
        <w:pStyle w:val="Style33"/>
        <w:widowControl/>
        <w:tabs>
          <w:tab w:val="left" w:pos="1066"/>
        </w:tabs>
        <w:spacing w:line="240" w:lineRule="auto"/>
        <w:ind w:left="170" w:firstLine="0"/>
        <w:rPr>
          <w:rStyle w:val="FontStyle106"/>
          <w:rFonts w:ascii="Garamond" w:hAnsi="Garamond"/>
          <w:b w:val="0"/>
        </w:rPr>
      </w:pPr>
      <w:r>
        <w:rPr>
          <w:rStyle w:val="FontStyle106"/>
          <w:rFonts w:ascii="Garamond" w:hAnsi="Garamond"/>
          <w:b w:val="0"/>
        </w:rPr>
        <w:lastRenderedPageBreak/>
        <w:t>2</w:t>
      </w:r>
      <w:r w:rsidRPr="00FD49A8">
        <w:rPr>
          <w:rStyle w:val="FontStyle106"/>
          <w:rFonts w:ascii="Garamond" w:hAnsi="Garamond"/>
          <w:b w:val="0"/>
        </w:rPr>
        <w:t>) W celu oceny spełnienia przez wykonawcę warunków, o których mowa w art.</w:t>
      </w:r>
      <w:r>
        <w:rPr>
          <w:rStyle w:val="FontStyle106"/>
          <w:rFonts w:ascii="Garamond" w:hAnsi="Garamond"/>
          <w:b w:val="0"/>
        </w:rPr>
        <w:t xml:space="preserve"> 22 ust 1b pkt. 3) ustawy PZP, należy na wezwanie zamawiającego, złożyć w wyznaczonym przez Zamawiającego terminie następujące oświadczenia i dokumenty:</w:t>
      </w:r>
    </w:p>
    <w:p w14:paraId="310FCE47" w14:textId="1B7B9832" w:rsidR="0098090C" w:rsidRPr="005A17E9" w:rsidRDefault="00FD49A8" w:rsidP="00D555ED">
      <w:pPr>
        <w:pStyle w:val="Style33"/>
        <w:tabs>
          <w:tab w:val="left" w:pos="1066"/>
        </w:tabs>
        <w:spacing w:after="240"/>
        <w:ind w:left="142" w:hanging="204"/>
        <w:rPr>
          <w:rStyle w:val="FontStyle105"/>
          <w:rFonts w:ascii="Garamond" w:hAnsi="Garamond"/>
        </w:rPr>
      </w:pPr>
      <w:r>
        <w:rPr>
          <w:rStyle w:val="FontStyle106"/>
          <w:rFonts w:ascii="Garamond" w:hAnsi="Garamond"/>
          <w:b w:val="0"/>
        </w:rPr>
        <w:t xml:space="preserve">a) </w:t>
      </w:r>
      <w:r w:rsidR="001D50C3" w:rsidRPr="005A17E9">
        <w:rPr>
          <w:rStyle w:val="FontStyle106"/>
          <w:rFonts w:ascii="Garamond" w:hAnsi="Garamond"/>
        </w:rPr>
        <w:t>Wyka</w:t>
      </w:r>
      <w:r w:rsidR="004A6536">
        <w:rPr>
          <w:rStyle w:val="FontStyle106"/>
          <w:rFonts w:ascii="Garamond" w:hAnsi="Garamond"/>
        </w:rPr>
        <w:t>zu dostaw</w:t>
      </w:r>
      <w:r w:rsidR="003E0929" w:rsidRPr="003E0929">
        <w:rPr>
          <w:rFonts w:eastAsia="Times New Roman"/>
          <w:sz w:val="20"/>
          <w:szCs w:val="20"/>
        </w:rPr>
        <w:t xml:space="preserve"> </w:t>
      </w:r>
      <w:r w:rsidR="003E0929" w:rsidRPr="003E0929">
        <w:rPr>
          <w:rFonts w:ascii="Garamond" w:hAnsi="Garamond"/>
          <w:bCs/>
          <w:sz w:val="22"/>
          <w:szCs w:val="22"/>
        </w:rPr>
        <w:t xml:space="preserve"> wykonanych w okresie ostatnich 3 lat przed upływem terminu składania ofert, a jeżeli okres prowadzenia działalności jest krótszy – w tym okresie, wraz </w:t>
      </w:r>
      <w:r w:rsidR="003E0929" w:rsidRPr="003E0929">
        <w:rPr>
          <w:rFonts w:ascii="Garamond" w:hAnsi="Garamond"/>
          <w:bCs/>
          <w:sz w:val="22"/>
          <w:szCs w:val="22"/>
        </w:rPr>
        <w:br/>
        <w:t>z podaniem ich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w:t>
      </w:r>
      <w:r w:rsidR="003E0929">
        <w:rPr>
          <w:rFonts w:ascii="Garamond" w:hAnsi="Garamond"/>
          <w:bCs/>
          <w:sz w:val="22"/>
          <w:szCs w:val="22"/>
        </w:rPr>
        <w:t xml:space="preserve"> </w:t>
      </w:r>
      <w:r w:rsidR="003E0929" w:rsidRPr="003E0929">
        <w:rPr>
          <w:rFonts w:ascii="Garamond" w:hAnsi="Garamond"/>
          <w:bCs/>
          <w:sz w:val="22"/>
          <w:szCs w:val="22"/>
        </w:rPr>
        <w:t>dostawy</w:t>
      </w:r>
      <w:r w:rsidR="003E0929">
        <w:rPr>
          <w:rFonts w:ascii="Garamond" w:hAnsi="Garamond"/>
          <w:bCs/>
          <w:sz w:val="22"/>
          <w:szCs w:val="22"/>
        </w:rPr>
        <w:t xml:space="preserve"> </w:t>
      </w:r>
      <w:r w:rsidR="003E0929" w:rsidRPr="003E0929">
        <w:rPr>
          <w:rFonts w:ascii="Garamond" w:hAnsi="Garamond"/>
          <w:bCs/>
          <w:sz w:val="22"/>
          <w:szCs w:val="22"/>
        </w:rPr>
        <w:t>były wykonywane,</w:t>
      </w:r>
      <w:r w:rsidR="003E0929">
        <w:rPr>
          <w:rFonts w:ascii="Garamond" w:hAnsi="Garamond"/>
          <w:bCs/>
          <w:sz w:val="22"/>
          <w:szCs w:val="22"/>
        </w:rPr>
        <w:t xml:space="preserve"> </w:t>
      </w:r>
      <w:r w:rsidR="003E0929" w:rsidRPr="003E0929">
        <w:rPr>
          <w:rFonts w:ascii="Garamond" w:hAnsi="Garamond"/>
          <w:bCs/>
          <w:sz w:val="22"/>
          <w:szCs w:val="22"/>
        </w:rPr>
        <w:t>a jeżeli z uzasadnionej przyczyny o obiektywnym charakterze Wykonawca nie jest</w:t>
      </w:r>
      <w:r w:rsidR="003E0929">
        <w:rPr>
          <w:rFonts w:ascii="Garamond" w:hAnsi="Garamond"/>
          <w:bCs/>
          <w:sz w:val="22"/>
          <w:szCs w:val="22"/>
        </w:rPr>
        <w:t xml:space="preserve"> </w:t>
      </w:r>
      <w:r w:rsidR="003E0929" w:rsidRPr="003E0929">
        <w:rPr>
          <w:rFonts w:ascii="Garamond" w:hAnsi="Garamond"/>
          <w:bCs/>
          <w:sz w:val="22"/>
          <w:szCs w:val="22"/>
        </w:rPr>
        <w:t>w stanie uzyskać tych dokumentów – oświadczenie Wykonawcy</w:t>
      </w:r>
      <w:r w:rsidR="003E0929">
        <w:rPr>
          <w:rFonts w:ascii="Garamond" w:hAnsi="Garamond"/>
          <w:bCs/>
          <w:sz w:val="22"/>
          <w:szCs w:val="22"/>
        </w:rPr>
        <w:t xml:space="preserve">, </w:t>
      </w:r>
      <w:r>
        <w:rPr>
          <w:rStyle w:val="FontStyle105"/>
          <w:rFonts w:ascii="Garamond" w:hAnsi="Garamond"/>
        </w:rPr>
        <w:t xml:space="preserve">potwierdzające spełnienie warunku określonego przez Zamawiającego w </w:t>
      </w:r>
      <w:r w:rsidRPr="0060211E">
        <w:rPr>
          <w:rStyle w:val="FontStyle105"/>
          <w:rFonts w:ascii="Garamond" w:hAnsi="Garamond"/>
        </w:rPr>
        <w:t>punkcie</w:t>
      </w:r>
      <w:r w:rsidR="0060211E" w:rsidRPr="0060211E">
        <w:rPr>
          <w:rStyle w:val="FontStyle105"/>
          <w:rFonts w:ascii="Garamond" w:hAnsi="Garamond"/>
        </w:rPr>
        <w:t xml:space="preserve"> 5.2. </w:t>
      </w:r>
      <w:proofErr w:type="spellStart"/>
      <w:r w:rsidR="0060211E" w:rsidRPr="0060211E">
        <w:rPr>
          <w:rStyle w:val="FontStyle105"/>
          <w:rFonts w:ascii="Garamond" w:hAnsi="Garamond"/>
        </w:rPr>
        <w:t>ppkt</w:t>
      </w:r>
      <w:proofErr w:type="spellEnd"/>
      <w:r w:rsidR="0060211E" w:rsidRPr="0060211E">
        <w:rPr>
          <w:rStyle w:val="FontStyle105"/>
          <w:rFonts w:ascii="Garamond" w:hAnsi="Garamond"/>
        </w:rPr>
        <w:t>. 2)</w:t>
      </w:r>
      <w:r w:rsidR="0060211E">
        <w:rPr>
          <w:rStyle w:val="FontStyle105"/>
          <w:rFonts w:ascii="Garamond" w:hAnsi="Garamond"/>
        </w:rPr>
        <w:t xml:space="preserve"> lit. a</w:t>
      </w:r>
      <w:r w:rsidRPr="0060211E">
        <w:rPr>
          <w:rStyle w:val="FontStyle105"/>
          <w:rFonts w:ascii="Garamond" w:hAnsi="Garamond"/>
        </w:rPr>
        <w:t xml:space="preserve"> SIWZ</w:t>
      </w:r>
      <w:r>
        <w:rPr>
          <w:rStyle w:val="FontStyle105"/>
          <w:rFonts w:ascii="Garamond" w:hAnsi="Garamond"/>
        </w:rPr>
        <w:t xml:space="preserve"> (</w:t>
      </w:r>
      <w:r w:rsidR="004F7CF4" w:rsidRPr="005A17E9">
        <w:rPr>
          <w:rStyle w:val="FontStyle105"/>
          <w:rFonts w:ascii="Garamond" w:hAnsi="Garamond"/>
        </w:rPr>
        <w:t>wg</w:t>
      </w:r>
      <w:r w:rsidR="0098090C" w:rsidRPr="005A17E9">
        <w:rPr>
          <w:rStyle w:val="FontStyle105"/>
          <w:rFonts w:ascii="Garamond" w:hAnsi="Garamond"/>
        </w:rPr>
        <w:t xml:space="preserve"> </w:t>
      </w:r>
      <w:r w:rsidR="0098090C" w:rsidRPr="005A17E9">
        <w:rPr>
          <w:rStyle w:val="FontStyle106"/>
          <w:rFonts w:ascii="Garamond" w:hAnsi="Garamond"/>
        </w:rPr>
        <w:t>załącznik</w:t>
      </w:r>
      <w:r w:rsidR="004F7CF4" w:rsidRPr="005A17E9">
        <w:rPr>
          <w:rStyle w:val="FontStyle106"/>
          <w:rFonts w:ascii="Garamond" w:hAnsi="Garamond"/>
        </w:rPr>
        <w:t>a</w:t>
      </w:r>
      <w:r w:rsidR="0098090C" w:rsidRPr="005A17E9">
        <w:rPr>
          <w:rStyle w:val="FontStyle106"/>
          <w:rFonts w:ascii="Garamond" w:hAnsi="Garamond"/>
        </w:rPr>
        <w:t xml:space="preserve"> nr </w:t>
      </w:r>
      <w:r w:rsidR="000C1E3A" w:rsidRPr="005A17E9">
        <w:rPr>
          <w:rStyle w:val="FontStyle106"/>
          <w:rFonts w:ascii="Garamond" w:hAnsi="Garamond"/>
        </w:rPr>
        <w:t>3</w:t>
      </w:r>
      <w:r w:rsidR="0098090C" w:rsidRPr="005A17E9">
        <w:rPr>
          <w:rStyle w:val="FontStyle106"/>
          <w:rFonts w:ascii="Garamond" w:hAnsi="Garamond"/>
        </w:rPr>
        <w:t xml:space="preserve"> </w:t>
      </w:r>
      <w:r w:rsidR="0098090C" w:rsidRPr="005A17E9">
        <w:rPr>
          <w:rStyle w:val="FontStyle105"/>
          <w:rFonts w:ascii="Garamond" w:hAnsi="Garamond"/>
        </w:rPr>
        <w:t>do SIWZ</w:t>
      </w:r>
      <w:r>
        <w:rPr>
          <w:rStyle w:val="FontStyle105"/>
          <w:rFonts w:ascii="Garamond" w:hAnsi="Garamond"/>
        </w:rPr>
        <w:t>)</w:t>
      </w:r>
      <w:r w:rsidR="0098090C" w:rsidRPr="005A17E9">
        <w:rPr>
          <w:rStyle w:val="FontStyle105"/>
          <w:rFonts w:ascii="Garamond" w:hAnsi="Garamond"/>
        </w:rPr>
        <w:t>.</w:t>
      </w:r>
    </w:p>
    <w:p w14:paraId="504D2FF2" w14:textId="77777777" w:rsidR="0098090C" w:rsidRPr="005A17E9" w:rsidRDefault="001D50C3" w:rsidP="001D50C3">
      <w:pPr>
        <w:pStyle w:val="Style37"/>
        <w:widowControl/>
        <w:tabs>
          <w:tab w:val="left" w:pos="1066"/>
        </w:tabs>
        <w:ind w:firstLine="0"/>
        <w:jc w:val="both"/>
        <w:rPr>
          <w:rFonts w:ascii="Garamond" w:hAnsi="Garamond"/>
          <w:sz w:val="22"/>
          <w:szCs w:val="22"/>
          <w:u w:val="single"/>
        </w:rPr>
      </w:pPr>
      <w:r w:rsidRPr="005A17E9">
        <w:rPr>
          <w:rStyle w:val="FontStyle106"/>
          <w:rFonts w:ascii="Garamond" w:hAnsi="Garamond"/>
          <w:u w:val="single"/>
        </w:rPr>
        <w:t>6.4. Inne dokumenty:</w:t>
      </w:r>
    </w:p>
    <w:p w14:paraId="3C3548F5" w14:textId="1F740EB7" w:rsidR="0098090C" w:rsidRPr="005A17E9" w:rsidRDefault="001D50C3" w:rsidP="00254F71">
      <w:pPr>
        <w:pStyle w:val="Style14"/>
        <w:widowControl/>
        <w:ind w:firstLine="0"/>
        <w:rPr>
          <w:rStyle w:val="FontStyle105"/>
          <w:rFonts w:ascii="Garamond" w:hAnsi="Garamond"/>
        </w:rPr>
      </w:pPr>
      <w:r w:rsidRPr="005A17E9">
        <w:rPr>
          <w:rStyle w:val="FontStyle106"/>
          <w:rFonts w:ascii="Garamond" w:hAnsi="Garamond"/>
          <w:b w:val="0"/>
        </w:rPr>
        <w:t xml:space="preserve">1) </w:t>
      </w:r>
      <w:r w:rsidR="0098090C" w:rsidRPr="005A17E9">
        <w:rPr>
          <w:rStyle w:val="FontStyle106"/>
          <w:rFonts w:ascii="Garamond" w:hAnsi="Garamond"/>
          <w:b w:val="0"/>
        </w:rPr>
        <w:t xml:space="preserve">Formularz Oferty </w:t>
      </w:r>
      <w:r w:rsidR="003C19C2" w:rsidRPr="007462EE">
        <w:rPr>
          <w:rStyle w:val="FontStyle106"/>
          <w:rFonts w:ascii="Garamond" w:hAnsi="Garamond"/>
        </w:rPr>
        <w:t xml:space="preserve"> </w:t>
      </w:r>
      <w:r w:rsidR="0098090C" w:rsidRPr="007462EE">
        <w:rPr>
          <w:rStyle w:val="FontStyle105"/>
          <w:rFonts w:ascii="Garamond" w:hAnsi="Garamond"/>
        </w:rPr>
        <w:t xml:space="preserve">- </w:t>
      </w:r>
      <w:r w:rsidR="0098090C" w:rsidRPr="003C19C2">
        <w:rPr>
          <w:rStyle w:val="FontStyle105"/>
          <w:rFonts w:ascii="Garamond" w:hAnsi="Garamond"/>
          <w:b/>
        </w:rPr>
        <w:t>załącznik n</w:t>
      </w:r>
      <w:r w:rsidR="00583B58" w:rsidRPr="003C19C2">
        <w:rPr>
          <w:rStyle w:val="FontStyle105"/>
          <w:rFonts w:ascii="Garamond" w:hAnsi="Garamond"/>
          <w:b/>
        </w:rPr>
        <w:t>r 1,</w:t>
      </w:r>
    </w:p>
    <w:p w14:paraId="633CA403" w14:textId="77777777" w:rsidR="00583B58" w:rsidRDefault="00583B58" w:rsidP="00254F71">
      <w:pPr>
        <w:pStyle w:val="Style14"/>
        <w:tabs>
          <w:tab w:val="left" w:pos="720"/>
        </w:tabs>
        <w:rPr>
          <w:rStyle w:val="FontStyle105"/>
          <w:rFonts w:ascii="Garamond" w:hAnsi="Garamond"/>
        </w:rPr>
      </w:pPr>
      <w:r w:rsidRPr="005A17E9">
        <w:rPr>
          <w:rStyle w:val="FontStyle105"/>
          <w:rFonts w:ascii="Garamond" w:hAnsi="Garamond"/>
        </w:rPr>
        <w:tab/>
      </w:r>
      <w:r w:rsidR="001D50C3" w:rsidRPr="005A17E9">
        <w:rPr>
          <w:rStyle w:val="FontStyle105"/>
          <w:rFonts w:ascii="Garamond" w:hAnsi="Garamond"/>
        </w:rPr>
        <w:t xml:space="preserve">2) pełnomocnictwo </w:t>
      </w:r>
      <w:r w:rsidRPr="005A17E9">
        <w:rPr>
          <w:rStyle w:val="FontStyle105"/>
          <w:rFonts w:ascii="Garamond" w:hAnsi="Garamond"/>
        </w:rPr>
        <w:t>lub inny dokument potwierdzający uprawnienie do podpisania oferty,</w:t>
      </w:r>
    </w:p>
    <w:p w14:paraId="286CEC18" w14:textId="0EBEF36E" w:rsidR="000D64FF" w:rsidRDefault="004116A6" w:rsidP="00254F71">
      <w:pPr>
        <w:pStyle w:val="Style14"/>
        <w:tabs>
          <w:tab w:val="left" w:pos="720"/>
        </w:tabs>
        <w:ind w:left="321"/>
        <w:rPr>
          <w:rStyle w:val="FontStyle105"/>
          <w:rFonts w:ascii="Garamond" w:hAnsi="Garamond"/>
        </w:rPr>
      </w:pPr>
      <w:r>
        <w:rPr>
          <w:rStyle w:val="FontStyle105"/>
          <w:rFonts w:ascii="Garamond" w:hAnsi="Garamond"/>
        </w:rPr>
        <w:t xml:space="preserve">  </w:t>
      </w:r>
      <w:r w:rsidR="00254F71">
        <w:rPr>
          <w:rStyle w:val="FontStyle105"/>
          <w:rFonts w:ascii="Garamond" w:hAnsi="Garamond"/>
        </w:rPr>
        <w:t xml:space="preserve">3) </w:t>
      </w:r>
      <w:r w:rsidR="000D64FF" w:rsidRPr="005A17E9">
        <w:rPr>
          <w:rStyle w:val="FontStyle106"/>
          <w:rFonts w:ascii="Garamond" w:hAnsi="Garamond"/>
        </w:rPr>
        <w:t xml:space="preserve">Oświadczenie Wykonawcy o przynależności albo braku przynależności do tej samej grupy kapitałowej, </w:t>
      </w:r>
      <w:r w:rsidR="000D64FF" w:rsidRPr="005A17E9">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000D64FF" w:rsidRPr="005A17E9">
        <w:rPr>
          <w:rStyle w:val="FontStyle105"/>
          <w:rFonts w:ascii="Garamond" w:hAnsi="Garamond"/>
          <w:b/>
          <w:u w:val="single"/>
        </w:rPr>
        <w:t xml:space="preserve">3 </w:t>
      </w:r>
      <w:r w:rsidR="000D64FF" w:rsidRPr="005A17E9">
        <w:rPr>
          <w:rStyle w:val="FontStyle106"/>
          <w:rFonts w:ascii="Garamond" w:hAnsi="Garamond"/>
          <w:u w:val="single"/>
        </w:rPr>
        <w:t xml:space="preserve">dni </w:t>
      </w:r>
      <w:r w:rsidR="000D64FF" w:rsidRPr="005A17E9">
        <w:rPr>
          <w:rStyle w:val="FontStyle105"/>
          <w:rFonts w:ascii="Garamond" w:hAnsi="Garamond"/>
          <w:b/>
          <w:u w:val="single"/>
        </w:rPr>
        <w:t>od</w:t>
      </w:r>
      <w:r w:rsidR="000D64FF" w:rsidRPr="005A17E9">
        <w:rPr>
          <w:rStyle w:val="FontStyle105"/>
          <w:rFonts w:ascii="Garamond" w:hAnsi="Garamond"/>
          <w:b/>
        </w:rPr>
        <w:t xml:space="preserve"> </w:t>
      </w:r>
      <w:r w:rsidR="000D64FF" w:rsidRPr="005A17E9">
        <w:rPr>
          <w:rStyle w:val="FontStyle105"/>
          <w:rFonts w:ascii="Garamond" w:hAnsi="Garamond"/>
          <w:b/>
          <w:u w:val="single"/>
        </w:rPr>
        <w:t>zamieszczenia na stronie internetowej informacji</w:t>
      </w:r>
      <w:r w:rsidR="000D64FF" w:rsidRPr="005A17E9">
        <w:rPr>
          <w:rStyle w:val="FontStyle105"/>
          <w:rFonts w:ascii="Garamond" w:hAnsi="Garamond"/>
        </w:rPr>
        <w:t>, o której mowa w art. 86 ust. 5 ustawy PZP, przekazuje zamawiającemu oświadczenie o przynależności lub braku przynależności do tej samej grupy kapitałowej, o której mowa w ust. 1 pkt 23 ustawy PZP. Wraz ze złożeniem oświadczenia, wykonawca może przedstawić dowody, że powiązania z innym wykonawcą nie prowadzą do zakłócenia konkurencji w postępowaniu o udzielenie zamówienia zgodnie z </w:t>
      </w:r>
      <w:r w:rsidR="000D64FF" w:rsidRPr="005A17E9">
        <w:rPr>
          <w:rStyle w:val="FontStyle106"/>
          <w:rFonts w:ascii="Garamond" w:hAnsi="Garamond"/>
        </w:rPr>
        <w:t xml:space="preserve">załącznikiem nr </w:t>
      </w:r>
      <w:r w:rsidR="000C1E3A" w:rsidRPr="005A17E9">
        <w:rPr>
          <w:rStyle w:val="FontStyle106"/>
          <w:rFonts w:ascii="Garamond" w:hAnsi="Garamond"/>
        </w:rPr>
        <w:t>5</w:t>
      </w:r>
      <w:r w:rsidR="000D64FF" w:rsidRPr="005A17E9">
        <w:rPr>
          <w:rStyle w:val="FontStyle106"/>
          <w:rFonts w:ascii="Garamond" w:hAnsi="Garamond"/>
        </w:rPr>
        <w:t xml:space="preserve"> </w:t>
      </w:r>
      <w:r w:rsidR="000D64FF" w:rsidRPr="005A17E9">
        <w:rPr>
          <w:rStyle w:val="FontStyle105"/>
          <w:rFonts w:ascii="Garamond" w:hAnsi="Garamond"/>
        </w:rPr>
        <w:t>do SIWZ.</w:t>
      </w:r>
    </w:p>
    <w:p w14:paraId="382FDDDB" w14:textId="1B859C58" w:rsidR="00624BBA" w:rsidRPr="00254F71" w:rsidRDefault="00624BBA" w:rsidP="00D90A21">
      <w:pPr>
        <w:pStyle w:val="Style19"/>
        <w:spacing w:line="240" w:lineRule="auto"/>
        <w:ind w:left="170"/>
        <w:rPr>
          <w:rStyle w:val="FontStyle105"/>
          <w:rFonts w:ascii="Garamond" w:hAnsi="Garamond"/>
          <w:b/>
        </w:rPr>
      </w:pPr>
      <w:r w:rsidRPr="00254F71">
        <w:rPr>
          <w:rStyle w:val="FontStyle106"/>
          <w:rFonts w:ascii="Garamond" w:hAnsi="Garamond"/>
          <w:b w:val="0"/>
        </w:rPr>
        <w:t xml:space="preserve">   </w:t>
      </w:r>
    </w:p>
    <w:p w14:paraId="10B57FA0" w14:textId="26FD444E" w:rsidR="009E5A97" w:rsidRDefault="009E5A97" w:rsidP="000D64FF">
      <w:pPr>
        <w:pStyle w:val="Style19"/>
        <w:widowControl/>
        <w:spacing w:line="274" w:lineRule="exact"/>
        <w:ind w:firstLine="0"/>
        <w:rPr>
          <w:rStyle w:val="FontStyle105"/>
          <w:rFonts w:ascii="Garamond" w:hAnsi="Garamond"/>
        </w:rPr>
      </w:pPr>
    </w:p>
    <w:p w14:paraId="75AA28DC" w14:textId="12FF971F" w:rsidR="00EE07F5" w:rsidRDefault="009E5A97" w:rsidP="009E5A97">
      <w:pPr>
        <w:pStyle w:val="Style19"/>
        <w:widowControl/>
        <w:spacing w:line="240" w:lineRule="auto"/>
        <w:ind w:firstLine="0"/>
        <w:rPr>
          <w:rStyle w:val="FontStyle105"/>
          <w:rFonts w:ascii="Garamond" w:hAnsi="Garamond"/>
        </w:rPr>
      </w:pPr>
      <w:r w:rsidRPr="009E5A97">
        <w:rPr>
          <w:rStyle w:val="FontStyle105"/>
          <w:rFonts w:ascii="Garamond" w:hAnsi="Garamond"/>
          <w:b/>
        </w:rPr>
        <w:t>6.5.</w:t>
      </w:r>
      <w:r>
        <w:rPr>
          <w:rStyle w:val="FontStyle105"/>
          <w:rFonts w:ascii="Garamond" w:hAnsi="Garamond"/>
        </w:rPr>
        <w:t xml:space="preserve"> </w:t>
      </w:r>
      <w:r w:rsidRPr="009E5A97">
        <w:rPr>
          <w:rStyle w:val="FontStyle105"/>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2553ADA" w14:textId="77777777" w:rsidR="009E5A97" w:rsidRPr="005A17E9" w:rsidRDefault="009E5A97" w:rsidP="009E5A97">
      <w:pPr>
        <w:pStyle w:val="Style19"/>
        <w:widowControl/>
        <w:spacing w:line="274" w:lineRule="exact"/>
        <w:ind w:firstLine="0"/>
        <w:rPr>
          <w:rStyle w:val="FontStyle105"/>
          <w:rFonts w:ascii="Garamond" w:hAnsi="Garamond"/>
        </w:rPr>
      </w:pPr>
    </w:p>
    <w:p w14:paraId="1BEE7F74" w14:textId="2317D83E" w:rsidR="00EE07F5" w:rsidRPr="005A17E9" w:rsidRDefault="00EE07F5" w:rsidP="00EE07F5">
      <w:pPr>
        <w:pStyle w:val="Akapitzlist"/>
        <w:spacing w:after="0" w:line="23" w:lineRule="atLeast"/>
        <w:ind w:left="0"/>
        <w:jc w:val="both"/>
        <w:rPr>
          <w:rFonts w:ascii="Garamond" w:hAnsi="Garamond"/>
          <w:u w:val="single"/>
        </w:rPr>
      </w:pPr>
      <w:r w:rsidRPr="005A17E9">
        <w:rPr>
          <w:rStyle w:val="FontStyle105"/>
          <w:rFonts w:ascii="Garamond" w:eastAsiaTheme="minorEastAsia" w:hAnsi="Garamond"/>
          <w:b/>
          <w:lang w:eastAsia="pl-PL"/>
        </w:rPr>
        <w:t>6.</w:t>
      </w:r>
      <w:r w:rsidR="009E5A97">
        <w:rPr>
          <w:rStyle w:val="FontStyle105"/>
          <w:rFonts w:ascii="Garamond" w:eastAsiaTheme="minorEastAsia" w:hAnsi="Garamond"/>
          <w:b/>
          <w:lang w:eastAsia="pl-PL"/>
        </w:rPr>
        <w:t>6</w:t>
      </w:r>
      <w:r w:rsidRPr="005A17E9">
        <w:rPr>
          <w:rStyle w:val="FontStyle105"/>
          <w:rFonts w:ascii="Garamond" w:eastAsiaTheme="minorEastAsia" w:hAnsi="Garamond"/>
          <w:b/>
          <w:lang w:eastAsia="pl-PL"/>
        </w:rPr>
        <w:t>.</w:t>
      </w:r>
      <w:r w:rsidRPr="005A17E9">
        <w:rPr>
          <w:rStyle w:val="FontStyle105"/>
          <w:rFonts w:ascii="Garamond" w:eastAsiaTheme="minorEastAsia" w:hAnsi="Garamond"/>
          <w:lang w:eastAsia="pl-PL"/>
        </w:rPr>
        <w:t xml:space="preserve"> </w:t>
      </w:r>
      <w:r w:rsidRPr="005A17E9">
        <w:rPr>
          <w:rFonts w:ascii="Garamond" w:hAnsi="Garamond"/>
          <w:u w:val="single"/>
        </w:rPr>
        <w:t xml:space="preserve"> Postanowienia dotyczące składanych dokumentów.</w:t>
      </w:r>
    </w:p>
    <w:p w14:paraId="279C3E9D" w14:textId="28407EB6" w:rsidR="00EE07F5" w:rsidRPr="005A17E9" w:rsidRDefault="00EE07F5" w:rsidP="00EE07F5">
      <w:pPr>
        <w:pStyle w:val="Akapitzlist"/>
        <w:spacing w:after="0" w:line="23" w:lineRule="atLeast"/>
        <w:ind w:left="0"/>
        <w:jc w:val="both"/>
        <w:rPr>
          <w:rFonts w:ascii="Garamond" w:hAnsi="Garamond"/>
        </w:rPr>
      </w:pPr>
      <w:r w:rsidRPr="005A17E9">
        <w:rPr>
          <w:rFonts w:ascii="Garamond" w:hAnsi="Garamond"/>
        </w:rPr>
        <w:t>1)</w:t>
      </w:r>
      <w:r w:rsidR="00F544AD" w:rsidRPr="005A17E9">
        <w:rPr>
          <w:rFonts w:ascii="Garamond" w:hAnsi="Garamond"/>
        </w:rPr>
        <w:t xml:space="preserve"> </w:t>
      </w:r>
      <w:r w:rsidR="007420EA" w:rsidRPr="005A17E9">
        <w:rPr>
          <w:rFonts w:ascii="Garamond" w:hAnsi="Garamond"/>
        </w:rPr>
        <w:t>Wszystkie</w:t>
      </w:r>
      <w:r w:rsidRPr="005A17E9">
        <w:rPr>
          <w:rFonts w:ascii="Garamond" w:hAnsi="Garamond"/>
        </w:rPr>
        <w:t xml:space="preserve"> </w:t>
      </w:r>
      <w:r w:rsidR="007420EA" w:rsidRPr="005A17E9">
        <w:rPr>
          <w:rFonts w:ascii="Garamond" w:hAnsi="Garamond"/>
        </w:rPr>
        <w:t>o</w:t>
      </w:r>
      <w:r w:rsidR="00386D03" w:rsidRPr="005A17E9">
        <w:rPr>
          <w:rFonts w:ascii="Garamond" w:hAnsi="Garamond"/>
        </w:rPr>
        <w:t xml:space="preserve">świadczenia, o których mowa w </w:t>
      </w:r>
      <w:r w:rsidRPr="005A17E9">
        <w:rPr>
          <w:rFonts w:ascii="Garamond" w:hAnsi="Garamond"/>
        </w:rPr>
        <w:t>pkt. 6</w:t>
      </w:r>
      <w:r w:rsidR="007420EA" w:rsidRPr="005A17E9">
        <w:rPr>
          <w:rFonts w:ascii="Garamond" w:hAnsi="Garamond"/>
        </w:rPr>
        <w:t xml:space="preserve"> </w:t>
      </w:r>
      <w:r w:rsidRPr="005A17E9">
        <w:rPr>
          <w:rFonts w:ascii="Garamond" w:hAnsi="Garamond"/>
        </w:rPr>
        <w:t xml:space="preserve">dotyczące Wykonawcy i innych podmiotów, na których zdolnościach polega </w:t>
      </w:r>
      <w:r w:rsidRPr="005A17E9">
        <w:rPr>
          <w:rFonts w:ascii="Garamond" w:hAnsi="Garamond"/>
          <w:iCs/>
        </w:rPr>
        <w:t>wykonawca</w:t>
      </w:r>
      <w:r w:rsidRPr="005A17E9">
        <w:rPr>
          <w:rFonts w:ascii="Garamond" w:hAnsi="Garamond"/>
        </w:rPr>
        <w:t xml:space="preserve"> na zasadach określonych w </w:t>
      </w:r>
      <w:hyperlink r:id="rId11" w:anchor="/dokument/17074707#art%2822%28a%29%29" w:history="1">
        <w:r w:rsidRPr="005A17E9">
          <w:rPr>
            <w:rStyle w:val="Hipercze"/>
            <w:rFonts w:ascii="Garamond" w:hAnsi="Garamond"/>
            <w:color w:val="auto"/>
            <w:u w:val="none"/>
          </w:rPr>
          <w:t>art. 22a</w:t>
        </w:r>
      </w:hyperlink>
      <w:r w:rsidRPr="005A17E9">
        <w:rPr>
          <w:rFonts w:ascii="Garamond" w:hAnsi="Garamond"/>
        </w:rPr>
        <w:t xml:space="preserve"> ustawy PZP oraz dotyczące podwykona</w:t>
      </w:r>
      <w:r w:rsidR="007420EA" w:rsidRPr="005A17E9">
        <w:rPr>
          <w:rFonts w:ascii="Garamond" w:hAnsi="Garamond"/>
        </w:rPr>
        <w:t xml:space="preserve">wców </w:t>
      </w:r>
      <w:r w:rsidR="003778CE">
        <w:rPr>
          <w:rFonts w:ascii="Garamond" w:hAnsi="Garamond"/>
        </w:rPr>
        <w:t xml:space="preserve">oraz zobowiązanie podmiotu trzeciego </w:t>
      </w:r>
      <w:r w:rsidR="007420EA" w:rsidRPr="005A17E9">
        <w:rPr>
          <w:rFonts w:ascii="Garamond" w:hAnsi="Garamond"/>
        </w:rPr>
        <w:t>należy złożyć w oryginale.</w:t>
      </w:r>
    </w:p>
    <w:p w14:paraId="301ACCBA" w14:textId="7F8A2829" w:rsidR="00EE07F5" w:rsidRDefault="007420EA" w:rsidP="00EE07F5">
      <w:pPr>
        <w:pStyle w:val="Akapitzlist"/>
        <w:spacing w:after="0" w:line="23" w:lineRule="atLeast"/>
        <w:ind w:left="0"/>
        <w:jc w:val="both"/>
        <w:rPr>
          <w:rFonts w:ascii="Garamond" w:hAnsi="Garamond"/>
        </w:rPr>
      </w:pPr>
      <w:r w:rsidRPr="005A17E9">
        <w:rPr>
          <w:rFonts w:ascii="Garamond" w:hAnsi="Garamond"/>
        </w:rPr>
        <w:t>2</w:t>
      </w:r>
      <w:r w:rsidR="00386D03" w:rsidRPr="005A17E9">
        <w:rPr>
          <w:rFonts w:ascii="Garamond" w:hAnsi="Garamond"/>
        </w:rPr>
        <w:t xml:space="preserve">) Dokumenty, o których mowa </w:t>
      </w:r>
      <w:r w:rsidR="00EE07F5" w:rsidRPr="005A17E9">
        <w:rPr>
          <w:rFonts w:ascii="Garamond" w:hAnsi="Garamond"/>
        </w:rPr>
        <w:t xml:space="preserve">pkt. </w:t>
      </w:r>
      <w:r w:rsidRPr="005A17E9">
        <w:rPr>
          <w:rFonts w:ascii="Garamond" w:hAnsi="Garamond"/>
        </w:rPr>
        <w:t>6, inne niż oświadczenia</w:t>
      </w:r>
      <w:r w:rsidR="00EE07F5" w:rsidRPr="005A17E9">
        <w:rPr>
          <w:rFonts w:ascii="Garamond" w:hAnsi="Garamond"/>
        </w:rPr>
        <w:t xml:space="preserve"> należy złożyć w oryginale lub ko</w:t>
      </w:r>
      <w:r w:rsidR="00FA7D20" w:rsidRPr="005A17E9">
        <w:rPr>
          <w:rFonts w:ascii="Garamond" w:hAnsi="Garamond"/>
        </w:rPr>
        <w:t>pii poświadczonej za zgodność z </w:t>
      </w:r>
      <w:r w:rsidR="00EE07F5" w:rsidRPr="005A17E9">
        <w:rPr>
          <w:rFonts w:ascii="Garamond" w:hAnsi="Garamond"/>
        </w:rPr>
        <w:t>oryginałem. Poświadczenia za zgodność z oryginałem dokonuje odpowiednio Wykonawca</w:t>
      </w:r>
      <w:r w:rsidR="00E64B24" w:rsidRPr="005A17E9">
        <w:rPr>
          <w:rFonts w:ascii="Garamond" w:hAnsi="Garamond"/>
        </w:rPr>
        <w:t xml:space="preserve">, podmiot, na którego zdolnościach polega </w:t>
      </w:r>
      <w:r w:rsidR="00E64B24" w:rsidRPr="005A17E9">
        <w:rPr>
          <w:rFonts w:ascii="Garamond" w:hAnsi="Garamond"/>
          <w:iCs/>
        </w:rPr>
        <w:t>wykonawca</w:t>
      </w:r>
      <w:r w:rsidR="00E64B24" w:rsidRPr="005A17E9">
        <w:rPr>
          <w:rFonts w:ascii="Garamond" w:hAnsi="Garamond"/>
        </w:rPr>
        <w:t>, albo</w:t>
      </w:r>
      <w:r w:rsidR="00EE07F5" w:rsidRPr="005A17E9">
        <w:rPr>
          <w:rFonts w:ascii="Garamond" w:hAnsi="Garamond"/>
        </w:rPr>
        <w:t xml:space="preserve"> podwykonawca, w zakre</w:t>
      </w:r>
      <w:r w:rsidR="00E64B24" w:rsidRPr="005A17E9">
        <w:rPr>
          <w:rFonts w:ascii="Garamond" w:hAnsi="Garamond"/>
        </w:rPr>
        <w:t>sie dokumentów, które każdego z </w:t>
      </w:r>
      <w:r w:rsidR="00EE07F5" w:rsidRPr="005A17E9">
        <w:rPr>
          <w:rFonts w:ascii="Garamond" w:hAnsi="Garamond"/>
        </w:rPr>
        <w:t>nich dotyczą.</w:t>
      </w:r>
    </w:p>
    <w:p w14:paraId="7233B317" w14:textId="1AE0C9E9" w:rsidR="001647B2" w:rsidRPr="005A17E9" w:rsidRDefault="001647B2" w:rsidP="00EE07F5">
      <w:pPr>
        <w:pStyle w:val="Akapitzlist"/>
        <w:spacing w:after="0" w:line="23" w:lineRule="atLeast"/>
        <w:ind w:left="0"/>
        <w:jc w:val="both"/>
        <w:rPr>
          <w:rFonts w:ascii="Garamond" w:hAnsi="Garamond"/>
        </w:rPr>
      </w:pPr>
      <w:r>
        <w:rPr>
          <w:rFonts w:ascii="Garamond" w:hAnsi="Garamond"/>
        </w:rPr>
        <w:t>3) Poświadczenie za zgodność z oryginałem następuje w formie pisemnej lub w formie elektronicznej.</w:t>
      </w:r>
    </w:p>
    <w:p w14:paraId="0F2CBE2F" w14:textId="5C2E8279" w:rsidR="00EE07F5" w:rsidRPr="005A17E9" w:rsidRDefault="001647B2" w:rsidP="00EE07F5">
      <w:pPr>
        <w:pStyle w:val="Akapitzlist"/>
        <w:spacing w:after="0" w:line="23" w:lineRule="atLeast"/>
        <w:ind w:left="0"/>
        <w:jc w:val="both"/>
        <w:rPr>
          <w:rFonts w:ascii="Garamond" w:hAnsi="Garamond"/>
        </w:rPr>
      </w:pPr>
      <w:r>
        <w:rPr>
          <w:rFonts w:ascii="Garamond" w:hAnsi="Garamond"/>
        </w:rPr>
        <w:t>4</w:t>
      </w:r>
      <w:r w:rsidR="00EE07F5" w:rsidRPr="005A17E9">
        <w:rPr>
          <w:rFonts w:ascii="Garamond" w:hAnsi="Garamond"/>
        </w:rPr>
        <w:t xml:space="preserve">) Pełnomocnictwa  należy przedłożyć w oryginale lub notarialnie </w:t>
      </w:r>
      <w:r w:rsidR="00787878" w:rsidRPr="005A17E9">
        <w:rPr>
          <w:rFonts w:ascii="Garamond" w:hAnsi="Garamond"/>
        </w:rPr>
        <w:t>potwierdzonych kopiach</w:t>
      </w:r>
      <w:r w:rsidR="00EE07F5" w:rsidRPr="005A17E9">
        <w:rPr>
          <w:rFonts w:ascii="Garamond" w:hAnsi="Garamond"/>
        </w:rPr>
        <w:t>.</w:t>
      </w:r>
    </w:p>
    <w:p w14:paraId="4288D6E8" w14:textId="15ADFE52" w:rsidR="00EE07F5" w:rsidRPr="005A17E9" w:rsidRDefault="001647B2" w:rsidP="00EE07F5">
      <w:pPr>
        <w:pStyle w:val="Akapitzlist"/>
        <w:spacing w:after="0" w:line="23" w:lineRule="atLeast"/>
        <w:ind w:left="0"/>
        <w:jc w:val="both"/>
        <w:rPr>
          <w:rFonts w:ascii="Garamond" w:hAnsi="Garamond"/>
        </w:rPr>
      </w:pPr>
      <w:r>
        <w:rPr>
          <w:rFonts w:ascii="Garamond" w:hAnsi="Garamond"/>
        </w:rPr>
        <w:t>5</w:t>
      </w:r>
      <w:r w:rsidR="00EE07F5" w:rsidRPr="005A17E9">
        <w:rPr>
          <w:rFonts w:ascii="Garamond" w:hAnsi="Garamond"/>
        </w:rPr>
        <w:t>) Zamawiający może żądać przedstawienia oryginału lub notarialnie poświadczonej kopi</w:t>
      </w:r>
      <w:r w:rsidR="00386D03" w:rsidRPr="005A17E9">
        <w:rPr>
          <w:rFonts w:ascii="Garamond" w:hAnsi="Garamond"/>
        </w:rPr>
        <w:t xml:space="preserve">i dokumentów, o których mowa w </w:t>
      </w:r>
      <w:r w:rsidR="00EE07F5" w:rsidRPr="005A17E9">
        <w:rPr>
          <w:rFonts w:ascii="Garamond" w:hAnsi="Garamond"/>
        </w:rPr>
        <w:t xml:space="preserve">pkt. </w:t>
      </w:r>
      <w:r w:rsidR="00C9555A" w:rsidRPr="005A17E9">
        <w:rPr>
          <w:rFonts w:ascii="Garamond" w:hAnsi="Garamond"/>
        </w:rPr>
        <w:t>6, innych niż oświadczenia,</w:t>
      </w:r>
      <w:r w:rsidR="00EE07F5" w:rsidRPr="005A17E9">
        <w:rPr>
          <w:rFonts w:ascii="Garamond" w:hAnsi="Garamond"/>
        </w:rPr>
        <w:t xml:space="preserve"> wyłącznie wtedy, gdy złożona kopia dokumentu jest nieczytelna lub budzi wątpliwości co do jej prawdziwości.</w:t>
      </w:r>
    </w:p>
    <w:p w14:paraId="16A96736" w14:textId="7FBEC7E1" w:rsidR="00EE07F5" w:rsidRPr="005A17E9" w:rsidRDefault="001647B2" w:rsidP="00EE07F5">
      <w:pPr>
        <w:pStyle w:val="Akapitzlist"/>
        <w:spacing w:after="0" w:line="23" w:lineRule="atLeast"/>
        <w:ind w:left="0"/>
        <w:jc w:val="both"/>
        <w:rPr>
          <w:rFonts w:ascii="Garamond" w:hAnsi="Garamond"/>
        </w:rPr>
      </w:pPr>
      <w:r>
        <w:rPr>
          <w:rFonts w:ascii="Garamond" w:hAnsi="Garamond"/>
        </w:rPr>
        <w:t>6</w:t>
      </w:r>
      <w:r w:rsidR="00EE07F5" w:rsidRPr="005A17E9">
        <w:rPr>
          <w:rFonts w:ascii="Garamond" w:hAnsi="Garamond"/>
        </w:rPr>
        <w:t>) Dokumenty sporządzone w języku obcym należy złożyć wraz z tłumaczeniem na język polski.</w:t>
      </w:r>
    </w:p>
    <w:p w14:paraId="7BE94FCA" w14:textId="77777777" w:rsidR="009948E0" w:rsidRPr="005A17E9" w:rsidRDefault="009948E0" w:rsidP="00EE07F5">
      <w:pPr>
        <w:pStyle w:val="Akapitzlist"/>
        <w:spacing w:after="0" w:line="23" w:lineRule="atLeast"/>
        <w:ind w:left="0"/>
        <w:jc w:val="both"/>
        <w:rPr>
          <w:rFonts w:ascii="Garamond" w:hAnsi="Garamond"/>
        </w:rPr>
      </w:pPr>
    </w:p>
    <w:p w14:paraId="40A6FC08" w14:textId="2798E276" w:rsidR="009948E0" w:rsidRPr="005A17E9" w:rsidRDefault="009948E0" w:rsidP="009948E0">
      <w:pPr>
        <w:spacing w:after="200" w:line="276" w:lineRule="auto"/>
        <w:contextualSpacing/>
        <w:jc w:val="both"/>
        <w:rPr>
          <w:rFonts w:ascii="Garamond" w:eastAsia="Calibri" w:hAnsi="Garamond" w:cs="Times New Roman"/>
          <w:u w:val="single"/>
        </w:rPr>
      </w:pPr>
      <w:r w:rsidRPr="005A17E9">
        <w:rPr>
          <w:rFonts w:ascii="Garamond" w:eastAsia="Calibri" w:hAnsi="Garamond" w:cs="Times New Roman"/>
          <w:b/>
          <w:u w:val="single"/>
        </w:rPr>
        <w:t>6.</w:t>
      </w:r>
      <w:r w:rsidR="009E5A97">
        <w:rPr>
          <w:rFonts w:ascii="Garamond" w:eastAsia="Calibri" w:hAnsi="Garamond" w:cs="Times New Roman"/>
          <w:b/>
          <w:u w:val="single"/>
        </w:rPr>
        <w:t>7</w:t>
      </w:r>
      <w:r w:rsidRPr="005A17E9">
        <w:rPr>
          <w:rFonts w:ascii="Garamond" w:eastAsia="Calibri" w:hAnsi="Garamond" w:cs="Times New Roman"/>
          <w:b/>
          <w:u w:val="single"/>
        </w:rPr>
        <w:t>.</w:t>
      </w:r>
      <w:r w:rsidRPr="005A17E9">
        <w:rPr>
          <w:rFonts w:ascii="Garamond" w:eastAsia="Calibri" w:hAnsi="Garamond" w:cs="Times New Roman"/>
          <w:u w:val="single"/>
        </w:rPr>
        <w:t xml:space="preserve"> Postanowienia dotyczące wykonawców mających siedzibę lub miejsce zamieszkania poza terytorium Rzeczypospolitej Polskiej.</w:t>
      </w:r>
    </w:p>
    <w:p w14:paraId="611F9E4A"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1) Jeżeli Wykonawca ma siedzibę lub miejsce zamieszkania poza terytorium Rzeczypospolitej Polskiej, zamiast dokumentów, o których mowa w pkt 6.2.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w:t>
      </w:r>
      <w:r w:rsidR="00C3613A" w:rsidRPr="005A17E9">
        <w:rPr>
          <w:rFonts w:ascii="Garamond" w:eastAsia="Calibri" w:hAnsi="Garamond" w:cs="Times New Roman"/>
        </w:rPr>
        <w:t>1</w:t>
      </w:r>
      <w:r w:rsidRPr="005A17E9">
        <w:rPr>
          <w:rFonts w:ascii="Garamond" w:eastAsia="Calibri" w:hAnsi="Garamond" w:cs="Times New Roman"/>
        </w:rPr>
        <w:t xml:space="preserve">) do </w:t>
      </w:r>
      <w:r w:rsidR="00C3613A" w:rsidRPr="005A17E9">
        <w:rPr>
          <w:rFonts w:ascii="Garamond" w:eastAsia="Calibri" w:hAnsi="Garamond" w:cs="Times New Roman"/>
        </w:rPr>
        <w:t>3</w:t>
      </w:r>
      <w:r w:rsidRPr="005A17E9">
        <w:rPr>
          <w:rFonts w:ascii="Garamond" w:eastAsia="Calibri" w:hAnsi="Garamond" w:cs="Times New Roman"/>
        </w:rPr>
        <w:t>), składa dokument lub dokumenty wystawione w kraju, w którym ma siedzibę lub miejsce zamieszkania, potwierdzające odpowiednio, że:</w:t>
      </w:r>
    </w:p>
    <w:p w14:paraId="15085F7E"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419BF"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 xml:space="preserve">b) </w:t>
      </w:r>
      <w:r w:rsidRPr="005A17E9">
        <w:rPr>
          <w:rFonts w:ascii="Garamond" w:eastAsia="Calibri" w:hAnsi="Garamond" w:cs="Times New Roman"/>
        </w:rPr>
        <w:t>nie otwarto jego likwidacji ani nie ogłoszono upadłości.</w:t>
      </w:r>
    </w:p>
    <w:p w14:paraId="389C9E5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lastRenderedPageBreak/>
        <w:t xml:space="preserve">2) Dokumenty, o których mowa  w </w:t>
      </w:r>
      <w:proofErr w:type="spellStart"/>
      <w:r w:rsidRPr="005A17E9">
        <w:rPr>
          <w:rFonts w:ascii="Garamond" w:eastAsia="Calibri" w:hAnsi="Garamond" w:cs="Times New Roman"/>
        </w:rPr>
        <w:t>ppkt</w:t>
      </w:r>
      <w:proofErr w:type="spellEnd"/>
      <w:r w:rsidR="00F544AD" w:rsidRPr="005A17E9">
        <w:rPr>
          <w:rFonts w:ascii="Garamond" w:eastAsia="Calibri" w:hAnsi="Garamond" w:cs="Times New Roman"/>
        </w:rPr>
        <w:t>.</w:t>
      </w:r>
      <w:r w:rsidRPr="005A17E9">
        <w:rPr>
          <w:rFonts w:ascii="Garamond" w:eastAsia="Calibri" w:hAnsi="Garamond" w:cs="Times New Roman"/>
        </w:rPr>
        <w:t xml:space="preserve"> 1) lit b) powinny być wystawione nie wcześniej niż 6 miesięcy przed upływem terminu składania ofert. Dokument, o którym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lit. a) powinien być wystawiony nie wcześniej niż 3 miesiące przed upływem terminu składania ofert.</w:t>
      </w:r>
    </w:p>
    <w:p w14:paraId="6B731D1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2 stosuje się odpowiednio.</w:t>
      </w:r>
    </w:p>
    <w:p w14:paraId="03970918" w14:textId="068532F0" w:rsidR="005A17E9"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Pr>
          <w:rFonts w:ascii="Garamond" w:eastAsia="Calibri" w:hAnsi="Garamond" w:cs="Times New Roman"/>
        </w:rPr>
        <w:t>cji dotyczących tego dokumentu.</w:t>
      </w:r>
    </w:p>
    <w:p w14:paraId="53CB8242" w14:textId="6B3877A6" w:rsidR="00EE07F5" w:rsidRPr="005A17E9" w:rsidRDefault="00E64B24" w:rsidP="00EE07F5">
      <w:pPr>
        <w:pStyle w:val="Akapitzlist"/>
        <w:spacing w:after="0" w:line="23" w:lineRule="atLeast"/>
        <w:ind w:left="0"/>
        <w:jc w:val="both"/>
        <w:rPr>
          <w:rFonts w:ascii="Garamond" w:hAnsi="Garamond"/>
          <w:u w:val="single"/>
        </w:rPr>
      </w:pPr>
      <w:r w:rsidRPr="005A17E9">
        <w:rPr>
          <w:rFonts w:ascii="Garamond" w:hAnsi="Garamond"/>
          <w:b/>
          <w:u w:val="single"/>
        </w:rPr>
        <w:t>6.</w:t>
      </w:r>
      <w:r w:rsidR="00AC639F">
        <w:rPr>
          <w:rFonts w:ascii="Garamond" w:hAnsi="Garamond"/>
          <w:b/>
          <w:u w:val="single"/>
        </w:rPr>
        <w:t>8</w:t>
      </w:r>
      <w:r w:rsidRPr="005A17E9">
        <w:rPr>
          <w:rFonts w:ascii="Garamond" w:hAnsi="Garamond"/>
          <w:b/>
          <w:u w:val="single"/>
        </w:rPr>
        <w:t>.</w:t>
      </w:r>
      <w:r w:rsidR="00EE07F5" w:rsidRPr="005A17E9">
        <w:rPr>
          <w:rFonts w:ascii="Garamond" w:hAnsi="Garamond"/>
          <w:u w:val="single"/>
        </w:rPr>
        <w:t xml:space="preserve"> Postanowienia w sprawie dokumentów zastrzeżonych.</w:t>
      </w:r>
    </w:p>
    <w:p w14:paraId="41510288"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1</w:t>
      </w:r>
      <w:r w:rsidR="00EE07F5" w:rsidRPr="005A17E9">
        <w:rPr>
          <w:rFonts w:ascii="Garamond" w:hAnsi="Garamond"/>
        </w:rPr>
        <w:t>) Wszystkie dokumenty złożone w prowadzonym postępowaniu są jawne, za wyjątkiem informacji zastrzeżonych przez Wykonawcę.</w:t>
      </w:r>
    </w:p>
    <w:p w14:paraId="5BDAEC1A" w14:textId="13F93FCC"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2</w:t>
      </w:r>
      <w:r w:rsidR="00EE07F5" w:rsidRPr="005A17E9">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5A17E9">
        <w:rPr>
          <w:rFonts w:ascii="Garamond" w:hAnsi="Garamond"/>
        </w:rPr>
        <w:t>. Informacje te winny być umieszczone w osobnej wewnętrznej kopercie. Strony należy ponumerować w taki sposób, aby umożliwić ich dopasowanie do pozostałej części oferty.</w:t>
      </w:r>
      <w:r w:rsidR="00634596" w:rsidRPr="005A17E9">
        <w:rPr>
          <w:rFonts w:ascii="Garamond" w:hAnsi="Garamond"/>
        </w:rPr>
        <w:t xml:space="preserve"> </w:t>
      </w:r>
      <w:r w:rsidR="00EE07F5" w:rsidRPr="005A17E9">
        <w:rPr>
          <w:rFonts w:ascii="Garamond" w:hAnsi="Garamond"/>
        </w:rPr>
        <w:t>Wykonawca nie może zastrzec informacji, o których mowa w art. 86 ust. 4 ustawy</w:t>
      </w:r>
      <w:r w:rsidR="00AC639F">
        <w:rPr>
          <w:rFonts w:ascii="Garamond" w:hAnsi="Garamond"/>
        </w:rPr>
        <w:t xml:space="preserve"> </w:t>
      </w:r>
      <w:proofErr w:type="spellStart"/>
      <w:r w:rsidR="00AC639F">
        <w:rPr>
          <w:rFonts w:ascii="Garamond" w:hAnsi="Garamond"/>
        </w:rPr>
        <w:t>pzp</w:t>
      </w:r>
      <w:proofErr w:type="spellEnd"/>
      <w:r w:rsidR="00AC639F">
        <w:rPr>
          <w:rFonts w:ascii="Garamond" w:hAnsi="Garamond"/>
        </w:rPr>
        <w:t>.</w:t>
      </w:r>
      <w:r w:rsidR="00EE07F5" w:rsidRPr="005A17E9">
        <w:rPr>
          <w:rFonts w:ascii="Garamond" w:hAnsi="Garamond"/>
        </w:rPr>
        <w:t xml:space="preserve"> </w:t>
      </w:r>
    </w:p>
    <w:p w14:paraId="78A09355"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3</w:t>
      </w:r>
      <w:r w:rsidR="00EE07F5" w:rsidRPr="005A17E9">
        <w:rPr>
          <w:rFonts w:ascii="Garamond" w:hAnsi="Garamond"/>
        </w:rPr>
        <w:t>)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434127AE" w14:textId="77777777" w:rsidR="00EE07F5" w:rsidRPr="005A17E9" w:rsidRDefault="00EE07F5" w:rsidP="001D50C3">
      <w:pPr>
        <w:pStyle w:val="Style14"/>
        <w:widowControl/>
        <w:tabs>
          <w:tab w:val="left" w:pos="720"/>
        </w:tabs>
        <w:ind w:firstLine="0"/>
        <w:rPr>
          <w:rStyle w:val="FontStyle105"/>
          <w:rFonts w:ascii="Garamond" w:hAnsi="Garamond"/>
          <w:b/>
        </w:rPr>
      </w:pPr>
    </w:p>
    <w:p w14:paraId="3D7F1CFC" w14:textId="3865CA56" w:rsidR="0098090C" w:rsidRDefault="00F126B2" w:rsidP="00263B62">
      <w:pPr>
        <w:pStyle w:val="Style67"/>
        <w:widowControl/>
        <w:spacing w:before="41" w:line="274" w:lineRule="exact"/>
        <w:ind w:left="426" w:right="14" w:hanging="426"/>
        <w:rPr>
          <w:rStyle w:val="FontStyle106"/>
          <w:rFonts w:ascii="Garamond" w:hAnsi="Garamond"/>
        </w:rPr>
      </w:pPr>
      <w:r w:rsidRPr="005A17E9">
        <w:rPr>
          <w:rStyle w:val="FontStyle106"/>
          <w:rFonts w:ascii="Garamond" w:hAnsi="Garamond"/>
        </w:rPr>
        <w:t>7.</w:t>
      </w:r>
      <w:r w:rsidR="0098090C" w:rsidRPr="005A17E9">
        <w:rPr>
          <w:rStyle w:val="FontStyle106"/>
          <w:rFonts w:ascii="Garamond" w:hAnsi="Garamond"/>
        </w:rPr>
        <w:t xml:space="preserve"> INFORMACJA O SPOSOBIE POR</w:t>
      </w:r>
      <w:r w:rsidR="000114DE" w:rsidRPr="005A17E9">
        <w:rPr>
          <w:rStyle w:val="FontStyle106"/>
          <w:rFonts w:ascii="Garamond" w:hAnsi="Garamond"/>
        </w:rPr>
        <w:t>OZUMIEWANIA SIĘ ZAMAWIAJĄCEGO Z </w:t>
      </w:r>
      <w:r w:rsidR="0098090C" w:rsidRPr="005A17E9">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5A17E9"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5A17E9" w:rsidRDefault="00F126B2" w:rsidP="006A208B">
      <w:pPr>
        <w:spacing w:after="0" w:line="23" w:lineRule="atLeast"/>
        <w:jc w:val="both"/>
        <w:rPr>
          <w:rFonts w:ascii="Garamond" w:hAnsi="Garamond"/>
          <w:u w:val="single"/>
        </w:rPr>
      </w:pPr>
      <w:r w:rsidRPr="005A17E9">
        <w:rPr>
          <w:rFonts w:ascii="Garamond" w:hAnsi="Garamond"/>
          <w:b/>
          <w:u w:val="single"/>
        </w:rPr>
        <w:t>7.1.</w:t>
      </w:r>
      <w:r w:rsidR="006A208B" w:rsidRPr="005A17E9">
        <w:rPr>
          <w:rFonts w:ascii="Garamond" w:hAnsi="Garamond"/>
          <w:u w:val="single"/>
        </w:rPr>
        <w:t xml:space="preserve"> Zasady i formy przekazywania oświadczeń, wniosków i innych dokumentów.</w:t>
      </w:r>
    </w:p>
    <w:p w14:paraId="049BE8C3" w14:textId="77777777" w:rsidR="00D4389D" w:rsidRPr="005A17E9" w:rsidRDefault="00D4389D" w:rsidP="00EF5062">
      <w:pPr>
        <w:pStyle w:val="Akapitzlist"/>
        <w:spacing w:after="0" w:line="23" w:lineRule="atLeast"/>
        <w:ind w:left="170"/>
        <w:jc w:val="both"/>
        <w:rPr>
          <w:rFonts w:ascii="Garamond" w:hAnsi="Garamond"/>
        </w:rPr>
      </w:pPr>
      <w:r w:rsidRPr="005A17E9">
        <w:rPr>
          <w:rFonts w:ascii="Garamond" w:hAnsi="Garamond"/>
        </w:rPr>
        <w:t>1) W niniejszym postępowaniu o udzielenie zamówienia publicznego porozumiewanie się zamawiającego z wykonawcą odbywa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14:paraId="6C3D2B52"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3) Numer faksu, adres e-mail  oraz adres siedziby Zamawiającego są wskazane w pkt. 1 SIWZ.</w:t>
      </w:r>
    </w:p>
    <w:p w14:paraId="6DEFCABD" w14:textId="77777777" w:rsidR="00250FEA" w:rsidRPr="005A17E9" w:rsidRDefault="00250FEA" w:rsidP="00EF5062">
      <w:pPr>
        <w:pStyle w:val="Akapitzlist"/>
        <w:spacing w:after="120" w:line="23" w:lineRule="atLeast"/>
        <w:ind w:left="170"/>
        <w:jc w:val="both"/>
        <w:rPr>
          <w:rFonts w:ascii="Garamond" w:hAnsi="Garamond"/>
        </w:rPr>
      </w:pPr>
      <w:r w:rsidRPr="005A17E9">
        <w:rPr>
          <w:rFonts w:ascii="Garamond" w:hAnsi="Garamond"/>
        </w:rPr>
        <w:t>4) Zamawiający nie przewiduje możliwości składania oferty w formie elektronicznej.</w:t>
      </w:r>
    </w:p>
    <w:p w14:paraId="2341B099" w14:textId="77777777" w:rsidR="00A1608C" w:rsidRPr="005A17E9" w:rsidRDefault="00A1608C" w:rsidP="00A1608C">
      <w:pPr>
        <w:pStyle w:val="Akapitzlist"/>
        <w:spacing w:after="120" w:line="23" w:lineRule="atLeast"/>
        <w:ind w:left="0"/>
        <w:jc w:val="both"/>
        <w:rPr>
          <w:rFonts w:ascii="Garamond" w:hAnsi="Garamond"/>
        </w:rPr>
      </w:pPr>
    </w:p>
    <w:p w14:paraId="2A209268" w14:textId="77777777" w:rsidR="006A208B" w:rsidRPr="005A17E9" w:rsidRDefault="00F126B2" w:rsidP="006A208B">
      <w:pPr>
        <w:pStyle w:val="Akapitzlist"/>
        <w:spacing w:after="0" w:line="23" w:lineRule="atLeast"/>
        <w:ind w:left="0"/>
        <w:jc w:val="both"/>
        <w:rPr>
          <w:rFonts w:ascii="Garamond" w:hAnsi="Garamond"/>
          <w:u w:val="single"/>
        </w:rPr>
      </w:pPr>
      <w:r w:rsidRPr="005A17E9">
        <w:rPr>
          <w:rFonts w:ascii="Garamond" w:hAnsi="Garamond"/>
          <w:b/>
          <w:u w:val="single"/>
        </w:rPr>
        <w:t>7.2.</w:t>
      </w:r>
      <w:r w:rsidRPr="005A17E9">
        <w:rPr>
          <w:rFonts w:ascii="Garamond" w:hAnsi="Garamond"/>
          <w:u w:val="single"/>
        </w:rPr>
        <w:t xml:space="preserve"> </w:t>
      </w:r>
      <w:r w:rsidR="006A208B" w:rsidRPr="005A17E9">
        <w:rPr>
          <w:rFonts w:ascii="Garamond" w:hAnsi="Garamond"/>
          <w:u w:val="single"/>
        </w:rPr>
        <w:t xml:space="preserve"> Wyjaśnienia i modyfikacje treści SIWZ</w:t>
      </w:r>
    </w:p>
    <w:p w14:paraId="3E9D7BCB"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1</w:t>
      </w:r>
      <w:r w:rsidR="006A208B" w:rsidRPr="005A17E9">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2</w:t>
      </w:r>
      <w:r w:rsidR="006A208B" w:rsidRPr="005A17E9">
        <w:rPr>
          <w:rFonts w:ascii="Garamond" w:hAnsi="Garamond"/>
        </w:rPr>
        <w:t xml:space="preserve">) Jeżeli wniosek o wyjaśnienie treści specyfikacji istotnych warunków zamówienia wpłynął po upływie terminu składania wniosku,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 lub dotyczy udzielonych wyjaśnień, Zamawiający może udzielić wyjaśnień albo pozostawić wniosek bez rozpoznania.</w:t>
      </w:r>
    </w:p>
    <w:p w14:paraId="18DE6C8C"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3</w:t>
      </w:r>
      <w:r w:rsidR="006A208B" w:rsidRPr="005A17E9">
        <w:rPr>
          <w:rFonts w:ascii="Garamond" w:hAnsi="Garamond"/>
        </w:rPr>
        <w:t>) Przedłużenie terminu składania ofert nie wpływa na bieg terminu składania wnio</w:t>
      </w:r>
      <w:r w:rsidRPr="005A17E9">
        <w:rPr>
          <w:rFonts w:ascii="Garamond" w:hAnsi="Garamond"/>
        </w:rPr>
        <w:t>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w:t>
      </w:r>
    </w:p>
    <w:p w14:paraId="27F6E996"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lastRenderedPageBreak/>
        <w:t>4</w:t>
      </w:r>
      <w:r w:rsidR="006A208B" w:rsidRPr="005A17E9">
        <w:rPr>
          <w:rFonts w:ascii="Garamond" w:hAnsi="Garamond"/>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5</w:t>
      </w:r>
      <w:r w:rsidR="006A208B" w:rsidRPr="005A17E9">
        <w:rPr>
          <w:rFonts w:ascii="Garamond" w:hAnsi="Garamond"/>
        </w:rPr>
        <w:t>) W przypadku oferty wspólnej Zamawiający kierował będzie korespondencję wyłącznie na adres pełnomocnika stron.</w:t>
      </w:r>
    </w:p>
    <w:p w14:paraId="371DE57E"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6</w:t>
      </w:r>
      <w:r w:rsidR="006A208B" w:rsidRPr="005A17E9">
        <w:rPr>
          <w:rFonts w:ascii="Garamond" w:hAnsi="Garamond"/>
        </w:rPr>
        <w:t>) Zamawiający nie przewiduje zorganizowania zebrania z Wykonawcami.</w:t>
      </w:r>
    </w:p>
    <w:p w14:paraId="10F9DD41"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g) W uzasadnionych przypadkach Zamawiający może przed upływem terminu składania ofert zmodyfikować treść SIWZ.</w:t>
      </w:r>
    </w:p>
    <w:p w14:paraId="5CA9CF38" w14:textId="11824DC9"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7</w:t>
      </w:r>
      <w:r w:rsidR="006A208B" w:rsidRPr="005A17E9">
        <w:rPr>
          <w:rFonts w:ascii="Garamond" w:hAnsi="Garamond"/>
        </w:rPr>
        <w:t>) Dokonaną zmianę SIWZ Zamawiający</w:t>
      </w:r>
      <w:r w:rsidR="00B5157E">
        <w:rPr>
          <w:rFonts w:ascii="Garamond" w:hAnsi="Garamond"/>
        </w:rPr>
        <w:t xml:space="preserve">  </w:t>
      </w:r>
      <w:r w:rsidR="006A208B" w:rsidRPr="005A17E9">
        <w:rPr>
          <w:rFonts w:ascii="Garamond" w:hAnsi="Garamond"/>
        </w:rPr>
        <w:t>zamieści  na stronie internetowej, na której opublikował SIWZ.</w:t>
      </w:r>
    </w:p>
    <w:p w14:paraId="797F718E" w14:textId="77777777" w:rsidR="006A208B" w:rsidRPr="005A17E9" w:rsidRDefault="006A208B" w:rsidP="006A208B">
      <w:pPr>
        <w:pStyle w:val="Akapitzlist"/>
        <w:spacing w:after="0" w:line="23" w:lineRule="atLeast"/>
        <w:ind w:left="0"/>
        <w:jc w:val="both"/>
        <w:rPr>
          <w:rFonts w:ascii="Garamond" w:hAnsi="Garamond"/>
        </w:rPr>
      </w:pPr>
    </w:p>
    <w:p w14:paraId="2934491A" w14:textId="6B803946" w:rsidR="006A208B" w:rsidRPr="005A17E9" w:rsidRDefault="00F126B2" w:rsidP="00F126B2">
      <w:pPr>
        <w:pStyle w:val="Akapitzlist"/>
        <w:spacing w:after="0" w:line="23" w:lineRule="atLeast"/>
        <w:ind w:left="0"/>
        <w:jc w:val="both"/>
        <w:rPr>
          <w:rFonts w:ascii="Garamond" w:hAnsi="Garamond"/>
        </w:rPr>
      </w:pPr>
      <w:r w:rsidRPr="005A17E9">
        <w:rPr>
          <w:rFonts w:ascii="Garamond" w:hAnsi="Garamond"/>
          <w:b/>
          <w:u w:val="single"/>
        </w:rPr>
        <w:t>7.3.</w:t>
      </w:r>
      <w:r w:rsidRPr="005A17E9">
        <w:rPr>
          <w:rFonts w:ascii="Garamond" w:hAnsi="Garamond"/>
          <w:u w:val="single"/>
        </w:rPr>
        <w:t xml:space="preserve"> </w:t>
      </w:r>
      <w:r w:rsidR="006A208B" w:rsidRPr="005A17E9">
        <w:rPr>
          <w:rFonts w:ascii="Garamond" w:hAnsi="Garamond"/>
          <w:u w:val="single"/>
        </w:rPr>
        <w:t>Wyjaśnienia w toku badania i oceny ofert</w:t>
      </w:r>
      <w:r w:rsidR="006A208B" w:rsidRPr="005A17E9">
        <w:rPr>
          <w:rFonts w:ascii="Garamond" w:hAnsi="Garamond"/>
        </w:rPr>
        <w:t>.</w:t>
      </w:r>
    </w:p>
    <w:p w14:paraId="55E52F4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1) W toku badania i oceny ofert, Zamawiający może żądać od Wykonawców wyjaśnień  dotyczących treści złożonych ofert.</w:t>
      </w:r>
    </w:p>
    <w:p w14:paraId="54549A67"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2) Zamawiający poprawi w ofercie oczywiste omyłki pisarskie oraz oczywiste omyłki rachunkowe z uwzględnieniem konsekwencji rachunkowych dokonanych poprawek.</w:t>
      </w:r>
    </w:p>
    <w:p w14:paraId="4CB43DC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5A17E9" w:rsidRDefault="006A208B" w:rsidP="00EF5062">
      <w:pPr>
        <w:pStyle w:val="Akapitzlist"/>
        <w:spacing w:after="0" w:line="23" w:lineRule="atLeast"/>
        <w:ind w:left="170"/>
        <w:jc w:val="both"/>
        <w:rPr>
          <w:rFonts w:ascii="Garamond" w:hAnsi="Garamond"/>
          <w:szCs w:val="24"/>
        </w:rPr>
      </w:pPr>
      <w:r w:rsidRPr="005A17E9">
        <w:rPr>
          <w:rFonts w:ascii="Garamond" w:hAnsi="Garamond"/>
          <w:sz w:val="24"/>
          <w:szCs w:val="24"/>
        </w:rPr>
        <w:t>4</w:t>
      </w:r>
      <w:r w:rsidRPr="005A17E9">
        <w:rPr>
          <w:rFonts w:ascii="Garamond" w:hAnsi="Garamond"/>
          <w:szCs w:val="24"/>
        </w:rPr>
        <w:t xml:space="preserve">) Jeżeli jest to niezbędne do zapewnienia odpowiedniego przebiegu postępowania o udzielenie zamówienia, </w:t>
      </w:r>
      <w:r w:rsidR="00F126B2" w:rsidRPr="005A17E9">
        <w:rPr>
          <w:rFonts w:ascii="Garamond" w:hAnsi="Garamond"/>
          <w:szCs w:val="24"/>
        </w:rPr>
        <w:t>Z</w:t>
      </w:r>
      <w:r w:rsidRPr="005A17E9">
        <w:rPr>
          <w:rFonts w:ascii="Garamond" w:hAnsi="Garamond"/>
          <w:szCs w:val="24"/>
        </w:rPr>
        <w:t xml:space="preserve">amawiający może na każdym etapie postępowania wezwać </w:t>
      </w:r>
      <w:r w:rsidR="00F126B2" w:rsidRPr="005A17E9">
        <w:rPr>
          <w:rFonts w:ascii="Garamond" w:hAnsi="Garamond"/>
          <w:szCs w:val="24"/>
        </w:rPr>
        <w:t>W</w:t>
      </w:r>
      <w:r w:rsidRPr="005A17E9">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5A17E9" w:rsidRDefault="006A208B" w:rsidP="00EF5062">
      <w:pPr>
        <w:pStyle w:val="Akapitzlist"/>
        <w:spacing w:after="0" w:line="23" w:lineRule="atLeast"/>
        <w:ind w:left="170"/>
        <w:jc w:val="both"/>
        <w:rPr>
          <w:rFonts w:ascii="Garamond" w:hAnsi="Garamond"/>
          <w:sz w:val="24"/>
          <w:szCs w:val="24"/>
        </w:rPr>
      </w:pPr>
      <w:r w:rsidRPr="005A17E9">
        <w:rPr>
          <w:rFonts w:ascii="Garamond" w:hAnsi="Garamond"/>
          <w:szCs w:val="24"/>
        </w:rPr>
        <w:t xml:space="preserve">5) </w:t>
      </w:r>
      <w:r w:rsidRPr="005A17E9">
        <w:rPr>
          <w:rStyle w:val="changed-paragraph"/>
          <w:rFonts w:ascii="Garamond" w:hAnsi="Garamond"/>
        </w:rPr>
        <w:t xml:space="preserve">Jeżeli </w:t>
      </w:r>
      <w:r w:rsidR="00F126B2" w:rsidRPr="005A17E9">
        <w:rPr>
          <w:rStyle w:val="changed-paragraph"/>
          <w:rFonts w:ascii="Garamond" w:hAnsi="Garamond"/>
        </w:rPr>
        <w:t>W</w:t>
      </w:r>
      <w:r w:rsidRPr="005A17E9">
        <w:rPr>
          <w:rStyle w:val="changed-paragraph"/>
          <w:rFonts w:ascii="Garamond" w:hAnsi="Garamond"/>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 xml:space="preserve">6) Jeżeli </w:t>
      </w:r>
      <w:r w:rsidR="00537887" w:rsidRPr="005A17E9">
        <w:rPr>
          <w:rFonts w:ascii="Garamond" w:hAnsi="Garamond"/>
        </w:rPr>
        <w:t>Wy</w:t>
      </w:r>
      <w:r w:rsidRPr="005A17E9">
        <w:rPr>
          <w:rFonts w:ascii="Garamond" w:hAnsi="Garamond"/>
        </w:rPr>
        <w:t xml:space="preserve">konawca nie złożył wymaganych pełnomocnictw albo złożył wadliwe pełnomocnictwa, </w:t>
      </w:r>
      <w:r w:rsidR="00537887" w:rsidRPr="005A17E9">
        <w:rPr>
          <w:rFonts w:ascii="Garamond" w:hAnsi="Garamond"/>
        </w:rPr>
        <w:t>Z</w:t>
      </w:r>
      <w:r w:rsidRPr="005A17E9">
        <w:rPr>
          <w:rFonts w:ascii="Garamond" w:hAnsi="Garamond"/>
        </w:rPr>
        <w:t>amawiający wzywa do ich złożenia w terminie przez siebie wskazanym, chyba że mimo ich złożenia oferta wykonawcy podlega odrzuceniu albo konieczne byłoby unieważnienie postępowania.</w:t>
      </w:r>
    </w:p>
    <w:p w14:paraId="5DECD820"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5A17E9">
        <w:rPr>
          <w:rFonts w:ascii="Garamond" w:hAnsi="Garamond"/>
        </w:rPr>
        <w:t> </w:t>
      </w:r>
      <w:r w:rsidRPr="005A17E9">
        <w:rPr>
          <w:rFonts w:ascii="Garamond" w:hAnsi="Garamond"/>
        </w:rPr>
        <w:t>informatyzacji działalności podmiotów realizujących zadania publiczne (Dz. U. z 2014 r. poz. 1114 oraz z 2016 r. poz. 352).</w:t>
      </w:r>
    </w:p>
    <w:p w14:paraId="622C2BEC"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5A17E9">
        <w:rPr>
          <w:rFonts w:ascii="Garamond" w:hAnsi="Garamond"/>
        </w:rPr>
        <w:t>amawiającego lub wynikającymi z </w:t>
      </w:r>
      <w:r w:rsidRPr="005A17E9">
        <w:rPr>
          <w:rFonts w:ascii="Garamond" w:hAnsi="Garamond"/>
        </w:rPr>
        <w:t>odrębnych przepisów, zamawiający zwróci się o udzielenie wyjaśnień, w tym złożenie dowodów, dotyczących wyliczenia ceny.</w:t>
      </w:r>
    </w:p>
    <w:p w14:paraId="539DF6F1" w14:textId="77777777" w:rsidR="006A208B" w:rsidRPr="005A17E9" w:rsidRDefault="006A208B" w:rsidP="00EF5062">
      <w:pPr>
        <w:spacing w:after="0" w:line="23" w:lineRule="atLeast"/>
        <w:ind w:left="170"/>
        <w:jc w:val="both"/>
        <w:rPr>
          <w:rFonts w:ascii="Garamond" w:hAnsi="Garamond"/>
        </w:rPr>
      </w:pPr>
      <w:r w:rsidRPr="005A17E9">
        <w:rPr>
          <w:rFonts w:ascii="Garamond" w:hAnsi="Garamond"/>
        </w:rPr>
        <w:t>9) W przypadku</w:t>
      </w:r>
      <w:r w:rsidR="00537887" w:rsidRPr="005A17E9">
        <w:rPr>
          <w:rFonts w:ascii="Garamond" w:hAnsi="Garamond"/>
        </w:rPr>
        <w:t>,</w:t>
      </w:r>
      <w:r w:rsidRPr="005A17E9">
        <w:rPr>
          <w:rFonts w:ascii="Garamond" w:hAnsi="Garamond"/>
        </w:rPr>
        <w:t xml:space="preserve"> gdy cena całkowita oferty będzie niższa o co najmniej 30% od:</w:t>
      </w:r>
    </w:p>
    <w:p w14:paraId="6E175F34"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11AC3E10"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b) wartości zamówienia powiększonej o należny podatek od tow</w:t>
      </w:r>
      <w:r w:rsidR="00F56702" w:rsidRPr="005A17E9">
        <w:rPr>
          <w:rFonts w:ascii="Garamond" w:hAnsi="Garamond"/>
        </w:rPr>
        <w:t>arów i usług, zaktualizowanej z </w:t>
      </w:r>
      <w:r w:rsidRPr="005A17E9">
        <w:rPr>
          <w:rFonts w:ascii="Garamond" w:hAnsi="Garamond"/>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 xml:space="preserve">Obowiązek wykazania, że oferta nie zawiera rażąco niskiej ceny lub kosztu spoczywa na </w:t>
      </w:r>
      <w:r w:rsidR="00537887" w:rsidRPr="005A17E9">
        <w:rPr>
          <w:rFonts w:ascii="Garamond" w:hAnsi="Garamond"/>
        </w:rPr>
        <w:t>W</w:t>
      </w:r>
      <w:r w:rsidRPr="005A17E9">
        <w:rPr>
          <w:rFonts w:ascii="Garamond" w:hAnsi="Garamond"/>
        </w:rPr>
        <w:t>ykonawcy.</w:t>
      </w:r>
    </w:p>
    <w:p w14:paraId="78D3F0FC" w14:textId="0F56EF88" w:rsidR="006A208B" w:rsidRDefault="006A208B" w:rsidP="00AE43A0">
      <w:pPr>
        <w:pStyle w:val="Akapitzlist"/>
        <w:spacing w:after="120" w:line="23" w:lineRule="atLeast"/>
        <w:ind w:left="340"/>
        <w:jc w:val="both"/>
        <w:rPr>
          <w:rFonts w:ascii="Garamond" w:hAnsi="Garamond"/>
        </w:rPr>
      </w:pPr>
      <w:r w:rsidRPr="005A17E9">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5A17E9" w:rsidRDefault="00AE43A0" w:rsidP="00AE43A0">
      <w:pPr>
        <w:pStyle w:val="Akapitzlist"/>
        <w:spacing w:after="120" w:line="23" w:lineRule="atLeast"/>
        <w:ind w:left="340"/>
        <w:jc w:val="both"/>
        <w:rPr>
          <w:rFonts w:ascii="Garamond" w:hAnsi="Garamond"/>
        </w:rPr>
      </w:pPr>
    </w:p>
    <w:p w14:paraId="75D0E091" w14:textId="77777777" w:rsidR="006A208B" w:rsidRPr="005A17E9" w:rsidRDefault="00537887" w:rsidP="00537887">
      <w:pPr>
        <w:pStyle w:val="Akapitzlist"/>
        <w:spacing w:after="0" w:line="23" w:lineRule="atLeast"/>
        <w:ind w:left="0"/>
        <w:jc w:val="both"/>
        <w:rPr>
          <w:rFonts w:ascii="Garamond" w:hAnsi="Garamond"/>
          <w:u w:val="single"/>
        </w:rPr>
      </w:pPr>
      <w:r w:rsidRPr="005A17E9">
        <w:rPr>
          <w:rFonts w:ascii="Garamond" w:hAnsi="Garamond"/>
          <w:b/>
          <w:u w:val="single"/>
        </w:rPr>
        <w:t>7.4.</w:t>
      </w:r>
      <w:r w:rsidRPr="005A17E9">
        <w:rPr>
          <w:rFonts w:ascii="Garamond" w:hAnsi="Garamond"/>
          <w:u w:val="single"/>
        </w:rPr>
        <w:t xml:space="preserve"> </w:t>
      </w:r>
      <w:r w:rsidR="006A208B" w:rsidRPr="005A17E9">
        <w:rPr>
          <w:rFonts w:ascii="Garamond" w:hAnsi="Garamond"/>
          <w:u w:val="single"/>
        </w:rPr>
        <w:t>Osoby uprawnione do porozumiewania się z wykonawcami.</w:t>
      </w:r>
    </w:p>
    <w:p w14:paraId="6943FF9A" w14:textId="3373E34B" w:rsidR="0098090C" w:rsidRPr="005A17E9" w:rsidRDefault="006A208B" w:rsidP="003B0464">
      <w:pPr>
        <w:pStyle w:val="Akapitzlist"/>
        <w:spacing w:after="0" w:line="23" w:lineRule="atLeast"/>
        <w:ind w:left="0"/>
        <w:jc w:val="both"/>
        <w:rPr>
          <w:rFonts w:ascii="Garamond" w:hAnsi="Garamond"/>
        </w:rPr>
      </w:pPr>
      <w:r w:rsidRPr="00426821">
        <w:rPr>
          <w:rFonts w:ascii="Garamond" w:hAnsi="Garamond"/>
        </w:rPr>
        <w:t xml:space="preserve">Osobami uprawnionymi do porozumiewania się z Wykonawcami po stronie </w:t>
      </w:r>
      <w:r w:rsidR="00C20031" w:rsidRPr="00426821">
        <w:rPr>
          <w:rFonts w:ascii="Garamond" w:hAnsi="Garamond"/>
        </w:rPr>
        <w:t>Z</w:t>
      </w:r>
      <w:r w:rsidRPr="00426821">
        <w:rPr>
          <w:rFonts w:ascii="Garamond" w:hAnsi="Garamond"/>
        </w:rPr>
        <w:t>amawiającego są</w:t>
      </w:r>
      <w:r w:rsidR="008B2357" w:rsidRPr="00426821">
        <w:rPr>
          <w:rFonts w:ascii="Garamond" w:hAnsi="Garamond"/>
        </w:rPr>
        <w:t>:</w:t>
      </w:r>
      <w:r w:rsidRPr="005A17E9">
        <w:rPr>
          <w:rFonts w:ascii="Garamond" w:hAnsi="Garamond"/>
        </w:rPr>
        <w:t xml:space="preserve"> </w:t>
      </w:r>
    </w:p>
    <w:p w14:paraId="6D6BF2EB" w14:textId="77777777" w:rsidR="00426821" w:rsidRPr="008B2357" w:rsidRDefault="00426821" w:rsidP="000125EA">
      <w:pPr>
        <w:pStyle w:val="Style21"/>
        <w:widowControl/>
        <w:numPr>
          <w:ilvl w:val="0"/>
          <w:numId w:val="6"/>
        </w:numPr>
        <w:spacing w:line="240" w:lineRule="exact"/>
        <w:rPr>
          <w:rFonts w:ascii="Garamond" w:hAnsi="Garamond"/>
        </w:rPr>
      </w:pPr>
      <w:r w:rsidRPr="008B2357">
        <w:rPr>
          <w:rFonts w:ascii="Garamond" w:hAnsi="Garamond"/>
        </w:rPr>
        <w:t xml:space="preserve">Zbigniew </w:t>
      </w:r>
      <w:proofErr w:type="spellStart"/>
      <w:r w:rsidRPr="008B2357">
        <w:rPr>
          <w:rFonts w:ascii="Garamond" w:hAnsi="Garamond"/>
        </w:rPr>
        <w:t>Wałdowski</w:t>
      </w:r>
      <w:proofErr w:type="spellEnd"/>
      <w:r w:rsidRPr="008B2357">
        <w:rPr>
          <w:rFonts w:ascii="Garamond" w:hAnsi="Garamond"/>
        </w:rPr>
        <w:t xml:space="preserve"> tel. 059 821 48 21 </w:t>
      </w:r>
    </w:p>
    <w:p w14:paraId="2C6D9AB9" w14:textId="77777777" w:rsidR="008B2357" w:rsidRPr="008B2357" w:rsidRDefault="008B2357" w:rsidP="000125EA">
      <w:pPr>
        <w:pStyle w:val="Style21"/>
        <w:widowControl/>
        <w:numPr>
          <w:ilvl w:val="0"/>
          <w:numId w:val="6"/>
        </w:numPr>
        <w:spacing w:line="240" w:lineRule="exact"/>
        <w:rPr>
          <w:rFonts w:ascii="Garamond" w:hAnsi="Garamond"/>
        </w:rPr>
      </w:pPr>
      <w:r w:rsidRPr="008B2357">
        <w:rPr>
          <w:rFonts w:ascii="Garamond" w:hAnsi="Garamond"/>
        </w:rPr>
        <w:t>Kamińska-</w:t>
      </w:r>
      <w:proofErr w:type="spellStart"/>
      <w:r w:rsidRPr="008B2357">
        <w:rPr>
          <w:rFonts w:ascii="Garamond" w:hAnsi="Garamond"/>
        </w:rPr>
        <w:t>Troka</w:t>
      </w:r>
      <w:proofErr w:type="spellEnd"/>
      <w:r w:rsidRPr="008B2357">
        <w:rPr>
          <w:rFonts w:ascii="Garamond" w:hAnsi="Garamond"/>
        </w:rPr>
        <w:t xml:space="preserve"> Maria tel. 059 821 48 33 </w:t>
      </w:r>
    </w:p>
    <w:p w14:paraId="70B1AA8F" w14:textId="77777777" w:rsidR="0098090C" w:rsidRPr="005A17E9" w:rsidRDefault="0098090C" w:rsidP="0098090C">
      <w:pPr>
        <w:pStyle w:val="Style21"/>
        <w:widowControl/>
        <w:spacing w:line="240" w:lineRule="exact"/>
        <w:rPr>
          <w:rFonts w:ascii="Garamond" w:hAnsi="Garamond"/>
          <w:sz w:val="22"/>
          <w:szCs w:val="22"/>
        </w:rPr>
      </w:pPr>
    </w:p>
    <w:p w14:paraId="6AE91433" w14:textId="77777777" w:rsidR="0098090C" w:rsidRPr="005A17E9" w:rsidRDefault="00537887" w:rsidP="0098090C">
      <w:pPr>
        <w:pStyle w:val="Style21"/>
        <w:widowControl/>
        <w:tabs>
          <w:tab w:val="left" w:pos="511"/>
        </w:tabs>
        <w:spacing w:before="34" w:line="274" w:lineRule="exact"/>
        <w:rPr>
          <w:rStyle w:val="FontStyle106"/>
          <w:rFonts w:ascii="Garamond" w:hAnsi="Garamond"/>
        </w:rPr>
      </w:pPr>
      <w:r w:rsidRPr="005A17E9">
        <w:rPr>
          <w:rStyle w:val="FontStyle106"/>
          <w:rFonts w:ascii="Garamond" w:hAnsi="Garamond"/>
        </w:rPr>
        <w:t xml:space="preserve">8. </w:t>
      </w:r>
      <w:r w:rsidR="0098090C" w:rsidRPr="005A17E9">
        <w:rPr>
          <w:rStyle w:val="FontStyle106"/>
          <w:rFonts w:ascii="Garamond" w:hAnsi="Garamond"/>
        </w:rPr>
        <w:t>WYMAGANIA DOTYCZĄCE WADIUM.</w:t>
      </w:r>
    </w:p>
    <w:p w14:paraId="691FC2DE" w14:textId="62C09AD7" w:rsidR="009D7CC0" w:rsidRPr="009D7CC0" w:rsidRDefault="00C13B02" w:rsidP="009D7CC0">
      <w:pPr>
        <w:pStyle w:val="Akapitzlist"/>
        <w:spacing w:after="0" w:line="23" w:lineRule="atLeast"/>
        <w:ind w:left="0"/>
        <w:jc w:val="both"/>
        <w:rPr>
          <w:rFonts w:ascii="Garamond" w:hAnsi="Garamond"/>
          <w:b/>
          <w:u w:val="single"/>
        </w:rPr>
      </w:pPr>
      <w:r w:rsidRPr="005A17E9">
        <w:rPr>
          <w:rFonts w:ascii="Garamond" w:hAnsi="Garamond"/>
          <w:b/>
        </w:rPr>
        <w:t>8.1.</w:t>
      </w:r>
      <w:r w:rsidRPr="005A17E9">
        <w:rPr>
          <w:rFonts w:ascii="Garamond" w:hAnsi="Garamond"/>
        </w:rPr>
        <w:t xml:space="preserve"> </w:t>
      </w:r>
      <w:r w:rsidR="005A1F77" w:rsidRPr="005A17E9">
        <w:rPr>
          <w:rFonts w:ascii="Garamond" w:hAnsi="Garamond"/>
        </w:rPr>
        <w:t>Z</w:t>
      </w:r>
      <w:r w:rsidR="00270E36" w:rsidRPr="005A17E9">
        <w:rPr>
          <w:rFonts w:ascii="Garamond" w:hAnsi="Garamond"/>
        </w:rPr>
        <w:t xml:space="preserve">amawiający wymaga wniesienia wadium </w:t>
      </w:r>
      <w:r w:rsidR="00270E36" w:rsidRPr="005A17E9">
        <w:rPr>
          <w:rFonts w:ascii="Garamond" w:hAnsi="Garamond"/>
          <w:b/>
        </w:rPr>
        <w:t>przed upływem terminu składania ofert</w:t>
      </w:r>
      <w:r w:rsidR="005A1F77" w:rsidRPr="005A17E9">
        <w:rPr>
          <w:rFonts w:ascii="Garamond" w:hAnsi="Garamond"/>
        </w:rPr>
        <w:t xml:space="preserve">, na czas związania </w:t>
      </w:r>
      <w:r w:rsidR="005A1F77" w:rsidRPr="009D7CC0">
        <w:rPr>
          <w:rFonts w:ascii="Garamond" w:hAnsi="Garamond"/>
        </w:rPr>
        <w:t>ofertą</w:t>
      </w:r>
      <w:r w:rsidR="009D7CC0" w:rsidRPr="009D7CC0">
        <w:rPr>
          <w:rFonts w:ascii="Garamond" w:hAnsi="Garamond"/>
        </w:rPr>
        <w:t xml:space="preserve"> Ustala się wadium w zakresie poszczególnych części zamówienia w wysokości:</w:t>
      </w:r>
    </w:p>
    <w:p w14:paraId="07434245" w14:textId="0DA49C50" w:rsidR="009D7CC0" w:rsidRDefault="009D7CC0" w:rsidP="0055176D">
      <w:pPr>
        <w:numPr>
          <w:ilvl w:val="0"/>
          <w:numId w:val="16"/>
        </w:numPr>
        <w:spacing w:after="0" w:line="23" w:lineRule="atLeast"/>
        <w:jc w:val="both"/>
        <w:rPr>
          <w:rFonts w:ascii="Garamond" w:hAnsi="Garamond"/>
          <w:b/>
          <w:u w:val="single"/>
        </w:rPr>
      </w:pPr>
      <w:r w:rsidRPr="009D7CC0">
        <w:rPr>
          <w:rFonts w:ascii="Garamond" w:hAnsi="Garamond"/>
          <w:b/>
          <w:u w:val="single"/>
        </w:rPr>
        <w:t xml:space="preserve">dla części I:   </w:t>
      </w:r>
      <w:r w:rsidR="008A4A65">
        <w:rPr>
          <w:rFonts w:ascii="Garamond" w:hAnsi="Garamond"/>
          <w:b/>
          <w:u w:val="single"/>
        </w:rPr>
        <w:t>4</w:t>
      </w:r>
      <w:r w:rsidRPr="009D7CC0">
        <w:rPr>
          <w:rFonts w:ascii="Garamond" w:hAnsi="Garamond"/>
          <w:b/>
          <w:u w:val="single"/>
        </w:rPr>
        <w:t> 000,00 zł</w:t>
      </w:r>
    </w:p>
    <w:p w14:paraId="10CDBEEF" w14:textId="3D61FA4A" w:rsidR="009D7CC0" w:rsidRPr="009D7CC0" w:rsidRDefault="009D7CC0" w:rsidP="0055176D">
      <w:pPr>
        <w:numPr>
          <w:ilvl w:val="0"/>
          <w:numId w:val="16"/>
        </w:numPr>
        <w:spacing w:after="0" w:line="23" w:lineRule="atLeast"/>
        <w:jc w:val="both"/>
        <w:rPr>
          <w:rFonts w:ascii="Garamond" w:hAnsi="Garamond"/>
          <w:b/>
          <w:u w:val="single"/>
        </w:rPr>
      </w:pPr>
      <w:r w:rsidRPr="009D7CC0">
        <w:rPr>
          <w:rFonts w:ascii="Garamond" w:hAnsi="Garamond"/>
          <w:b/>
          <w:u w:val="single"/>
        </w:rPr>
        <w:t xml:space="preserve">dla części II:   </w:t>
      </w:r>
      <w:r w:rsidR="008A4A65">
        <w:rPr>
          <w:rFonts w:ascii="Garamond" w:hAnsi="Garamond"/>
          <w:b/>
          <w:u w:val="single"/>
        </w:rPr>
        <w:t>1</w:t>
      </w:r>
      <w:r w:rsidRPr="009D7CC0">
        <w:rPr>
          <w:rFonts w:ascii="Garamond" w:hAnsi="Garamond"/>
          <w:b/>
          <w:u w:val="single"/>
        </w:rPr>
        <w:t xml:space="preserve"> 000,00 zł</w:t>
      </w:r>
    </w:p>
    <w:p w14:paraId="17ABE0E9" w14:textId="660C472F" w:rsidR="002A4CE7" w:rsidRPr="00EA661C" w:rsidRDefault="002A4CE7" w:rsidP="00EA661C">
      <w:pPr>
        <w:spacing w:after="0" w:line="23" w:lineRule="atLeast"/>
        <w:ind w:left="360"/>
        <w:jc w:val="both"/>
        <w:rPr>
          <w:rFonts w:ascii="Garamond" w:hAnsi="Garamond"/>
          <w:b/>
          <w:u w:val="single"/>
        </w:rPr>
      </w:pPr>
    </w:p>
    <w:p w14:paraId="47F98D5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8.2.</w:t>
      </w:r>
      <w:r w:rsidRPr="005A17E9">
        <w:rPr>
          <w:rFonts w:ascii="Garamond" w:hAnsi="Garamond"/>
        </w:rPr>
        <w:t xml:space="preserve"> W zależności od wyboru Wykonawcy, wadium może być wniesione:</w:t>
      </w:r>
    </w:p>
    <w:p w14:paraId="34AE8F04" w14:textId="1B4F64EF" w:rsidR="00BD2EE4" w:rsidRPr="00BD2EE4" w:rsidRDefault="00C13B02" w:rsidP="00BD2EE4">
      <w:pPr>
        <w:spacing w:after="0" w:line="23" w:lineRule="atLeast"/>
        <w:ind w:left="170"/>
        <w:jc w:val="both"/>
        <w:rPr>
          <w:rFonts w:ascii="Garamond" w:hAnsi="Garamond"/>
          <w:b/>
          <w:bCs/>
        </w:rPr>
      </w:pPr>
      <w:r w:rsidRPr="005450A1">
        <w:rPr>
          <w:rFonts w:ascii="Garamond" w:hAnsi="Garamond"/>
        </w:rPr>
        <w:t xml:space="preserve">- w pieniądzu, przelewem na konto zamawiającego : </w:t>
      </w:r>
      <w:r w:rsidR="005450A1" w:rsidRPr="005450A1">
        <w:rPr>
          <w:rFonts w:ascii="Garamond" w:hAnsi="Garamond"/>
          <w:b/>
        </w:rPr>
        <w:t xml:space="preserve">Bank Spółdzielczy w Bytowie nr 60 9321 0001 0007 3495 2000 0050 </w:t>
      </w:r>
      <w:r w:rsidRPr="005450A1">
        <w:rPr>
          <w:rFonts w:ascii="Garamond" w:hAnsi="Garamond"/>
        </w:rPr>
        <w:t xml:space="preserve">z dopiskiem </w:t>
      </w:r>
      <w:r w:rsidRPr="005450A1">
        <w:rPr>
          <w:rFonts w:ascii="Garamond" w:hAnsi="Garamond"/>
          <w:b/>
        </w:rPr>
        <w:t xml:space="preserve">wadium – </w:t>
      </w:r>
      <w:r w:rsidR="00BD2EE4" w:rsidRPr="00BD2EE4">
        <w:rPr>
          <w:rFonts w:ascii="Garamond" w:hAnsi="Garamond"/>
          <w:b/>
          <w:bCs/>
        </w:rPr>
        <w:t>Zakup kruszywa naturalnego łamanego z przeznaczeniem na „Remonty, bieżące naprawy i konserwacje dróg gminnych Gminy Parchowo”</w:t>
      </w:r>
      <w:r w:rsidR="006F49A7" w:rsidRPr="006F49A7">
        <w:t xml:space="preserve"> </w:t>
      </w:r>
      <w:r w:rsidR="006F49A7" w:rsidRPr="006F49A7">
        <w:rPr>
          <w:rFonts w:ascii="Garamond" w:hAnsi="Garamond"/>
          <w:b/>
          <w:bCs/>
        </w:rPr>
        <w:t>– część …….”.</w:t>
      </w:r>
    </w:p>
    <w:p w14:paraId="4BB06FB0" w14:textId="198CD57B" w:rsidR="00C13B02" w:rsidRPr="005450A1" w:rsidRDefault="00BD2EE4" w:rsidP="00BD2EE4">
      <w:pPr>
        <w:spacing w:after="0" w:line="23" w:lineRule="atLeast"/>
        <w:ind w:left="170"/>
        <w:jc w:val="both"/>
        <w:rPr>
          <w:rFonts w:ascii="Garamond" w:hAnsi="Garamond"/>
          <w:b/>
        </w:rPr>
      </w:pPr>
      <w:r w:rsidRPr="00BD2EE4">
        <w:rPr>
          <w:rFonts w:ascii="Garamond" w:hAnsi="Garamond" w:hint="cs"/>
          <w:b/>
        </w:rPr>
        <w:t xml:space="preserve"> </w:t>
      </w:r>
      <w:r w:rsidR="009C1F5E">
        <w:rPr>
          <w:rFonts w:ascii="Garamond" w:hAnsi="Garamond"/>
        </w:rPr>
        <w:t>Za termin wniesienia wadium w </w:t>
      </w:r>
      <w:r w:rsidR="00C13B02" w:rsidRPr="005450A1">
        <w:rPr>
          <w:rFonts w:ascii="Garamond" w:hAnsi="Garamond"/>
        </w:rPr>
        <w:t xml:space="preserve">formie pieniężnej przyjmuje się termin uznania na rachunku bankowym Zamawiającego. </w:t>
      </w:r>
    </w:p>
    <w:p w14:paraId="4AB9A36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oszczędnościowo-kredytowej, z tym, że poręczenie kasy jest zawsze poręczeniem pieniężnym,</w:t>
      </w:r>
    </w:p>
    <w:p w14:paraId="4EBE98E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bankowych,</w:t>
      </w:r>
    </w:p>
    <w:p w14:paraId="00FCEB1B"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ubezpieczeniowych,</w:t>
      </w:r>
    </w:p>
    <w:p w14:paraId="01D410BA" w14:textId="77777777" w:rsidR="00C13B02" w:rsidRPr="005A17E9" w:rsidRDefault="00C13B02" w:rsidP="009C1F5E">
      <w:pPr>
        <w:pStyle w:val="Akapitzlist"/>
        <w:spacing w:after="0" w:line="23" w:lineRule="atLeast"/>
        <w:ind w:left="170"/>
        <w:jc w:val="both"/>
        <w:rPr>
          <w:rFonts w:ascii="Garamond" w:hAnsi="Garamond"/>
          <w:b/>
        </w:rPr>
      </w:pPr>
      <w:r w:rsidRPr="005A17E9">
        <w:rPr>
          <w:rFonts w:ascii="Garamond" w:hAnsi="Garamond"/>
        </w:rPr>
        <w:t>- poręczeniach udzielanych przez podmioty, o których mowa w art. 6b ust. 5 pkt 2 ustawy z dnia 9 listopada 2000 roku o utworzeniu Polskiej Agencji Rozwoju Przedsiębiorczości.</w:t>
      </w:r>
    </w:p>
    <w:p w14:paraId="3F925F9A"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8.3.</w:t>
      </w:r>
      <w:r w:rsidRPr="005A17E9">
        <w:rPr>
          <w:rFonts w:ascii="Garamond" w:hAnsi="Garamond"/>
        </w:rPr>
        <w:t xml:space="preserve"> W przypadku, gdy Wykonawca wnosi wadium w formie gwarancji bankowej lub ubezpieczeniowej z treści tych gwarancji musi jednoznacznie wynikać:</w:t>
      </w:r>
    </w:p>
    <w:p w14:paraId="6D6A667A"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xml:space="preserve">- zobowiązanie gwaranta (banku, zakładu ubezpieczeń) do zapłaty całej kwoty wadium </w:t>
      </w:r>
      <w:r w:rsidRPr="005A17E9">
        <w:rPr>
          <w:rFonts w:ascii="Garamond" w:hAnsi="Garamond"/>
          <w:b/>
        </w:rPr>
        <w:t>nieodwołalnie i bezwarunkowo</w:t>
      </w:r>
      <w:r w:rsidRPr="005A17E9">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14:paraId="25EA4B83"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termin obowiązywania gwarancji nie może być krótszy niż termin związania ofertą.</w:t>
      </w:r>
    </w:p>
    <w:p w14:paraId="285F975D" w14:textId="7156356C"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 xml:space="preserve">8.4. </w:t>
      </w:r>
      <w:r w:rsidR="00787878" w:rsidRPr="005A17E9">
        <w:rPr>
          <w:rFonts w:ascii="Garamond" w:hAnsi="Garamond"/>
          <w:b/>
        </w:rPr>
        <w:t>Wadium wnoszone w innej formie niż pieniężna</w:t>
      </w:r>
      <w:r w:rsidR="00787878" w:rsidRPr="005A17E9">
        <w:rPr>
          <w:rFonts w:ascii="Garamond" w:hAnsi="Garamond"/>
        </w:rPr>
        <w:t>, należy złożyć w oryginale w kopercie oznaczonej:</w:t>
      </w:r>
      <w:r w:rsidR="00787878" w:rsidRPr="005A17E9">
        <w:rPr>
          <w:rFonts w:ascii="Garamond" w:hAnsi="Garamond"/>
          <w:highlight w:val="yellow"/>
        </w:rPr>
        <w:t xml:space="preserve"> </w:t>
      </w:r>
      <w:r w:rsidR="00E8740B" w:rsidRPr="005A17E9">
        <w:rPr>
          <w:rFonts w:ascii="Garamond" w:hAnsi="Garamond"/>
          <w:b/>
        </w:rPr>
        <w:t xml:space="preserve">wadium – </w:t>
      </w:r>
      <w:r w:rsidR="00BD2EE4" w:rsidRPr="00BD2EE4">
        <w:rPr>
          <w:rFonts w:ascii="Garamond" w:hAnsi="Garamond"/>
          <w:b/>
          <w:bCs/>
        </w:rPr>
        <w:t>Zakup kruszywa naturalnego łamanego z przeznaczeniem na „Remonty, bieżące naprawy i konserwacje dróg gminnych Gminy Parchowo”</w:t>
      </w:r>
      <w:r w:rsidRPr="005A17E9">
        <w:rPr>
          <w:rFonts w:ascii="Garamond" w:hAnsi="Garamond"/>
          <w:b/>
        </w:rPr>
        <w:t>,</w:t>
      </w:r>
      <w:r w:rsidRPr="005A17E9">
        <w:rPr>
          <w:rFonts w:ascii="Garamond" w:hAnsi="Garamond"/>
        </w:rPr>
        <w:t xml:space="preserve">  w kasie Urzędu Gminy </w:t>
      </w:r>
      <w:r w:rsidR="00CA529D">
        <w:rPr>
          <w:rFonts w:ascii="Garamond" w:hAnsi="Garamond"/>
        </w:rPr>
        <w:t>Parchowo</w:t>
      </w:r>
      <w:r w:rsidRPr="005A17E9">
        <w:rPr>
          <w:rFonts w:ascii="Garamond" w:hAnsi="Garamond"/>
        </w:rPr>
        <w:t xml:space="preserve">  – dopuszcza się możliwość złożenia oryginału dokumentu wadium w osobnej kopercie oznaczonej „oryginał dowodu wniesienia wadium” złożonej wraz z ofertą.</w:t>
      </w:r>
    </w:p>
    <w:p w14:paraId="763E9C28"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8.5.</w:t>
      </w:r>
      <w:r w:rsidRPr="005A17E9">
        <w:rPr>
          <w:rFonts w:ascii="Garamond" w:hAnsi="Garamond"/>
        </w:rPr>
        <w:t xml:space="preserve"> W przypadku stwierdzenia, że </w:t>
      </w:r>
      <w:r w:rsidRPr="005A17E9">
        <w:rPr>
          <w:rFonts w:ascii="Garamond" w:hAnsi="Garamond"/>
          <w:iCs/>
        </w:rPr>
        <w:t>wadium</w:t>
      </w:r>
      <w:r w:rsidRPr="005A17E9">
        <w:rPr>
          <w:rFonts w:ascii="Garamond" w:hAnsi="Garamond"/>
        </w:rPr>
        <w:t xml:space="preserve"> nie zostało wniesione lub zostało wniesione w sposób nieprawidłowy, oferta wykonawcy zostanie odrzucona na podstawie art. 89 ust. 1 pkt. 7b ustawy PZP.</w:t>
      </w:r>
    </w:p>
    <w:p w14:paraId="5AF98E6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8.6.</w:t>
      </w:r>
      <w:r w:rsidRPr="005A17E9">
        <w:rPr>
          <w:rFonts w:ascii="Garamond" w:hAnsi="Garamond"/>
        </w:rPr>
        <w:t xml:space="preserve"> Zamawiający jest zobowiązany zwrócić wadium  na warunkach określonych w art. 46 ust. 1 ustawy.</w:t>
      </w:r>
    </w:p>
    <w:p w14:paraId="32D930EE"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8.7.</w:t>
      </w:r>
      <w:r w:rsidRPr="005A17E9">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14:paraId="5136EBAF"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8.8.</w:t>
      </w:r>
      <w:r w:rsidRPr="005A17E9">
        <w:rPr>
          <w:rFonts w:ascii="Garamond" w:hAnsi="Garamond"/>
        </w:rPr>
        <w:t xml:space="preserve"> Zamawiający zwraca niezwłocznie wadium na wniosek Wykonawcy, który wycofał ofertę przed upływem terminu składania ofert.</w:t>
      </w:r>
    </w:p>
    <w:p w14:paraId="42FC6E8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8.9.</w:t>
      </w:r>
      <w:r w:rsidRPr="005A17E9">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14:paraId="6928A4E7"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8.10.</w:t>
      </w:r>
      <w:r w:rsidRPr="005A17E9">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14:paraId="574B21C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8.11.</w:t>
      </w:r>
      <w:r w:rsidRPr="005A17E9">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785BFD20"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odmówi podpisania umowy w sprawie niniejszego zamówienia na warunkach określonych w ofercie,</w:t>
      </w:r>
    </w:p>
    <w:p w14:paraId="7C0A9E0C"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nie wniesie wymaganego zabezpieczenia należytego wykonania umowy, jeżeli jego wniesienie żądano,</w:t>
      </w:r>
    </w:p>
    <w:p w14:paraId="3E5E221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zawarcie umowy w sprawie niniejszego zamówienia stanie się niemożliwe z przyczyn leżących po stronie Wykonawcy.</w:t>
      </w:r>
    </w:p>
    <w:p w14:paraId="3C4E2C83" w14:textId="77777777" w:rsidR="00C13B02" w:rsidRPr="005A17E9"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9. </w:t>
      </w:r>
      <w:r w:rsidR="00E35A9C" w:rsidRPr="005A17E9">
        <w:rPr>
          <w:rFonts w:ascii="Garamond" w:hAnsi="Garamond"/>
          <w:b/>
          <w:sz w:val="24"/>
          <w:szCs w:val="24"/>
        </w:rPr>
        <w:t>TERMIN ZWIĄZANIA OFERĄ</w:t>
      </w:r>
    </w:p>
    <w:p w14:paraId="2AE635B2"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9.1.</w:t>
      </w:r>
      <w:r w:rsidRPr="005A17E9">
        <w:rPr>
          <w:rFonts w:ascii="Garamond" w:hAnsi="Garamond"/>
        </w:rPr>
        <w:t xml:space="preserve"> </w:t>
      </w:r>
      <w:r w:rsidR="00E35A9C" w:rsidRPr="005A17E9">
        <w:rPr>
          <w:rFonts w:ascii="Garamond" w:hAnsi="Garamond"/>
        </w:rPr>
        <w:t>Termin związania ofertą wynosi 30 dni od upływu terminu składania ofert.</w:t>
      </w:r>
    </w:p>
    <w:p w14:paraId="5CA6C148"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lastRenderedPageBreak/>
        <w:t>9.2.</w:t>
      </w:r>
      <w:r w:rsidRPr="005A17E9">
        <w:rPr>
          <w:rFonts w:ascii="Garamond" w:hAnsi="Garamond"/>
        </w:rPr>
        <w:t xml:space="preserve"> </w:t>
      </w:r>
      <w:r w:rsidR="00E35A9C" w:rsidRPr="005A17E9">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51DC46" w14:textId="77777777" w:rsidR="00E35A9C" w:rsidRDefault="00537887" w:rsidP="00E35A9C">
      <w:pPr>
        <w:pStyle w:val="Akapitzlist"/>
        <w:spacing w:after="0" w:line="23" w:lineRule="atLeast"/>
        <w:ind w:left="0"/>
        <w:jc w:val="both"/>
        <w:rPr>
          <w:rFonts w:ascii="Garamond" w:hAnsi="Garamond"/>
        </w:rPr>
      </w:pPr>
      <w:r w:rsidRPr="005A17E9">
        <w:rPr>
          <w:rFonts w:ascii="Garamond" w:hAnsi="Garamond"/>
          <w:b/>
        </w:rPr>
        <w:t>9.3.</w:t>
      </w:r>
      <w:r w:rsidR="00E35A9C" w:rsidRPr="005A17E9">
        <w:rPr>
          <w:rFonts w:ascii="Garamond" w:hAnsi="Garamond"/>
        </w:rPr>
        <w:t xml:space="preserve"> Bieg terminu związania ofertą rozpoczyna się wraz z upływem terminu składania ofert.</w:t>
      </w:r>
    </w:p>
    <w:p w14:paraId="1489E211" w14:textId="77777777" w:rsidR="006F49A7" w:rsidRPr="005A17E9" w:rsidRDefault="006F49A7" w:rsidP="00E35A9C">
      <w:pPr>
        <w:pStyle w:val="Akapitzlist"/>
        <w:spacing w:after="0" w:line="23" w:lineRule="atLeast"/>
        <w:ind w:left="0"/>
        <w:jc w:val="both"/>
        <w:rPr>
          <w:rFonts w:ascii="Garamond" w:hAnsi="Garamond"/>
        </w:rPr>
      </w:pPr>
    </w:p>
    <w:p w14:paraId="5AE0E84A"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10. </w:t>
      </w:r>
      <w:r w:rsidR="00E35A9C" w:rsidRPr="005A17E9">
        <w:rPr>
          <w:rFonts w:ascii="Garamond" w:hAnsi="Garamond"/>
          <w:b/>
          <w:sz w:val="24"/>
          <w:szCs w:val="24"/>
        </w:rPr>
        <w:t>OPIS SPOSOBU PRZYGOTOWANIA OFERT</w:t>
      </w:r>
    </w:p>
    <w:p w14:paraId="013C4264" w14:textId="2D75797B" w:rsidR="00731CEF" w:rsidRDefault="00731CEF"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Wykonawca może złożyć </w:t>
      </w:r>
      <w:r w:rsidR="0040093B">
        <w:rPr>
          <w:rFonts w:ascii="Garamond" w:hAnsi="Garamond"/>
        </w:rPr>
        <w:t>jedną ofertę w jednym egzemplarzu w formie pisemnej pod rygorem nieważności</w:t>
      </w:r>
      <w:r w:rsidRPr="005A17E9">
        <w:rPr>
          <w:rFonts w:ascii="Garamond" w:hAnsi="Garamond"/>
        </w:rPr>
        <w:t>. Zawartość oferty i sposób jej sporządzenia musi być zgodny ze wszystkimi postanowieniami niniejszej SIWZ.</w:t>
      </w:r>
    </w:p>
    <w:p w14:paraId="0D3D5235" w14:textId="2758DB89" w:rsidR="00C73EF6" w:rsidRPr="00C73EF6" w:rsidRDefault="00C73EF6" w:rsidP="003F7683">
      <w:pPr>
        <w:pStyle w:val="Akapitzlist"/>
        <w:numPr>
          <w:ilvl w:val="1"/>
          <w:numId w:val="2"/>
        </w:numPr>
        <w:spacing w:after="0" w:line="23" w:lineRule="atLeast"/>
        <w:jc w:val="both"/>
        <w:rPr>
          <w:rFonts w:ascii="Garamond" w:hAnsi="Garamond"/>
        </w:rPr>
      </w:pPr>
      <w:r w:rsidRPr="00C73EF6">
        <w:rPr>
          <w:rFonts w:ascii="Garamond" w:hAnsi="Garamond"/>
        </w:rPr>
        <w:t xml:space="preserve">Ofertę należy sporządzić według formularza oferty </w:t>
      </w:r>
      <w:r w:rsidR="003F7683">
        <w:rPr>
          <w:rFonts w:ascii="Garamond" w:hAnsi="Garamond"/>
        </w:rPr>
        <w:t xml:space="preserve"> </w:t>
      </w:r>
      <w:r w:rsidRPr="00C73EF6">
        <w:rPr>
          <w:rFonts w:ascii="Garamond" w:hAnsi="Garamond"/>
        </w:rPr>
        <w:t xml:space="preserve">(Załącznik </w:t>
      </w:r>
      <w:r>
        <w:rPr>
          <w:rFonts w:ascii="Garamond" w:hAnsi="Garamond"/>
        </w:rPr>
        <w:t>n</w:t>
      </w:r>
      <w:r w:rsidRPr="00C73EF6">
        <w:rPr>
          <w:rFonts w:ascii="Garamond" w:hAnsi="Garamond"/>
        </w:rPr>
        <w:t>r 1 do SIWZ</w:t>
      </w:r>
      <w:r>
        <w:rPr>
          <w:rFonts w:ascii="Garamond" w:hAnsi="Garamond"/>
        </w:rPr>
        <w:t>).</w:t>
      </w:r>
    </w:p>
    <w:p w14:paraId="7FCBB23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musi być przygotowana w języku polskim, na maszynie, komputerze lub ręcznie nieścieralnym atramentem.</w:t>
      </w:r>
    </w:p>
    <w:p w14:paraId="4480070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nie dopuszcza złożenia oferty w postaci elektronicznej.</w:t>
      </w:r>
    </w:p>
    <w:p w14:paraId="7E9A54E8"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Wszelkie koszty związane z przygotowaniem oferty ponosi Wykonawca.</w:t>
      </w:r>
    </w:p>
    <w:p w14:paraId="01B83F6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Poprawki w ofercie muszą być naniesione czytelnie oraz opatrzone podpisem osoby podpisującej ofertę.</w:t>
      </w:r>
    </w:p>
    <w:p w14:paraId="1465BE85"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Zaleca się spięcie wszystkich stron oferty w sposób trwały, uniemożliwiający dekompletacje bez widocznych śladów naruszeń.</w:t>
      </w:r>
    </w:p>
    <w:p w14:paraId="1E4AB53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41B89E64" w14:textId="0FB92E9B" w:rsidR="004404A9" w:rsidRPr="005669BE" w:rsidRDefault="004404A9" w:rsidP="004404A9">
      <w:pPr>
        <w:pStyle w:val="Akapitzlist"/>
        <w:numPr>
          <w:ilvl w:val="1"/>
          <w:numId w:val="2"/>
        </w:numPr>
        <w:spacing w:after="0" w:line="23" w:lineRule="atLeast"/>
        <w:ind w:left="0" w:firstLine="0"/>
        <w:jc w:val="both"/>
        <w:rPr>
          <w:rFonts w:ascii="Garamond" w:hAnsi="Garamond"/>
          <w:b/>
        </w:rPr>
      </w:pPr>
      <w:r w:rsidRPr="005669BE">
        <w:rPr>
          <w:rFonts w:ascii="Garamond" w:hAnsi="Garamond"/>
          <w:b/>
        </w:rPr>
        <w:t xml:space="preserve">Do wypełnionego i podpisanego formularza oferty </w:t>
      </w:r>
      <w:r w:rsidR="003D7463" w:rsidRPr="005669BE">
        <w:rPr>
          <w:rFonts w:ascii="Garamond" w:hAnsi="Garamond"/>
          <w:b/>
        </w:rPr>
        <w:t xml:space="preserve"> (załącznik nr 1),  </w:t>
      </w:r>
      <w:r w:rsidRPr="005669BE">
        <w:rPr>
          <w:rFonts w:ascii="Garamond" w:hAnsi="Garamond"/>
          <w:b/>
        </w:rPr>
        <w:t>Wykonawca winien dołączyć:</w:t>
      </w:r>
    </w:p>
    <w:p w14:paraId="7C93E745" w14:textId="033CD100" w:rsidR="004404A9" w:rsidRPr="005669BE" w:rsidRDefault="004404A9" w:rsidP="00EA175D">
      <w:pPr>
        <w:pStyle w:val="Akapitzlist"/>
        <w:spacing w:after="0" w:line="23" w:lineRule="atLeast"/>
        <w:ind w:left="180"/>
        <w:jc w:val="both"/>
        <w:rPr>
          <w:rFonts w:ascii="Garamond" w:hAnsi="Garamond"/>
          <w:b/>
        </w:rPr>
      </w:pPr>
    </w:p>
    <w:p w14:paraId="31D4BB21" w14:textId="21496474" w:rsidR="004404A9" w:rsidRPr="004404A9" w:rsidRDefault="004404A9" w:rsidP="000125EA">
      <w:pPr>
        <w:numPr>
          <w:ilvl w:val="0"/>
          <w:numId w:val="13"/>
        </w:numPr>
        <w:spacing w:after="0" w:line="23" w:lineRule="atLeast"/>
        <w:jc w:val="both"/>
        <w:rPr>
          <w:rFonts w:ascii="Garamond" w:hAnsi="Garamond"/>
        </w:rPr>
      </w:pPr>
      <w:r>
        <w:rPr>
          <w:rFonts w:ascii="Garamond" w:hAnsi="Garamond"/>
          <w:bCs/>
        </w:rPr>
        <w:t xml:space="preserve">Oświadczenie wykonawcy dotyczące spełnienia warunków udziału w postępowaniu </w:t>
      </w:r>
      <w:r w:rsidR="00FF3E8B">
        <w:rPr>
          <w:rFonts w:ascii="Garamond" w:hAnsi="Garamond"/>
          <w:bCs/>
        </w:rPr>
        <w:t>oraz o nie podleganiu wykluczeniu</w:t>
      </w:r>
      <w:r w:rsidRPr="004404A9">
        <w:rPr>
          <w:rFonts w:ascii="Garamond" w:hAnsi="Garamond"/>
        </w:rPr>
        <w:t xml:space="preserve"> – wg wzoru stanowiącego załącznik nr </w:t>
      </w:r>
      <w:r>
        <w:rPr>
          <w:rFonts w:ascii="Garamond" w:hAnsi="Garamond"/>
        </w:rPr>
        <w:t>2</w:t>
      </w:r>
      <w:r w:rsidRPr="004404A9">
        <w:rPr>
          <w:rFonts w:ascii="Garamond" w:hAnsi="Garamond"/>
        </w:rPr>
        <w:t xml:space="preserve"> do SIWZ;</w:t>
      </w:r>
    </w:p>
    <w:p w14:paraId="17A182FF" w14:textId="77777777" w:rsidR="004404A9" w:rsidRDefault="004404A9" w:rsidP="000125EA">
      <w:pPr>
        <w:numPr>
          <w:ilvl w:val="0"/>
          <w:numId w:val="13"/>
        </w:numPr>
        <w:spacing w:after="0" w:line="23" w:lineRule="atLeast"/>
        <w:jc w:val="both"/>
        <w:rPr>
          <w:rFonts w:ascii="Garamond" w:hAnsi="Garamond"/>
        </w:rPr>
      </w:pPr>
      <w:r w:rsidRPr="004404A9">
        <w:rPr>
          <w:rFonts w:ascii="Garamond" w:hAnsi="Garamond"/>
        </w:rPr>
        <w:t xml:space="preserve">pełnomocnictwo do składania oświadczeń woli, o ile ofertę podpisuje pełnomocnik osoby/osób uprawnionych do składania oświadczeń woli lub pełnomocnik  wykonawców, którzy wspólnie ubiegają się o udzielenie zamówienia; </w:t>
      </w:r>
    </w:p>
    <w:p w14:paraId="2B940A3F" w14:textId="492FA5BF" w:rsidR="004404A9" w:rsidRDefault="00FF3E8B" w:rsidP="004404A9">
      <w:pPr>
        <w:spacing w:after="0" w:line="23" w:lineRule="atLeast"/>
        <w:jc w:val="both"/>
        <w:rPr>
          <w:rFonts w:ascii="Garamond" w:hAnsi="Garamond"/>
        </w:rPr>
      </w:pPr>
      <w:r>
        <w:rPr>
          <w:rFonts w:ascii="Garamond" w:hAnsi="Garamond"/>
        </w:rPr>
        <w:t>4</w:t>
      </w:r>
      <w:r w:rsidR="005809EF">
        <w:rPr>
          <w:rFonts w:ascii="Garamond" w:hAnsi="Garamond"/>
        </w:rPr>
        <w:t>)</w:t>
      </w:r>
      <w:r w:rsidR="004404A9">
        <w:rPr>
          <w:rFonts w:ascii="Garamond" w:hAnsi="Garamond"/>
        </w:rPr>
        <w:t xml:space="preserve">  </w:t>
      </w:r>
      <w:r w:rsidR="004404A9" w:rsidRPr="004404A9">
        <w:rPr>
          <w:rFonts w:ascii="Garamond" w:hAnsi="Garamond"/>
        </w:rPr>
        <w:t>kserokopię dokumentu potwierdzającego wniesienie wadium</w:t>
      </w:r>
    </w:p>
    <w:p w14:paraId="0D6E17D0" w14:textId="5D115EDD" w:rsidR="00EC6611" w:rsidRPr="005809EF" w:rsidRDefault="00FF3E8B" w:rsidP="005809EF">
      <w:pPr>
        <w:spacing w:after="0" w:line="23" w:lineRule="atLeast"/>
        <w:jc w:val="both"/>
        <w:rPr>
          <w:rFonts w:ascii="Garamond" w:hAnsi="Garamond"/>
          <w:b/>
        </w:rPr>
      </w:pPr>
      <w:r>
        <w:rPr>
          <w:rFonts w:ascii="Garamond" w:hAnsi="Garamond"/>
        </w:rPr>
        <w:t>5</w:t>
      </w:r>
      <w:r w:rsidR="005809EF">
        <w:rPr>
          <w:rFonts w:ascii="Garamond" w:hAnsi="Garamond"/>
        </w:rPr>
        <w:t xml:space="preserve">) załącznik nr 6 do SIWZ (zobowiązanie </w:t>
      </w:r>
      <w:r w:rsidR="00EC6611" w:rsidRPr="005809EF">
        <w:rPr>
          <w:rFonts w:ascii="Garamond" w:hAnsi="Garamond"/>
        </w:rPr>
        <w:t>do oddania do dyspozycji Wykonawcy niezbędnych zasobów na potrzeby wykonania zamówienia</w:t>
      </w:r>
      <w:r w:rsidR="005809EF" w:rsidRPr="005809EF">
        <w:rPr>
          <w:rFonts w:ascii="Garamond" w:hAnsi="Garamond"/>
        </w:rPr>
        <w:t xml:space="preserve">) </w:t>
      </w:r>
      <w:r w:rsidR="005809EF">
        <w:rPr>
          <w:rFonts w:ascii="Garamond" w:hAnsi="Garamond"/>
        </w:rPr>
        <w:t xml:space="preserve">- </w:t>
      </w:r>
      <w:r w:rsidR="00EC6611" w:rsidRPr="005809EF">
        <w:rPr>
          <w:rFonts w:ascii="Garamond" w:hAnsi="Garamond"/>
        </w:rPr>
        <w:t xml:space="preserve"> jeżeli dotyczy</w:t>
      </w:r>
    </w:p>
    <w:p w14:paraId="3D516079" w14:textId="77777777" w:rsidR="004404A9" w:rsidRPr="004404A9" w:rsidRDefault="004404A9" w:rsidP="004404A9">
      <w:pPr>
        <w:spacing w:after="0" w:line="23" w:lineRule="atLeast"/>
        <w:jc w:val="both"/>
        <w:rPr>
          <w:rFonts w:ascii="Garamond" w:hAnsi="Garamond"/>
        </w:rPr>
      </w:pPr>
    </w:p>
    <w:p w14:paraId="33168846" w14:textId="6A93C34F"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Zapisane strony oferty zaleca się kolejno ponumerować, a łączną ilość stron należy wpisać do formularza ofertowego.</w:t>
      </w:r>
    </w:p>
    <w:p w14:paraId="0276ACFE" w14:textId="64E5ECC3" w:rsidR="00E35A9C" w:rsidRPr="005A17E9" w:rsidRDefault="00E35A9C" w:rsidP="00B2372B">
      <w:pPr>
        <w:pStyle w:val="Akapitzlist"/>
        <w:numPr>
          <w:ilvl w:val="1"/>
          <w:numId w:val="2"/>
        </w:numPr>
        <w:spacing w:after="120" w:line="23" w:lineRule="atLeast"/>
        <w:ind w:left="0" w:firstLine="0"/>
        <w:jc w:val="both"/>
        <w:rPr>
          <w:rFonts w:ascii="Garamond" w:hAnsi="Garamond"/>
        </w:rPr>
      </w:pPr>
      <w:r w:rsidRPr="005A17E9">
        <w:rPr>
          <w:rFonts w:ascii="Garamond" w:hAnsi="Garamond"/>
        </w:rPr>
        <w:t xml:space="preserve">Oferta oraz załączniki do oferty muszą byś podpisane przez osobę (osoby) uprawnione do składania oświadczeń woli w imieniu Wykonawcy. </w:t>
      </w:r>
      <w:r w:rsidRPr="00B2372B">
        <w:rPr>
          <w:rFonts w:ascii="Garamond" w:hAnsi="Garamond"/>
          <w:b/>
        </w:rPr>
        <w:t>W przypadku działania Wykonawcy przez pełnomocników należy do oferty dołączy</w:t>
      </w:r>
      <w:r w:rsidR="00B2372B">
        <w:rPr>
          <w:rFonts w:ascii="Garamond" w:hAnsi="Garamond"/>
          <w:b/>
        </w:rPr>
        <w:t>ć</w:t>
      </w:r>
      <w:r w:rsidRPr="00B2372B">
        <w:rPr>
          <w:rFonts w:ascii="Garamond" w:hAnsi="Garamond"/>
          <w:b/>
        </w:rPr>
        <w:t xml:space="preserve"> oryginał pełnomocnictwa lub uwierzytelnioną notarialnie kopię.</w:t>
      </w:r>
    </w:p>
    <w:p w14:paraId="1DD72B4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u w:val="single"/>
        </w:rPr>
      </w:pPr>
      <w:r w:rsidRPr="005A17E9">
        <w:rPr>
          <w:rFonts w:ascii="Garamond" w:hAnsi="Garamond"/>
          <w:u w:val="single"/>
        </w:rPr>
        <w:t>Postanowienia dotyczące wnoszenia oferty wspólnej (konsorcja, spółki cywilne)</w:t>
      </w:r>
    </w:p>
    <w:p w14:paraId="62A4BDBA"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1) Wykonawcy mogą wspólnie ubiegać się o udzielenie zamówienia.</w:t>
      </w:r>
    </w:p>
    <w:p w14:paraId="650F8579"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2) Nazwy wykonawców wspólnie ubiegających się o udzielenie zamówienia muszą zostać wskazane w ofercie.</w:t>
      </w:r>
    </w:p>
    <w:p w14:paraId="1F806B4B" w14:textId="77777777" w:rsidR="00E35A9C" w:rsidRPr="005A17E9" w:rsidRDefault="00E35A9C" w:rsidP="00B2372B">
      <w:pPr>
        <w:pStyle w:val="Akapitzlist"/>
        <w:spacing w:after="0" w:line="23" w:lineRule="atLeast"/>
        <w:ind w:left="170"/>
        <w:jc w:val="both"/>
        <w:rPr>
          <w:rFonts w:ascii="Garamond" w:hAnsi="Garamond"/>
          <w:sz w:val="24"/>
          <w:szCs w:val="24"/>
        </w:rPr>
      </w:pPr>
      <w:r w:rsidRPr="005A17E9">
        <w:rPr>
          <w:rFonts w:ascii="Garamond" w:hAnsi="Garamond"/>
        </w:rPr>
        <w:t>3)</w:t>
      </w:r>
      <w:r w:rsidR="003B0464" w:rsidRPr="005A17E9">
        <w:rPr>
          <w:rFonts w:ascii="Garamond" w:hAnsi="Garamond"/>
        </w:rPr>
        <w:t xml:space="preserve"> </w:t>
      </w:r>
      <w:r w:rsidRPr="005A17E9">
        <w:rPr>
          <w:rFonts w:ascii="Garamond" w:hAnsi="Garamond"/>
        </w:rPr>
        <w:t xml:space="preserve">Przy złożeniu oferty wspólnej wykonawcy ustanawiają pełnomocnika do reprezentowania ich w postępowaniu o udzielenie zamówienia albo reprezentowania w </w:t>
      </w:r>
      <w:r w:rsidR="003B0464" w:rsidRPr="005A17E9">
        <w:rPr>
          <w:rFonts w:ascii="Garamond" w:hAnsi="Garamond"/>
        </w:rPr>
        <w:t>postępowaniu i zawarcia umowy w </w:t>
      </w:r>
      <w:r w:rsidRPr="005A17E9">
        <w:rPr>
          <w:rFonts w:ascii="Garamond" w:hAnsi="Garamond"/>
        </w:rPr>
        <w:t xml:space="preserve">sprawie zamówienia publicznego. </w:t>
      </w:r>
      <w:r w:rsidRPr="005A17E9">
        <w:rPr>
          <w:rFonts w:ascii="Garamond" w:hAnsi="Garamond"/>
          <w:b/>
        </w:rPr>
        <w:t>Pisemne pełnomocnictwo lub pełnomocnictwa winny być dołączone do oferty, w oryginale lub uwierzytelnionej notarialnie kopii.</w:t>
      </w:r>
      <w:r w:rsidRPr="005A17E9">
        <w:rPr>
          <w:rFonts w:ascii="Garamond" w:hAnsi="Garamond"/>
        </w:rPr>
        <w:t xml:space="preserve"> Niezłożenie pełnomocnictwa lub pełnomocnictwo wadliwe podlega uzupełnieniu w trybie art. 26 ust. 3</w:t>
      </w:r>
      <w:r w:rsidR="003B0464" w:rsidRPr="005A17E9">
        <w:rPr>
          <w:rFonts w:ascii="Garamond" w:hAnsi="Garamond"/>
        </w:rPr>
        <w:t>a</w:t>
      </w:r>
      <w:r w:rsidRPr="005A17E9">
        <w:rPr>
          <w:rFonts w:ascii="Garamond" w:hAnsi="Garamond"/>
        </w:rPr>
        <w:t xml:space="preserve"> ustawy PZP.</w:t>
      </w:r>
    </w:p>
    <w:p w14:paraId="1CA0EB26"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5) Wszelka korespondencja oraz rozliczenia dokonywane będą wyłącznie z pełnomocnikiem.</w:t>
      </w:r>
    </w:p>
    <w:p w14:paraId="4A259E1C"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 xml:space="preserve">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w:t>
      </w:r>
      <w:r w:rsidRPr="005A17E9">
        <w:rPr>
          <w:rFonts w:ascii="Garamond" w:hAnsi="Garamond"/>
        </w:rPr>
        <w:lastRenderedPageBreak/>
        <w:t>od któregokolwiek z Wykonawców, od kilku lub od wszystkich łącznie, niezależnie od postanowień umowy wewnętrznej (np. umowy konsorcjum lub spółki cywilnej) zawartej przez Wykonawców.</w:t>
      </w:r>
    </w:p>
    <w:p w14:paraId="21B9C709" w14:textId="0AE64E29" w:rsidR="00E35A9C" w:rsidRPr="005A17E9" w:rsidRDefault="00E35A9C" w:rsidP="007C12B1">
      <w:pPr>
        <w:pStyle w:val="Akapitzlist"/>
        <w:spacing w:after="0" w:line="23" w:lineRule="atLeast"/>
        <w:ind w:left="170"/>
        <w:jc w:val="both"/>
        <w:rPr>
          <w:rFonts w:ascii="Garamond" w:hAnsi="Garamond"/>
        </w:rPr>
      </w:pPr>
      <w:r w:rsidRPr="005A17E9">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6F1559D7"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MIEJSCE ORAZ TERMIN SKŁADANIA I OTWARCIA OFERT.</w:t>
      </w:r>
    </w:p>
    <w:p w14:paraId="21248871" w14:textId="65C06FE6" w:rsidR="00E35A9C" w:rsidRPr="00497FF6" w:rsidRDefault="00E35A9C" w:rsidP="00497FF6">
      <w:pPr>
        <w:pStyle w:val="Akapitzlist"/>
        <w:numPr>
          <w:ilvl w:val="1"/>
          <w:numId w:val="2"/>
        </w:numPr>
        <w:spacing w:after="0" w:line="23" w:lineRule="atLeast"/>
        <w:jc w:val="both"/>
        <w:rPr>
          <w:rFonts w:ascii="Garamond" w:hAnsi="Garamond"/>
          <w:b/>
        </w:rPr>
      </w:pPr>
      <w:r w:rsidRPr="005A17E9">
        <w:rPr>
          <w:rFonts w:ascii="Garamond" w:hAnsi="Garamond"/>
        </w:rPr>
        <w:t xml:space="preserve">Oferta wraz z załącznikami musi zostać złożona w zaklejonej, nieprzezroczystej kopercie </w:t>
      </w:r>
      <w:r w:rsidRPr="00497FF6">
        <w:rPr>
          <w:rFonts w:ascii="Garamond" w:hAnsi="Garamond"/>
        </w:rPr>
        <w:t xml:space="preserve">w sekretariacie </w:t>
      </w:r>
      <w:r w:rsidR="00497FF6" w:rsidRPr="00497FF6">
        <w:rPr>
          <w:rFonts w:ascii="Garamond" w:hAnsi="Garamond"/>
        </w:rPr>
        <w:t>Urzędu Gminy Parchowo, ul. Krótka 2, 77-124 Parchowo</w:t>
      </w:r>
      <w:r w:rsidRPr="00497FF6">
        <w:rPr>
          <w:rFonts w:ascii="Garamond" w:hAnsi="Garamond"/>
          <w:b/>
        </w:rPr>
        <w:t xml:space="preserve"> </w:t>
      </w:r>
      <w:r w:rsidRPr="00497FF6">
        <w:rPr>
          <w:rFonts w:ascii="Garamond" w:hAnsi="Garamond"/>
          <w:b/>
          <w:u w:val="single"/>
        </w:rPr>
        <w:t xml:space="preserve">do dnia  </w:t>
      </w:r>
      <w:r w:rsidR="009355F0">
        <w:rPr>
          <w:rFonts w:ascii="Garamond" w:hAnsi="Garamond"/>
          <w:b/>
          <w:u w:val="single"/>
        </w:rPr>
        <w:t>24</w:t>
      </w:r>
      <w:r w:rsidR="00A92146">
        <w:rPr>
          <w:rFonts w:ascii="Garamond" w:hAnsi="Garamond"/>
          <w:b/>
          <w:u w:val="single"/>
        </w:rPr>
        <w:t>.0</w:t>
      </w:r>
      <w:r w:rsidR="008D4825">
        <w:rPr>
          <w:rFonts w:ascii="Garamond" w:hAnsi="Garamond"/>
          <w:b/>
          <w:u w:val="single"/>
        </w:rPr>
        <w:t>4</w:t>
      </w:r>
      <w:r w:rsidR="00A927D8">
        <w:rPr>
          <w:rFonts w:ascii="Garamond" w:hAnsi="Garamond"/>
          <w:b/>
          <w:u w:val="single"/>
        </w:rPr>
        <w:t>.</w:t>
      </w:r>
      <w:r w:rsidR="00FB6221" w:rsidRPr="00497FF6">
        <w:rPr>
          <w:rFonts w:ascii="Garamond" w:hAnsi="Garamond"/>
          <w:b/>
          <w:u w:val="single"/>
        </w:rPr>
        <w:t>201</w:t>
      </w:r>
      <w:r w:rsidR="004633DB">
        <w:rPr>
          <w:rFonts w:ascii="Garamond" w:hAnsi="Garamond"/>
          <w:b/>
          <w:u w:val="single"/>
        </w:rPr>
        <w:t>8</w:t>
      </w:r>
      <w:r w:rsidRPr="00497FF6">
        <w:rPr>
          <w:rFonts w:ascii="Garamond" w:hAnsi="Garamond"/>
          <w:b/>
          <w:u w:val="single"/>
        </w:rPr>
        <w:t xml:space="preserve"> r. do godziny </w:t>
      </w:r>
      <w:r w:rsidR="00497FF6">
        <w:rPr>
          <w:rFonts w:ascii="Garamond" w:hAnsi="Garamond"/>
          <w:b/>
          <w:u w:val="single"/>
        </w:rPr>
        <w:t>1</w:t>
      </w:r>
      <w:r w:rsidR="00A927D8">
        <w:rPr>
          <w:rFonts w:ascii="Garamond" w:hAnsi="Garamond"/>
          <w:b/>
          <w:u w:val="single"/>
        </w:rPr>
        <w:t>1</w:t>
      </w:r>
      <w:r w:rsidRPr="00497FF6">
        <w:rPr>
          <w:rFonts w:ascii="Garamond" w:hAnsi="Garamond"/>
          <w:b/>
          <w:u w:val="single"/>
          <w:vertAlign w:val="superscript"/>
        </w:rPr>
        <w:t>00</w:t>
      </w:r>
    </w:p>
    <w:p w14:paraId="119309EE" w14:textId="77777777" w:rsidR="000D225A" w:rsidRPr="005A17E9" w:rsidRDefault="000D225A"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rPr>
        <w:t>Na kopercie należy  oznaczyć nazwę i adres Wykonawcy oraz oznaczyć adres siedziby zamawiającego wg poniższego wzoru:</w:t>
      </w:r>
    </w:p>
    <w:p w14:paraId="50F0AFC0" w14:textId="282A46C4" w:rsidR="00E35A9C" w:rsidRPr="005A17E9" w:rsidRDefault="00497FF6" w:rsidP="00E35A9C">
      <w:pPr>
        <w:pStyle w:val="Akapitzlist"/>
        <w:spacing w:after="0" w:line="23" w:lineRule="atLeast"/>
        <w:ind w:left="426"/>
        <w:jc w:val="both"/>
        <w:rPr>
          <w:rFonts w:ascii="Garamond" w:hAnsi="Garamond"/>
          <w:b/>
        </w:rPr>
      </w:pPr>
      <w:r>
        <w:rPr>
          <w:rFonts w:ascii="Garamond" w:hAnsi="Garamond"/>
          <w:b/>
        </w:rPr>
        <w:t>Urząd Gminy Parchowo</w:t>
      </w:r>
    </w:p>
    <w:p w14:paraId="3C932CBF" w14:textId="29E400D9"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ul</w:t>
      </w:r>
      <w:r w:rsidR="00497FF6">
        <w:rPr>
          <w:rFonts w:ascii="Garamond" w:hAnsi="Garamond"/>
          <w:b/>
        </w:rPr>
        <w:t>. Krótka 2</w:t>
      </w:r>
    </w:p>
    <w:p w14:paraId="793EE9EC" w14:textId="77777777" w:rsidR="00497FF6" w:rsidRDefault="00497FF6" w:rsidP="00E35A9C">
      <w:pPr>
        <w:pStyle w:val="Akapitzlist"/>
        <w:spacing w:after="0" w:line="23" w:lineRule="atLeast"/>
        <w:ind w:left="426"/>
        <w:jc w:val="both"/>
        <w:rPr>
          <w:rFonts w:ascii="Garamond" w:hAnsi="Garamond"/>
          <w:b/>
        </w:rPr>
      </w:pPr>
      <w:r w:rsidRPr="00497FF6">
        <w:rPr>
          <w:rFonts w:ascii="Garamond" w:hAnsi="Garamond"/>
          <w:b/>
        </w:rPr>
        <w:t>77-124 Parchowo</w:t>
      </w:r>
      <w:r w:rsidR="00E35A9C" w:rsidRPr="00497FF6">
        <w:rPr>
          <w:rFonts w:ascii="Garamond" w:hAnsi="Garamond"/>
          <w:b/>
        </w:rPr>
        <w:t xml:space="preserve"> </w:t>
      </w:r>
    </w:p>
    <w:p w14:paraId="723CBEC4" w14:textId="32834A7D" w:rsidR="008D4825" w:rsidRPr="008D4825" w:rsidRDefault="00E35A9C" w:rsidP="008D4825">
      <w:pPr>
        <w:pStyle w:val="Akapitzlist"/>
        <w:spacing w:line="23" w:lineRule="atLeast"/>
        <w:ind w:left="426"/>
        <w:jc w:val="both"/>
        <w:rPr>
          <w:rFonts w:ascii="Garamond" w:hAnsi="Garamond"/>
          <w:b/>
          <w:bCs/>
        </w:rPr>
      </w:pPr>
      <w:r w:rsidRPr="005A17E9">
        <w:rPr>
          <w:rFonts w:ascii="Garamond" w:hAnsi="Garamond"/>
          <w:b/>
        </w:rPr>
        <w:t xml:space="preserve">oferta na </w:t>
      </w:r>
      <w:r w:rsidR="004C2D9B" w:rsidRPr="004C2D9B">
        <w:rPr>
          <w:rFonts w:ascii="Garamond" w:hAnsi="Garamond" w:hint="cs"/>
          <w:b/>
        </w:rPr>
        <w:t>„</w:t>
      </w:r>
      <w:r w:rsidR="008D4825" w:rsidRPr="008D4825">
        <w:rPr>
          <w:rFonts w:ascii="Garamond" w:hAnsi="Garamond"/>
          <w:b/>
          <w:bCs/>
        </w:rPr>
        <w:t>Zakup kruszywa naturalnego łamanego z przeznaczeniem na „Remonty, bieżące naprawy i konserwacje dróg gminnych Gminy Parchowo”</w:t>
      </w:r>
      <w:r w:rsidR="006F49A7" w:rsidRPr="006F49A7">
        <w:rPr>
          <w:rFonts w:ascii="Garamond" w:eastAsiaTheme="minorHAnsi" w:hAnsi="Garamond" w:cstheme="minorBidi"/>
          <w:b/>
          <w:bCs/>
        </w:rPr>
        <w:t xml:space="preserve"> </w:t>
      </w:r>
      <w:r w:rsidR="006F49A7" w:rsidRPr="006F49A7">
        <w:rPr>
          <w:rFonts w:ascii="Garamond" w:hAnsi="Garamond"/>
          <w:b/>
          <w:bCs/>
        </w:rPr>
        <w:t>– część …….”.</w:t>
      </w:r>
    </w:p>
    <w:p w14:paraId="29F57CF6" w14:textId="5D9684C3" w:rsidR="00E35A9C" w:rsidRPr="005A17E9" w:rsidRDefault="00E35A9C" w:rsidP="00E35A9C">
      <w:pPr>
        <w:pStyle w:val="Akapitzlist"/>
        <w:spacing w:after="0" w:line="23" w:lineRule="atLeast"/>
        <w:ind w:left="426"/>
        <w:jc w:val="both"/>
        <w:rPr>
          <w:rFonts w:ascii="Garamond" w:hAnsi="Garamond"/>
          <w:b/>
        </w:rPr>
      </w:pPr>
    </w:p>
    <w:p w14:paraId="49C7C0CF" w14:textId="6F6A19DD"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 xml:space="preserve">„Nie otwierać przed dniem </w:t>
      </w:r>
      <w:r w:rsidR="009355F0">
        <w:rPr>
          <w:rFonts w:ascii="Garamond" w:hAnsi="Garamond"/>
          <w:b/>
        </w:rPr>
        <w:t>24</w:t>
      </w:r>
      <w:r w:rsidR="00A927D8">
        <w:rPr>
          <w:rFonts w:ascii="Garamond" w:hAnsi="Garamond"/>
          <w:b/>
        </w:rPr>
        <w:t>.</w:t>
      </w:r>
      <w:r w:rsidR="00A92146">
        <w:rPr>
          <w:rFonts w:ascii="Garamond" w:hAnsi="Garamond"/>
          <w:b/>
        </w:rPr>
        <w:t>0</w:t>
      </w:r>
      <w:r w:rsidR="00BD2EE4">
        <w:rPr>
          <w:rFonts w:ascii="Garamond" w:hAnsi="Garamond"/>
          <w:b/>
        </w:rPr>
        <w:t>4</w:t>
      </w:r>
      <w:r w:rsidR="00A927D8">
        <w:rPr>
          <w:rFonts w:ascii="Garamond" w:hAnsi="Garamond"/>
          <w:b/>
        </w:rPr>
        <w:t>.</w:t>
      </w:r>
      <w:r w:rsidR="00FB6221" w:rsidRPr="005A17E9">
        <w:rPr>
          <w:rFonts w:ascii="Garamond" w:hAnsi="Garamond"/>
          <w:b/>
        </w:rPr>
        <w:t>201</w:t>
      </w:r>
      <w:r w:rsidR="00A92146">
        <w:rPr>
          <w:rFonts w:ascii="Garamond" w:hAnsi="Garamond"/>
          <w:b/>
        </w:rPr>
        <w:t>8</w:t>
      </w:r>
      <w:r w:rsidRPr="005A17E9">
        <w:rPr>
          <w:rFonts w:ascii="Garamond" w:hAnsi="Garamond"/>
          <w:b/>
        </w:rPr>
        <w:t xml:space="preserve"> r. do godz. </w:t>
      </w:r>
      <w:r w:rsidR="00497FF6">
        <w:rPr>
          <w:rFonts w:ascii="Garamond" w:hAnsi="Garamond"/>
          <w:b/>
        </w:rPr>
        <w:t>1</w:t>
      </w:r>
      <w:r w:rsidR="00A927D8">
        <w:rPr>
          <w:rFonts w:ascii="Garamond" w:hAnsi="Garamond"/>
          <w:b/>
        </w:rPr>
        <w:t>1</w:t>
      </w:r>
      <w:r w:rsidR="00497FF6">
        <w:rPr>
          <w:rFonts w:ascii="Garamond" w:hAnsi="Garamond"/>
          <w:b/>
          <w:vertAlign w:val="superscript"/>
        </w:rPr>
        <w:t>1</w:t>
      </w:r>
      <w:r w:rsidR="004C2D9B">
        <w:rPr>
          <w:rFonts w:ascii="Garamond" w:hAnsi="Garamond"/>
          <w:b/>
          <w:vertAlign w:val="superscript"/>
        </w:rPr>
        <w:t>0</w:t>
      </w:r>
      <w:r w:rsidRPr="005A17E9">
        <w:rPr>
          <w:rFonts w:ascii="Garamond" w:hAnsi="Garamond"/>
          <w:b/>
        </w:rPr>
        <w:t>”</w:t>
      </w:r>
    </w:p>
    <w:p w14:paraId="0F3C9E11" w14:textId="77777777" w:rsidR="00E35A9C" w:rsidRPr="005A17E9" w:rsidRDefault="00E35A9C" w:rsidP="00E35A9C">
      <w:pPr>
        <w:pStyle w:val="Akapitzlist"/>
        <w:spacing w:after="0" w:line="23" w:lineRule="atLeast"/>
        <w:ind w:left="426"/>
        <w:jc w:val="both"/>
        <w:rPr>
          <w:rFonts w:ascii="Garamond" w:hAnsi="Garamond"/>
          <w:b/>
        </w:rPr>
      </w:pPr>
    </w:p>
    <w:p w14:paraId="2388B5FD" w14:textId="0DB065EE" w:rsidR="00E35A9C" w:rsidRPr="005A17E9" w:rsidRDefault="00E35A9C"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b/>
        </w:rPr>
        <w:t xml:space="preserve">Otwarcie ofert nastąpi w dniu </w:t>
      </w:r>
      <w:r w:rsidR="009355F0">
        <w:rPr>
          <w:rFonts w:ascii="Garamond" w:hAnsi="Garamond"/>
          <w:b/>
        </w:rPr>
        <w:t>24</w:t>
      </w:r>
      <w:r w:rsidR="00BD2EE4">
        <w:rPr>
          <w:rFonts w:ascii="Garamond" w:hAnsi="Garamond"/>
          <w:b/>
        </w:rPr>
        <w:t>.</w:t>
      </w:r>
      <w:r w:rsidR="00A92146">
        <w:rPr>
          <w:rFonts w:ascii="Garamond" w:hAnsi="Garamond"/>
          <w:b/>
        </w:rPr>
        <w:t>0</w:t>
      </w:r>
      <w:r w:rsidR="00BD2EE4">
        <w:rPr>
          <w:rFonts w:ascii="Garamond" w:hAnsi="Garamond"/>
          <w:b/>
        </w:rPr>
        <w:t>4</w:t>
      </w:r>
      <w:r w:rsidR="00A927D8">
        <w:rPr>
          <w:rFonts w:ascii="Garamond" w:hAnsi="Garamond"/>
          <w:b/>
        </w:rPr>
        <w:t>.</w:t>
      </w:r>
      <w:r w:rsidR="00FB6221" w:rsidRPr="005A17E9">
        <w:rPr>
          <w:rFonts w:ascii="Garamond" w:hAnsi="Garamond"/>
          <w:b/>
        </w:rPr>
        <w:t>201</w:t>
      </w:r>
      <w:r w:rsidR="00A92146">
        <w:rPr>
          <w:rFonts w:ascii="Garamond" w:hAnsi="Garamond"/>
          <w:b/>
        </w:rPr>
        <w:t>8</w:t>
      </w:r>
      <w:r w:rsidR="004C2D9B">
        <w:rPr>
          <w:rFonts w:ascii="Garamond" w:hAnsi="Garamond"/>
          <w:b/>
        </w:rPr>
        <w:t>r.</w:t>
      </w:r>
      <w:r w:rsidRPr="005A17E9">
        <w:rPr>
          <w:rFonts w:ascii="Garamond" w:hAnsi="Garamond"/>
          <w:b/>
        </w:rPr>
        <w:t xml:space="preserve"> o godz. </w:t>
      </w:r>
      <w:r w:rsidR="00497FF6">
        <w:rPr>
          <w:rFonts w:ascii="Garamond" w:hAnsi="Garamond"/>
          <w:b/>
        </w:rPr>
        <w:t>1</w:t>
      </w:r>
      <w:r w:rsidR="00A927D8">
        <w:rPr>
          <w:rFonts w:ascii="Garamond" w:hAnsi="Garamond"/>
          <w:b/>
        </w:rPr>
        <w:t>1</w:t>
      </w:r>
      <w:r w:rsidR="00497FF6">
        <w:rPr>
          <w:rFonts w:ascii="Garamond" w:hAnsi="Garamond"/>
          <w:b/>
          <w:vertAlign w:val="superscript"/>
        </w:rPr>
        <w:t>1</w:t>
      </w:r>
      <w:r w:rsidR="005B5A91">
        <w:rPr>
          <w:rFonts w:ascii="Garamond" w:hAnsi="Garamond"/>
          <w:b/>
          <w:vertAlign w:val="superscript"/>
        </w:rPr>
        <w:t>0</w:t>
      </w:r>
      <w:r w:rsidRPr="005A17E9">
        <w:rPr>
          <w:rFonts w:ascii="Garamond" w:hAnsi="Garamond"/>
          <w:b/>
          <w:vertAlign w:val="superscript"/>
        </w:rPr>
        <w:t xml:space="preserve"> </w:t>
      </w:r>
      <w:r w:rsidRPr="005A17E9">
        <w:rPr>
          <w:rFonts w:ascii="Garamond" w:hAnsi="Garamond"/>
          <w:b/>
        </w:rPr>
        <w:t>w pok</w:t>
      </w:r>
      <w:r w:rsidR="00497FF6">
        <w:rPr>
          <w:rFonts w:ascii="Garamond" w:hAnsi="Garamond"/>
          <w:b/>
        </w:rPr>
        <w:t xml:space="preserve">oju </w:t>
      </w:r>
      <w:r w:rsidRPr="005A17E9">
        <w:rPr>
          <w:rFonts w:ascii="Garamond" w:hAnsi="Garamond"/>
          <w:b/>
        </w:rPr>
        <w:t xml:space="preserve">nr </w:t>
      </w:r>
      <w:r w:rsidR="00497FF6">
        <w:rPr>
          <w:rFonts w:ascii="Garamond" w:hAnsi="Garamond"/>
          <w:b/>
        </w:rPr>
        <w:t>31</w:t>
      </w:r>
      <w:r w:rsidRPr="005A17E9">
        <w:rPr>
          <w:rFonts w:ascii="Garamond" w:hAnsi="Garamond"/>
          <w:b/>
        </w:rPr>
        <w:t xml:space="preserve"> w budynku Urzędu Gminy </w:t>
      </w:r>
      <w:r w:rsidR="00497FF6">
        <w:rPr>
          <w:rFonts w:ascii="Garamond" w:hAnsi="Garamond"/>
          <w:b/>
        </w:rPr>
        <w:t>Parchowo</w:t>
      </w:r>
      <w:r w:rsidRPr="005A17E9">
        <w:rPr>
          <w:rFonts w:ascii="Garamond" w:hAnsi="Garamond"/>
          <w:b/>
        </w:rPr>
        <w:t>.</w:t>
      </w:r>
    </w:p>
    <w:p w14:paraId="4EBA6D25"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Otwarcie ofert jest jawne,</w:t>
      </w:r>
    </w:p>
    <w:p w14:paraId="60FA1428"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Bezpośrednio przed otwarciem ofert podana zostanie kwota, jaką Zamawiający zamierza przeznaczyć na sfinansowanie zamówienia.</w:t>
      </w:r>
    </w:p>
    <w:p w14:paraId="74E43C10" w14:textId="31686196" w:rsidR="00537887" w:rsidRPr="000A0902" w:rsidRDefault="00537887" w:rsidP="00653E5D">
      <w:pPr>
        <w:pStyle w:val="Akapitzlist"/>
        <w:numPr>
          <w:ilvl w:val="1"/>
          <w:numId w:val="2"/>
        </w:numPr>
        <w:spacing w:after="0" w:line="23" w:lineRule="atLeast"/>
        <w:jc w:val="both"/>
        <w:rPr>
          <w:rFonts w:ascii="Garamond" w:hAnsi="Garamond"/>
          <w:b/>
        </w:rPr>
      </w:pPr>
      <w:r w:rsidRPr="000A0902">
        <w:rPr>
          <w:rFonts w:ascii="Garamond" w:hAnsi="Garamond"/>
          <w:b/>
        </w:rPr>
        <w:t xml:space="preserve">Podczas otwarcia ofert podane zostaną nazwy i adresy Wykonawców, a także informacje dotyczące ceny, terminu wykonania zamówienia, </w:t>
      </w:r>
      <w:r w:rsidR="000A0902" w:rsidRPr="000A0902">
        <w:rPr>
          <w:rFonts w:ascii="Garamond" w:hAnsi="Garamond"/>
          <w:b/>
          <w:lang w:val="x-none"/>
        </w:rPr>
        <w:t xml:space="preserve">czas dostawy od momentu zgłoszenia </w:t>
      </w:r>
      <w:r w:rsidRPr="000A0902">
        <w:rPr>
          <w:rFonts w:ascii="Garamond" w:hAnsi="Garamond"/>
          <w:b/>
        </w:rPr>
        <w:t xml:space="preserve"> i warunków płatności zawartych w  ofertach. </w:t>
      </w:r>
    </w:p>
    <w:p w14:paraId="72E1237A" w14:textId="77777777" w:rsidR="00537887" w:rsidRPr="005A17E9" w:rsidRDefault="00537887" w:rsidP="00653E5D">
      <w:pPr>
        <w:pStyle w:val="Akapitzlist"/>
        <w:numPr>
          <w:ilvl w:val="1"/>
          <w:numId w:val="2"/>
        </w:numPr>
        <w:spacing w:after="0" w:line="23" w:lineRule="atLeast"/>
        <w:jc w:val="both"/>
        <w:rPr>
          <w:rFonts w:ascii="Garamond" w:hAnsi="Garamond"/>
        </w:rPr>
      </w:pPr>
      <w:r w:rsidRPr="005A17E9">
        <w:rPr>
          <w:rFonts w:ascii="Garamond" w:hAnsi="Garamond"/>
        </w:rPr>
        <w:t>Niezwłocznie po otwarciu ofert zamawiający zamieszcza na stronie internetowej informacje dotyczące:</w:t>
      </w:r>
    </w:p>
    <w:p w14:paraId="421AEE4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1)  kwoty, jaką zamierza przeznaczyć na sfinansowanie zamówienia;</w:t>
      </w:r>
    </w:p>
    <w:p w14:paraId="1E34672C"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2)  firm oraz adresów wykonawców, którzy złożyli oferty w terminie;</w:t>
      </w:r>
    </w:p>
    <w:p w14:paraId="5B66D81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3)  ceny, terminu wykonania zamówienia, okresu gwarancji i warunków płatności zawartych w ofertach.</w:t>
      </w:r>
    </w:p>
    <w:p w14:paraId="137D447A"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5A17E9" w:rsidRDefault="00537887" w:rsidP="00653E5D">
      <w:pPr>
        <w:pStyle w:val="Akapitzlist"/>
        <w:numPr>
          <w:ilvl w:val="1"/>
          <w:numId w:val="2"/>
        </w:numPr>
        <w:spacing w:after="120" w:line="23" w:lineRule="atLeast"/>
        <w:jc w:val="both"/>
        <w:rPr>
          <w:rFonts w:ascii="Garamond" w:hAnsi="Garamond"/>
          <w:b/>
        </w:rPr>
      </w:pPr>
      <w:r w:rsidRPr="005A17E9">
        <w:rPr>
          <w:rFonts w:ascii="Garamond" w:hAnsi="Garamond"/>
        </w:rPr>
        <w:t>Zamawiający niezwłocznie zwróci ofertę, która została złożona po terminie.</w:t>
      </w:r>
    </w:p>
    <w:p w14:paraId="11D5A6F3" w14:textId="77777777" w:rsidR="00E35A9C" w:rsidRPr="005A17E9" w:rsidRDefault="00E35A9C" w:rsidP="0098090C">
      <w:pPr>
        <w:jc w:val="both"/>
        <w:rPr>
          <w:rFonts w:ascii="Garamond" w:hAnsi="Garamond"/>
        </w:rPr>
      </w:pPr>
    </w:p>
    <w:p w14:paraId="4C727BB6" w14:textId="77777777" w:rsidR="0053002D" w:rsidRPr="005A17E9" w:rsidRDefault="0053002D" w:rsidP="00653E5D">
      <w:pPr>
        <w:pStyle w:val="Akapitzlist"/>
        <w:numPr>
          <w:ilvl w:val="0"/>
          <w:numId w:val="2"/>
        </w:numPr>
        <w:ind w:left="0" w:firstLine="0"/>
        <w:rPr>
          <w:rFonts w:ascii="Garamond" w:hAnsi="Garamond"/>
          <w:b/>
          <w:sz w:val="24"/>
          <w:szCs w:val="24"/>
        </w:rPr>
      </w:pPr>
      <w:r w:rsidRPr="005A17E9">
        <w:rPr>
          <w:rFonts w:ascii="Garamond" w:hAnsi="Garamond"/>
          <w:b/>
          <w:sz w:val="24"/>
          <w:szCs w:val="24"/>
        </w:rPr>
        <w:t>OPIS SPOSOBU OBLICZANIA CENY.</w:t>
      </w:r>
    </w:p>
    <w:p w14:paraId="26F76412" w14:textId="370FF4E3" w:rsidR="004C1F45" w:rsidRPr="004C1F45" w:rsidRDefault="004C1F45" w:rsidP="004C1F45">
      <w:pPr>
        <w:pStyle w:val="Akapitzlist"/>
        <w:numPr>
          <w:ilvl w:val="1"/>
          <w:numId w:val="2"/>
        </w:numPr>
        <w:spacing w:line="240" w:lineRule="auto"/>
        <w:jc w:val="both"/>
        <w:rPr>
          <w:rFonts w:ascii="Garamond" w:hAnsi="Garamond"/>
        </w:rPr>
      </w:pPr>
      <w:r w:rsidRPr="004C1F45">
        <w:rPr>
          <w:rFonts w:ascii="Garamond" w:hAnsi="Garamond"/>
        </w:rPr>
        <w:t xml:space="preserve"> W ofercie należy podać cenę w rozumieniu art. 3 ust. 1 pkt 1 i ust.2 ustawy z dnia 9 maja 2014 r.                           o informowaniu o cenach towarów i usług (Dz. U. 2014 r. poz. 915 ze zm.) za wykonanie przedmiotu zamówienia.</w:t>
      </w:r>
    </w:p>
    <w:p w14:paraId="7BC6BB23" w14:textId="30B5DAD1" w:rsidR="004C1F45" w:rsidRPr="004C1F45" w:rsidRDefault="004C1F45" w:rsidP="004C1F45">
      <w:pPr>
        <w:pStyle w:val="Akapitzlist"/>
        <w:numPr>
          <w:ilvl w:val="1"/>
          <w:numId w:val="2"/>
        </w:numPr>
        <w:spacing w:line="240" w:lineRule="auto"/>
        <w:jc w:val="both"/>
        <w:rPr>
          <w:rFonts w:ascii="Garamond" w:hAnsi="Garamond"/>
        </w:rPr>
      </w:pPr>
      <w:r w:rsidRPr="004C1F45">
        <w:rPr>
          <w:rFonts w:ascii="Garamond" w:hAnsi="Garamond"/>
        </w:rPr>
        <w:t>Cenę należy podać w złotych polskich, z dokładnością do dwóch miejsc po przecinku.</w:t>
      </w:r>
    </w:p>
    <w:p w14:paraId="12061B30" w14:textId="70CC856B" w:rsidR="004C1F45" w:rsidRPr="004C1F45" w:rsidRDefault="004C1F45" w:rsidP="004C1F45">
      <w:pPr>
        <w:pStyle w:val="Akapitzlist"/>
        <w:numPr>
          <w:ilvl w:val="1"/>
          <w:numId w:val="2"/>
        </w:numPr>
        <w:spacing w:line="240" w:lineRule="auto"/>
        <w:jc w:val="both"/>
        <w:rPr>
          <w:rFonts w:ascii="Garamond" w:hAnsi="Garamond"/>
        </w:rPr>
      </w:pPr>
      <w:r w:rsidRPr="004C1F45">
        <w:rPr>
          <w:rFonts w:ascii="Garamond" w:hAnsi="Garamond"/>
        </w:rPr>
        <w:t>W cenie należy uwzględnić wszystkie wymagania określone w niniejszej specyfikacji istotnych warunków oraz wszelkie koszty, jakie poniesie Wykonawca z tytułu należytej oraz zgodnej z obowiązującymi przepisami realizacji przedmiotu zamówienia.</w:t>
      </w:r>
    </w:p>
    <w:p w14:paraId="0F4DC274" w14:textId="63A1D755" w:rsidR="004C1F45" w:rsidRPr="004C1F45" w:rsidRDefault="004C1F45" w:rsidP="004C1F45">
      <w:pPr>
        <w:pStyle w:val="Akapitzlist"/>
        <w:numPr>
          <w:ilvl w:val="1"/>
          <w:numId w:val="2"/>
        </w:numPr>
        <w:spacing w:line="240" w:lineRule="auto"/>
        <w:jc w:val="both"/>
        <w:rPr>
          <w:rFonts w:ascii="Garamond" w:hAnsi="Garamond"/>
        </w:rPr>
      </w:pPr>
      <w:r w:rsidRPr="004C1F45">
        <w:rPr>
          <w:rFonts w:ascii="Garamond" w:hAnsi="Garamond"/>
        </w:rPr>
        <w:t>Zamawiający nie przewiduje udzielenia zaliczek na poczet wykonania zamówienia.</w:t>
      </w:r>
    </w:p>
    <w:p w14:paraId="35299097" w14:textId="41AC957C" w:rsidR="004C1F45" w:rsidRDefault="004C1F45" w:rsidP="004C1F45">
      <w:pPr>
        <w:pStyle w:val="Akapitzlist"/>
        <w:numPr>
          <w:ilvl w:val="1"/>
          <w:numId w:val="2"/>
        </w:numPr>
        <w:spacing w:line="240" w:lineRule="auto"/>
        <w:jc w:val="both"/>
        <w:rPr>
          <w:rFonts w:ascii="Garamond" w:hAnsi="Garamond"/>
        </w:rPr>
      </w:pPr>
      <w:r w:rsidRPr="004C1F45">
        <w:rPr>
          <w:rFonts w:ascii="Garamond" w:hAnsi="Garamond"/>
        </w:rPr>
        <w:t>Cenę oferty należy wskazać przy zachowaniu następujących założeń:</w:t>
      </w:r>
    </w:p>
    <w:p w14:paraId="169CD064" w14:textId="0C686B5F" w:rsidR="004C1F45" w:rsidRDefault="008E1E67" w:rsidP="008E1E67">
      <w:pPr>
        <w:pStyle w:val="Akapitzlist"/>
        <w:spacing w:line="240" w:lineRule="auto"/>
        <w:ind w:left="480"/>
        <w:jc w:val="both"/>
        <w:rPr>
          <w:rFonts w:ascii="Garamond" w:hAnsi="Garamond"/>
        </w:rPr>
      </w:pPr>
      <w:r>
        <w:rPr>
          <w:rFonts w:ascii="Garamond" w:hAnsi="Garamond"/>
        </w:rPr>
        <w:t>12.5.1.</w:t>
      </w:r>
      <w:r w:rsidR="004C1F45" w:rsidRPr="004C1F45">
        <w:rPr>
          <w:rFonts w:ascii="Garamond" w:hAnsi="Garamond"/>
        </w:rPr>
        <w:t>Cenę oferty w odniesieniu do danej części zamówienia należy skalkulować na podstawie kalkulacji własnej w cenach bieżących, biorąc pod uwagę przedmiot zamówienia w zakresie określonym Specyfikacj</w:t>
      </w:r>
      <w:r>
        <w:rPr>
          <w:rFonts w:ascii="Garamond" w:hAnsi="Garamond"/>
        </w:rPr>
        <w:t>ą Istotnych Warunków Zamówienia</w:t>
      </w:r>
      <w:r w:rsidR="004C1F45" w:rsidRPr="004C1F45">
        <w:rPr>
          <w:rFonts w:ascii="Garamond" w:hAnsi="Garamond"/>
        </w:rPr>
        <w:t>;.</w:t>
      </w:r>
    </w:p>
    <w:p w14:paraId="18F35683" w14:textId="60E27541" w:rsidR="004C1F45" w:rsidRDefault="008E1E67" w:rsidP="008E1E67">
      <w:pPr>
        <w:pStyle w:val="Akapitzlist"/>
        <w:spacing w:line="240" w:lineRule="auto"/>
        <w:ind w:left="480"/>
        <w:jc w:val="both"/>
        <w:rPr>
          <w:rFonts w:ascii="Garamond" w:hAnsi="Garamond"/>
        </w:rPr>
      </w:pPr>
      <w:r>
        <w:rPr>
          <w:rFonts w:ascii="Garamond" w:hAnsi="Garamond"/>
        </w:rPr>
        <w:t>12.5.2.</w:t>
      </w:r>
      <w:r w:rsidR="004C1F45" w:rsidRPr="004C1F45">
        <w:rPr>
          <w:rFonts w:ascii="Garamond" w:hAnsi="Garamond"/>
        </w:rPr>
        <w:t xml:space="preserve"> cena podana w ofercie – Zamawiający uzna że Wykonawca ujął wszystkie czynności do wykonania w ogólnej cenie ofertowej;</w:t>
      </w:r>
    </w:p>
    <w:p w14:paraId="4A4A8C52" w14:textId="6E61E9B3" w:rsidR="004C1F45" w:rsidRDefault="008E1E67" w:rsidP="008E1E67">
      <w:pPr>
        <w:pStyle w:val="Akapitzlist"/>
        <w:spacing w:line="240" w:lineRule="auto"/>
        <w:ind w:left="480"/>
        <w:jc w:val="both"/>
        <w:rPr>
          <w:rFonts w:ascii="Garamond" w:hAnsi="Garamond"/>
        </w:rPr>
      </w:pPr>
      <w:r>
        <w:rPr>
          <w:rFonts w:ascii="Garamond" w:hAnsi="Garamond"/>
        </w:rPr>
        <w:t xml:space="preserve">12.5.3. </w:t>
      </w:r>
      <w:r w:rsidR="004C1F45" w:rsidRPr="004C1F45">
        <w:rPr>
          <w:rFonts w:ascii="Garamond" w:hAnsi="Garamond"/>
        </w:rPr>
        <w:t xml:space="preserve">cena musi zawierać wszystkie koszty związane z realizacją zadania, wynikające z SIWZ oraz wszelkie koszty jakie poniesie Wykonawca należytej oraz zgodnej z przepisami prawa realizacji przedmiotu zamówienia oraz robót towarzyszących , a są niezbędne do wykonania danej części zamówienia. </w:t>
      </w:r>
    </w:p>
    <w:p w14:paraId="1834EBE6" w14:textId="77777777" w:rsidR="0078714E" w:rsidRDefault="008E1E67" w:rsidP="0078714E">
      <w:pPr>
        <w:spacing w:line="240" w:lineRule="auto"/>
        <w:jc w:val="both"/>
        <w:rPr>
          <w:rFonts w:ascii="Garamond" w:hAnsi="Garamond"/>
        </w:rPr>
      </w:pPr>
      <w:r>
        <w:rPr>
          <w:rFonts w:ascii="Garamond" w:hAnsi="Garamond"/>
        </w:rPr>
        <w:t>12.6.</w:t>
      </w:r>
      <w:r w:rsidR="004C1F45" w:rsidRPr="008E1E67">
        <w:rPr>
          <w:rFonts w:ascii="Garamond" w:hAnsi="Garamond"/>
        </w:rPr>
        <w:t xml:space="preserve"> Jeżeli złożono ofertę, której wybór prowadziłby do powstania u zamawiającego obowiązku </w:t>
      </w:r>
      <w:r>
        <w:rPr>
          <w:rFonts w:ascii="Garamond" w:hAnsi="Garamond"/>
        </w:rPr>
        <w:t xml:space="preserve">   </w:t>
      </w:r>
      <w:r w:rsidR="004C1F45" w:rsidRPr="008E1E67">
        <w:rPr>
          <w:rFonts w:ascii="Garamond" w:hAnsi="Garamond"/>
        </w:rPr>
        <w:t xml:space="preserve">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w:t>
      </w:r>
      <w:r w:rsidR="004C1F45" w:rsidRPr="008E1E67">
        <w:rPr>
          <w:rFonts w:ascii="Garamond" w:hAnsi="Garamond"/>
        </w:rPr>
        <w:lastRenderedPageBreak/>
        <w:t>prowadzić do powstania u zamawiającego obowiązku podatkowego, wskazując nazwę (rodzaj) towaru lub usługi, których dostawa lub świadczenie będzie prowadzić do jego powstania, oraz wskazując ich wartość bez kwoty podatku.</w:t>
      </w:r>
    </w:p>
    <w:p w14:paraId="183D551A" w14:textId="1398D493" w:rsidR="00410573" w:rsidRPr="005A17E9" w:rsidRDefault="00410573" w:rsidP="00661B9E">
      <w:pPr>
        <w:pStyle w:val="Akapitzlist"/>
        <w:spacing w:line="240" w:lineRule="auto"/>
        <w:ind w:left="0"/>
        <w:jc w:val="both"/>
        <w:rPr>
          <w:rFonts w:ascii="Garamond" w:hAnsi="Garamond"/>
        </w:rPr>
      </w:pPr>
    </w:p>
    <w:p w14:paraId="25AF1DC1" w14:textId="77777777" w:rsidR="00E35A9C"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OPIS I SPOSÓB OCENY KRYTERIÓW WYBORU OFERTY.</w:t>
      </w:r>
    </w:p>
    <w:p w14:paraId="09533C8B" w14:textId="77777777" w:rsidR="00681F39" w:rsidRDefault="00681F39" w:rsidP="00681F39">
      <w:pPr>
        <w:spacing w:after="0" w:line="23" w:lineRule="atLeast"/>
        <w:rPr>
          <w:rFonts w:ascii="Garamond" w:hAnsi="Garamond"/>
          <w:b/>
          <w:sz w:val="24"/>
          <w:szCs w:val="24"/>
        </w:rPr>
      </w:pPr>
    </w:p>
    <w:p w14:paraId="5DE75B5D" w14:textId="0155171F" w:rsidR="00681F39" w:rsidRPr="00681F39" w:rsidRDefault="00BC1D93" w:rsidP="00681F39">
      <w:pPr>
        <w:spacing w:line="120" w:lineRule="atLeast"/>
        <w:jc w:val="both"/>
        <w:rPr>
          <w:rFonts w:ascii="Garamond" w:hAnsi="Garamond"/>
          <w:lang w:val="x-none"/>
        </w:rPr>
      </w:pPr>
      <w:r w:rsidRPr="005A17E9">
        <w:rPr>
          <w:rFonts w:ascii="Garamond" w:hAnsi="Garamond"/>
          <w:b/>
          <w:lang w:val="x-none"/>
        </w:rPr>
        <w:t>1</w:t>
      </w:r>
      <w:r w:rsidR="0053002D" w:rsidRPr="005A17E9">
        <w:rPr>
          <w:rFonts w:ascii="Garamond" w:hAnsi="Garamond"/>
          <w:b/>
        </w:rPr>
        <w:t>3</w:t>
      </w:r>
      <w:r w:rsidRPr="005A17E9">
        <w:rPr>
          <w:rFonts w:ascii="Garamond" w:hAnsi="Garamond"/>
          <w:b/>
        </w:rPr>
        <w:t>.1</w:t>
      </w:r>
      <w:r w:rsidRPr="005A17E9">
        <w:rPr>
          <w:rFonts w:ascii="Garamond" w:hAnsi="Garamond"/>
          <w:b/>
          <w:lang w:val="x-none"/>
        </w:rPr>
        <w:t>.</w:t>
      </w:r>
      <w:r w:rsidR="00681F39" w:rsidRPr="00681F39">
        <w:t xml:space="preserve"> </w:t>
      </w:r>
      <w:r w:rsidR="00681F39" w:rsidRPr="00681F39">
        <w:rPr>
          <w:rFonts w:ascii="Garamond" w:hAnsi="Garamond"/>
          <w:b/>
          <w:lang w:val="x-none"/>
        </w:rPr>
        <w:t xml:space="preserve"> </w:t>
      </w:r>
      <w:r w:rsidR="00681F39" w:rsidRPr="00681F39">
        <w:rPr>
          <w:rFonts w:ascii="Garamond" w:hAnsi="Garamond"/>
          <w:lang w:val="x-none"/>
        </w:rPr>
        <w:t xml:space="preserve">Wybór najkorzystniejszej oferty zostanie dokonany w oparciu o następujące kryteria: </w:t>
      </w:r>
    </w:p>
    <w:p w14:paraId="0FA8DD6C" w14:textId="77777777" w:rsidR="00681F39" w:rsidRPr="00681F39" w:rsidRDefault="00681F39" w:rsidP="00681F39">
      <w:pPr>
        <w:spacing w:line="120" w:lineRule="atLeast"/>
        <w:jc w:val="both"/>
        <w:rPr>
          <w:rFonts w:ascii="Garamond" w:hAnsi="Garamond"/>
          <w:lang w:val="x-none"/>
        </w:rPr>
      </w:pPr>
      <w:r w:rsidRPr="00681F39">
        <w:rPr>
          <w:rFonts w:ascii="Garamond" w:hAnsi="Garamond"/>
          <w:lang w:val="x-none"/>
        </w:rPr>
        <w:t xml:space="preserve">wartość punktowa wagi w % </w:t>
      </w:r>
    </w:p>
    <w:p w14:paraId="5C433B85" w14:textId="3E5DC718" w:rsidR="00681F39" w:rsidRPr="00681F39" w:rsidRDefault="0038322F" w:rsidP="00681F39">
      <w:pPr>
        <w:spacing w:line="120" w:lineRule="atLeast"/>
        <w:jc w:val="both"/>
        <w:rPr>
          <w:rFonts w:ascii="Garamond" w:hAnsi="Garamond"/>
          <w:b/>
          <w:lang w:val="x-none"/>
        </w:rPr>
      </w:pPr>
      <w:r>
        <w:rPr>
          <w:rFonts w:ascii="Garamond" w:hAnsi="Garamond"/>
          <w:b/>
        </w:rPr>
        <w:t xml:space="preserve">                               </w:t>
      </w:r>
      <w:r w:rsidR="00681F39" w:rsidRPr="00681F39">
        <w:rPr>
          <w:rFonts w:ascii="Garamond" w:hAnsi="Garamond"/>
          <w:b/>
          <w:lang w:val="x-none"/>
        </w:rPr>
        <w:t xml:space="preserve">cena oferty 60 % </w:t>
      </w:r>
    </w:p>
    <w:p w14:paraId="1A4F3B81" w14:textId="2EABC799" w:rsidR="00681F39" w:rsidRPr="00681F39" w:rsidRDefault="0038322F" w:rsidP="00681F39">
      <w:pPr>
        <w:spacing w:line="120" w:lineRule="atLeast"/>
        <w:jc w:val="both"/>
        <w:rPr>
          <w:rFonts w:ascii="Garamond" w:hAnsi="Garamond"/>
          <w:b/>
          <w:lang w:val="x-none"/>
        </w:rPr>
      </w:pPr>
      <w:r>
        <w:rPr>
          <w:rFonts w:ascii="Garamond" w:hAnsi="Garamond"/>
          <w:b/>
        </w:rPr>
        <w:t xml:space="preserve">                               </w:t>
      </w:r>
      <w:r w:rsidR="00681F39" w:rsidRPr="00681F39">
        <w:rPr>
          <w:rFonts w:ascii="Garamond" w:hAnsi="Garamond"/>
          <w:b/>
          <w:lang w:val="x-none"/>
        </w:rPr>
        <w:t>czas dostawy od momentu zgłoszenia 40%</w:t>
      </w:r>
    </w:p>
    <w:p w14:paraId="6CAA83B3" w14:textId="08DD5C05" w:rsidR="00681F39" w:rsidRPr="00681F39" w:rsidRDefault="00681F39" w:rsidP="00681F39">
      <w:pPr>
        <w:spacing w:line="120" w:lineRule="atLeast"/>
        <w:jc w:val="both"/>
        <w:rPr>
          <w:rFonts w:ascii="Garamond" w:hAnsi="Garamond"/>
          <w:lang w:val="x-none"/>
        </w:rPr>
      </w:pPr>
      <w:r w:rsidRPr="00681F39">
        <w:rPr>
          <w:rFonts w:ascii="Garamond" w:hAnsi="Garamond"/>
          <w:lang w:val="x-none"/>
        </w:rPr>
        <w:t>1</w:t>
      </w:r>
      <w:r w:rsidRPr="00681F39">
        <w:rPr>
          <w:rFonts w:ascii="Garamond" w:hAnsi="Garamond"/>
        </w:rPr>
        <w:t>3</w:t>
      </w:r>
      <w:r w:rsidRPr="00681F39">
        <w:rPr>
          <w:rFonts w:ascii="Garamond" w:hAnsi="Garamond"/>
          <w:lang w:val="x-none"/>
        </w:rPr>
        <w:t xml:space="preserve">.2. Kryteria oceny ofert oparte są na systemie punktowym. </w:t>
      </w:r>
    </w:p>
    <w:p w14:paraId="648B60F0" w14:textId="759AC858" w:rsidR="00681F39" w:rsidRPr="00681F39" w:rsidRDefault="00681F39" w:rsidP="00681F39">
      <w:pPr>
        <w:spacing w:line="120" w:lineRule="atLeast"/>
        <w:jc w:val="both"/>
        <w:rPr>
          <w:rFonts w:ascii="Garamond" w:hAnsi="Garamond"/>
          <w:lang w:val="x-none"/>
        </w:rPr>
      </w:pPr>
      <w:r w:rsidRPr="00681F39">
        <w:rPr>
          <w:rFonts w:ascii="Garamond" w:hAnsi="Garamond"/>
          <w:lang w:val="x-none"/>
        </w:rPr>
        <w:t>1</w:t>
      </w:r>
      <w:r w:rsidRPr="00681F39">
        <w:rPr>
          <w:rFonts w:ascii="Garamond" w:hAnsi="Garamond"/>
        </w:rPr>
        <w:t>3</w:t>
      </w:r>
      <w:r w:rsidRPr="00681F39">
        <w:rPr>
          <w:rFonts w:ascii="Garamond" w:hAnsi="Garamond"/>
          <w:lang w:val="x-none"/>
        </w:rPr>
        <w:t xml:space="preserve">.3. Sposób oceny ofert: </w:t>
      </w:r>
    </w:p>
    <w:p w14:paraId="5212BB37" w14:textId="2B1F5F25" w:rsidR="00681F39" w:rsidRPr="00681F39" w:rsidRDefault="00681F39" w:rsidP="00681F39">
      <w:pPr>
        <w:spacing w:line="120" w:lineRule="atLeast"/>
        <w:jc w:val="both"/>
        <w:rPr>
          <w:rFonts w:ascii="Garamond" w:hAnsi="Garamond"/>
          <w:lang w:val="x-none"/>
        </w:rPr>
      </w:pPr>
      <w:r w:rsidRPr="00681F39">
        <w:rPr>
          <w:rFonts w:ascii="Garamond" w:hAnsi="Garamond"/>
          <w:lang w:val="x-none"/>
        </w:rPr>
        <w:t>1</w:t>
      </w:r>
      <w:r w:rsidRPr="00681F39">
        <w:rPr>
          <w:rFonts w:ascii="Garamond" w:hAnsi="Garamond"/>
        </w:rPr>
        <w:t>3</w:t>
      </w:r>
      <w:r w:rsidRPr="00681F39">
        <w:rPr>
          <w:rFonts w:ascii="Garamond" w:hAnsi="Garamond"/>
          <w:lang w:val="x-none"/>
        </w:rPr>
        <w:t xml:space="preserve">.3.1. Liczba punktów danej oferty będzie stanowiła sumę punktów przyznanych w każdym z kryteriów, zgodnie z wzorem: </w:t>
      </w:r>
    </w:p>
    <w:p w14:paraId="33A519A1"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PO = PK1 + PK2 </w:t>
      </w:r>
    </w:p>
    <w:p w14:paraId="5FD4F780"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PO – </w:t>
      </w:r>
      <w:r w:rsidRPr="00681F39">
        <w:rPr>
          <w:rFonts w:ascii="Garamond" w:hAnsi="Garamond"/>
          <w:lang w:val="x-none"/>
        </w:rPr>
        <w:t>liczba punktów przyznanych ofercie</w:t>
      </w:r>
      <w:r w:rsidRPr="00681F39">
        <w:rPr>
          <w:rFonts w:ascii="Garamond" w:hAnsi="Garamond"/>
          <w:b/>
          <w:lang w:val="x-none"/>
        </w:rPr>
        <w:t xml:space="preserve"> </w:t>
      </w:r>
    </w:p>
    <w:p w14:paraId="0827C451"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PK1 – </w:t>
      </w:r>
      <w:r w:rsidRPr="00681F39">
        <w:rPr>
          <w:rFonts w:ascii="Garamond" w:hAnsi="Garamond"/>
          <w:lang w:val="x-none"/>
        </w:rPr>
        <w:t>liczba punktów dla kryterium „Cena”</w:t>
      </w:r>
      <w:r w:rsidRPr="00681F39">
        <w:rPr>
          <w:rFonts w:ascii="Garamond" w:hAnsi="Garamond"/>
          <w:b/>
          <w:lang w:val="x-none"/>
        </w:rPr>
        <w:t xml:space="preserve"> </w:t>
      </w:r>
    </w:p>
    <w:p w14:paraId="78A31098"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PK2 – </w:t>
      </w:r>
      <w:r w:rsidRPr="00681F39">
        <w:rPr>
          <w:rFonts w:ascii="Garamond" w:hAnsi="Garamond"/>
          <w:lang w:val="x-none"/>
        </w:rPr>
        <w:t>liczba punktów dla kryterium „czas dostawy od momentu zgłoszenia”</w:t>
      </w:r>
    </w:p>
    <w:p w14:paraId="22C087C3" w14:textId="11A88269"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1</w:t>
      </w:r>
      <w:r>
        <w:rPr>
          <w:rFonts w:ascii="Garamond" w:hAnsi="Garamond"/>
          <w:b/>
        </w:rPr>
        <w:t>3</w:t>
      </w:r>
      <w:r w:rsidRPr="00681F39">
        <w:rPr>
          <w:rFonts w:ascii="Garamond" w:hAnsi="Garamond"/>
          <w:b/>
          <w:lang w:val="x-none"/>
        </w:rPr>
        <w:t xml:space="preserve">.3.2. Dla kryterium: „Cena” </w:t>
      </w:r>
    </w:p>
    <w:p w14:paraId="4F251716"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PK1 = (CN / CR x 60%) x 100 </w:t>
      </w:r>
    </w:p>
    <w:p w14:paraId="5CF37943"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PK1 – </w:t>
      </w:r>
      <w:r w:rsidRPr="006F6457">
        <w:rPr>
          <w:rFonts w:ascii="Garamond" w:hAnsi="Garamond"/>
          <w:lang w:val="x-none"/>
        </w:rPr>
        <w:t>liczba punktów dla kryterium „Cena”</w:t>
      </w:r>
      <w:r w:rsidRPr="00681F39">
        <w:rPr>
          <w:rFonts w:ascii="Garamond" w:hAnsi="Garamond"/>
          <w:b/>
          <w:lang w:val="x-none"/>
        </w:rPr>
        <w:t xml:space="preserve"> </w:t>
      </w:r>
    </w:p>
    <w:p w14:paraId="037FEA1E"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CN – </w:t>
      </w:r>
      <w:r w:rsidRPr="006F6457">
        <w:rPr>
          <w:rFonts w:ascii="Garamond" w:hAnsi="Garamond"/>
          <w:lang w:val="x-none"/>
        </w:rPr>
        <w:t>najniższa oferowana cena</w:t>
      </w:r>
      <w:r w:rsidRPr="00681F39">
        <w:rPr>
          <w:rFonts w:ascii="Garamond" w:hAnsi="Garamond"/>
          <w:b/>
          <w:lang w:val="x-none"/>
        </w:rPr>
        <w:t xml:space="preserve"> </w:t>
      </w:r>
    </w:p>
    <w:p w14:paraId="5D452E27"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CR – </w:t>
      </w:r>
      <w:r w:rsidRPr="006F6457">
        <w:rPr>
          <w:rFonts w:ascii="Garamond" w:hAnsi="Garamond"/>
          <w:lang w:val="x-none"/>
        </w:rPr>
        <w:t>cena oferty rozpatrywanej</w:t>
      </w:r>
      <w:r w:rsidRPr="00681F39">
        <w:rPr>
          <w:rFonts w:ascii="Garamond" w:hAnsi="Garamond"/>
          <w:b/>
          <w:lang w:val="x-none"/>
        </w:rPr>
        <w:t xml:space="preserve"> </w:t>
      </w:r>
    </w:p>
    <w:p w14:paraId="42088348" w14:textId="77777777" w:rsidR="00681F39" w:rsidRPr="006F6457" w:rsidRDefault="00681F39" w:rsidP="00681F39">
      <w:pPr>
        <w:spacing w:line="120" w:lineRule="atLeast"/>
        <w:jc w:val="both"/>
        <w:rPr>
          <w:rFonts w:ascii="Garamond" w:hAnsi="Garamond"/>
          <w:lang w:val="x-none"/>
        </w:rPr>
      </w:pPr>
      <w:r w:rsidRPr="006F6457">
        <w:rPr>
          <w:rFonts w:ascii="Garamond" w:hAnsi="Garamond"/>
          <w:lang w:val="x-none"/>
        </w:rPr>
        <w:t xml:space="preserve">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 </w:t>
      </w:r>
    </w:p>
    <w:p w14:paraId="5BA13753" w14:textId="0F15174B"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Uwaga: Jeżeli złożono ofertę, której wybór prowadziłby do powstania  u Zamawiającego obowiązku podatkowego zgodnie z przepisami o podatku od towarów i usług, </w:t>
      </w:r>
      <w:r w:rsidR="0038322F">
        <w:rPr>
          <w:rFonts w:ascii="Garamond" w:hAnsi="Garamond"/>
          <w:b/>
        </w:rPr>
        <w:t xml:space="preserve"> </w:t>
      </w:r>
      <w:r w:rsidRPr="00681F39">
        <w:rPr>
          <w:rFonts w:ascii="Garamond" w:hAnsi="Garamond"/>
          <w:b/>
          <w:lang w:val="x-none"/>
        </w:rPr>
        <w:t>Zamawiający w celu oceny takiej oferty dolicza do przedstawionej w niej ceny podatek od towarów i usług, który miałby obowiązek rozliczyć zgodnie z tymi przepisami.</w:t>
      </w:r>
    </w:p>
    <w:p w14:paraId="52D440A5"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Uwaga:  </w:t>
      </w:r>
      <w:r w:rsidRPr="0038322F">
        <w:rPr>
          <w:rFonts w:ascii="Garamond" w:hAnsi="Garamond"/>
          <w:lang w:val="x-none"/>
        </w:rPr>
        <w:t>Przy obliczaniu punktów, Zamawiający zastosuje zaokrąglenie do dwóch miejsc po przecinku według zasady, że jeżeli trzecia cyfra jest równa lub większa od 5– to zaokrąglamy w górę, jeżeli jest mniejsza niż 5, to druga cyfra po przecinku nie ulega zmianie.</w:t>
      </w:r>
    </w:p>
    <w:p w14:paraId="33C0DD72" w14:textId="77777777" w:rsidR="00681F39" w:rsidRPr="00681F39" w:rsidRDefault="00681F39" w:rsidP="00681F39">
      <w:pPr>
        <w:spacing w:line="120" w:lineRule="atLeast"/>
        <w:jc w:val="both"/>
        <w:rPr>
          <w:rFonts w:ascii="Garamond" w:hAnsi="Garamond"/>
          <w:b/>
          <w:lang w:val="x-none"/>
        </w:rPr>
      </w:pPr>
    </w:p>
    <w:p w14:paraId="08FC40A6" w14:textId="3BFEA914"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1</w:t>
      </w:r>
      <w:r w:rsidR="00CE02CC">
        <w:rPr>
          <w:rFonts w:ascii="Garamond" w:hAnsi="Garamond"/>
          <w:b/>
        </w:rPr>
        <w:t>3</w:t>
      </w:r>
      <w:r w:rsidRPr="00681F39">
        <w:rPr>
          <w:rFonts w:ascii="Garamond" w:hAnsi="Garamond"/>
          <w:b/>
          <w:lang w:val="x-none"/>
        </w:rPr>
        <w:t>.3.3. Dla kryterium „czas dostawy od momentu zgłoszenia”</w:t>
      </w:r>
    </w:p>
    <w:p w14:paraId="5048D8CD"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PK2 – „czas dostawy od momentu zgłoszenia” – waga kryterium 40% </w:t>
      </w:r>
    </w:p>
    <w:p w14:paraId="15B208AB" w14:textId="2E534F86" w:rsidR="00681F39" w:rsidRPr="00CE02CC" w:rsidRDefault="00681F39" w:rsidP="00681F39">
      <w:pPr>
        <w:spacing w:line="120" w:lineRule="atLeast"/>
        <w:jc w:val="both"/>
        <w:rPr>
          <w:rFonts w:ascii="Garamond" w:hAnsi="Garamond"/>
          <w:lang w:val="x-none"/>
        </w:rPr>
      </w:pPr>
      <w:r w:rsidRPr="00CE02CC">
        <w:rPr>
          <w:rFonts w:ascii="Garamond" w:hAnsi="Garamond"/>
          <w:lang w:val="x-none"/>
        </w:rPr>
        <w:t xml:space="preserve">Przez termin dostawy, rozumie się dostarczenie zamówionej ilość danego rodzaju kruszywa w miejsce wskazane każdorazowo przy składaniu zamówienia na terenie Gminy </w:t>
      </w:r>
      <w:r w:rsidR="00CE02CC" w:rsidRPr="00CE02CC">
        <w:rPr>
          <w:rFonts w:ascii="Garamond" w:hAnsi="Garamond"/>
        </w:rPr>
        <w:t>Parchowo</w:t>
      </w:r>
      <w:r w:rsidRPr="00CE02CC">
        <w:rPr>
          <w:rFonts w:ascii="Garamond" w:hAnsi="Garamond"/>
          <w:lang w:val="x-none"/>
        </w:rPr>
        <w:t>, po uprzednim powiadomieniu Wykonawcy (faksem, e-mailem lub telefonicznie).</w:t>
      </w:r>
    </w:p>
    <w:p w14:paraId="6A033394" w14:textId="77777777" w:rsidR="00681F39" w:rsidRPr="00CE02CC" w:rsidRDefault="00681F39" w:rsidP="00681F39">
      <w:pPr>
        <w:spacing w:line="120" w:lineRule="atLeast"/>
        <w:jc w:val="both"/>
        <w:rPr>
          <w:rFonts w:ascii="Garamond" w:hAnsi="Garamond"/>
          <w:lang w:val="x-none"/>
        </w:rPr>
      </w:pPr>
      <w:r w:rsidRPr="00CE02CC">
        <w:rPr>
          <w:rFonts w:ascii="Garamond" w:hAnsi="Garamond"/>
          <w:lang w:val="x-none"/>
        </w:rPr>
        <w:t xml:space="preserve">Zadeklarowany termin dostawy </w:t>
      </w:r>
      <w:r w:rsidRPr="00CE02CC">
        <w:rPr>
          <w:rFonts w:ascii="Garamond" w:hAnsi="Garamond"/>
          <w:b/>
          <w:lang w:val="x-none"/>
        </w:rPr>
        <w:t>nie może być dłuższy niż 8 dni</w:t>
      </w:r>
      <w:r w:rsidRPr="00CE02CC">
        <w:rPr>
          <w:rFonts w:ascii="Garamond" w:hAnsi="Garamond"/>
          <w:lang w:val="x-none"/>
        </w:rPr>
        <w:t xml:space="preserve"> od momentu złożenia zamówienia przez Zamawiającego.</w:t>
      </w:r>
    </w:p>
    <w:p w14:paraId="17DE9C18" w14:textId="77777777" w:rsidR="00681F39" w:rsidRPr="00CE02CC" w:rsidRDefault="00681F39" w:rsidP="00681F39">
      <w:pPr>
        <w:spacing w:line="120" w:lineRule="atLeast"/>
        <w:jc w:val="both"/>
        <w:rPr>
          <w:rFonts w:ascii="Garamond" w:hAnsi="Garamond"/>
          <w:lang w:val="x-none"/>
        </w:rPr>
      </w:pPr>
      <w:r w:rsidRPr="00CE02CC">
        <w:rPr>
          <w:rFonts w:ascii="Garamond" w:hAnsi="Garamond"/>
          <w:lang w:val="x-none"/>
        </w:rPr>
        <w:lastRenderedPageBreak/>
        <w:t xml:space="preserve">Oferty w tym kryterium oceniane będą w odniesieniu do najkrótszego terminu dostawy przedstawionego przez Wykonawców, zastrzegając, iż najpóźniejszy czas dostawy to 8 dni, przy uwzględnieniu następujących zasad oceny punktowej: </w:t>
      </w:r>
    </w:p>
    <w:p w14:paraId="52170AB3"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a) czas dostawy od momentu zgłoszenia do 8 dni – 0 punktów </w:t>
      </w:r>
    </w:p>
    <w:p w14:paraId="590267E4"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b) czas dostawy od momentu zgłoszenia do 6 dni – 0,38 punktu</w:t>
      </w:r>
    </w:p>
    <w:p w14:paraId="4C588120"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b) czas dostawy od momentu zgłoszenia do 4 dni – 0,39 punktu  </w:t>
      </w:r>
    </w:p>
    <w:p w14:paraId="7A5E86A8"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c) czas dostawy od momentu zgłoszenia do 2 dni – 0,40 punktu</w:t>
      </w:r>
    </w:p>
    <w:p w14:paraId="798B0155"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 xml:space="preserve">Ocena punktowa tego kryterium dokonana zostanie zgodnie z formułą: </w:t>
      </w:r>
    </w:p>
    <w:p w14:paraId="1016A373" w14:textId="566B6774"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PK2</w:t>
      </w:r>
      <w:r w:rsidR="000A0902">
        <w:rPr>
          <w:rFonts w:ascii="Garamond" w:hAnsi="Garamond"/>
          <w:b/>
        </w:rPr>
        <w:t xml:space="preserve"> </w:t>
      </w:r>
      <w:r w:rsidRPr="00681F39">
        <w:rPr>
          <w:rFonts w:ascii="Garamond" w:hAnsi="Garamond"/>
          <w:b/>
          <w:lang w:val="x-none"/>
        </w:rPr>
        <w:t>=</w:t>
      </w:r>
      <w:r w:rsidR="000A0902">
        <w:rPr>
          <w:rFonts w:ascii="Garamond" w:hAnsi="Garamond"/>
          <w:b/>
        </w:rPr>
        <w:t xml:space="preserve"> </w:t>
      </w:r>
      <w:r w:rsidRPr="00681F39">
        <w:rPr>
          <w:rFonts w:ascii="Garamond" w:hAnsi="Garamond"/>
          <w:b/>
          <w:lang w:val="x-none"/>
        </w:rPr>
        <w:t xml:space="preserve">(liczba punktów przyznanych badanej ofercie/najwyższa liczba punktów spośród badanych ofert x 40%)        x 100 </w:t>
      </w:r>
    </w:p>
    <w:p w14:paraId="4F892414"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Uwaga</w:t>
      </w:r>
      <w:r w:rsidRPr="000A0902">
        <w:rPr>
          <w:rFonts w:ascii="Garamond" w:hAnsi="Garamond"/>
          <w:lang w:val="x-none"/>
        </w:rPr>
        <w:t>: Jeżeli Wykonawca nie zadeklaruje w jakim terminie dostarczy kruszywa (nie wypełni części formularza - pozostawi puste pole) lub zadeklaruje kilka terminów określonych powyżej Zamawiający uzna, że zadeklarowany termin dostawy będzie wynosił 8 dni, co będzie wiązało się z otrzymaniem 0 punktów w niniejszym kryterium.</w:t>
      </w:r>
    </w:p>
    <w:p w14:paraId="5B469414" w14:textId="77777777" w:rsidR="00681F39" w:rsidRPr="00681F39" w:rsidRDefault="00681F39" w:rsidP="00681F39">
      <w:pPr>
        <w:spacing w:line="120" w:lineRule="atLeast"/>
        <w:jc w:val="both"/>
        <w:rPr>
          <w:rFonts w:ascii="Garamond" w:hAnsi="Garamond"/>
          <w:b/>
          <w:lang w:val="x-none"/>
        </w:rPr>
      </w:pPr>
      <w:r w:rsidRPr="00681F39">
        <w:rPr>
          <w:rFonts w:ascii="Garamond" w:hAnsi="Garamond"/>
          <w:b/>
          <w:lang w:val="x-none"/>
        </w:rPr>
        <w:t>Uwaga: W przypadku zadeklarowania przez Wykonawcę terminu dostawy dłuższego niż 8 dni, oferta Wykonawcy zostanie odrzucona na podstawie art. 89 ust. 1 pkt 2 ustawy, jako niezgodna z SIWZ.</w:t>
      </w:r>
    </w:p>
    <w:p w14:paraId="050486E6" w14:textId="6F93E542" w:rsidR="00681F39" w:rsidRPr="000A0902" w:rsidRDefault="00681F39" w:rsidP="00681F39">
      <w:pPr>
        <w:spacing w:line="120" w:lineRule="atLeast"/>
        <w:jc w:val="both"/>
        <w:rPr>
          <w:rFonts w:ascii="Garamond" w:hAnsi="Garamond"/>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 xml:space="preserve">.3.4. 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19B7D031" w14:textId="7E441944" w:rsidR="00681F39" w:rsidRPr="000A0902" w:rsidRDefault="00681F39" w:rsidP="00681F39">
      <w:pPr>
        <w:spacing w:line="120" w:lineRule="atLeast"/>
        <w:jc w:val="both"/>
        <w:rPr>
          <w:rFonts w:ascii="Garamond" w:hAnsi="Garamond"/>
          <w:lang w:val="x-none"/>
        </w:rPr>
      </w:pPr>
      <w:r w:rsidRPr="000A0902">
        <w:rPr>
          <w:rFonts w:ascii="Garamond" w:hAnsi="Garamond"/>
          <w:lang w:val="x-none"/>
        </w:rPr>
        <w:t>1</w:t>
      </w:r>
      <w:r w:rsidR="000A0902">
        <w:rPr>
          <w:rFonts w:ascii="Garamond" w:hAnsi="Garamond"/>
        </w:rPr>
        <w:t>3</w:t>
      </w:r>
      <w:r w:rsidRPr="000A0902">
        <w:rPr>
          <w:rFonts w:ascii="Garamond" w:hAnsi="Garamond"/>
          <w:lang w:val="x-none"/>
        </w:rPr>
        <w:t>.3.5. Jeżeli nie można wybrać najkorzystniejszej oferty z uwagi na to, że dwie lub więcej ofert przedstawia taki sam bilans ceny i innych kryteriów oceny ofert, Zamawiający spośród tych ofert wybierze ofertę z najniższą ceną.</w:t>
      </w:r>
    </w:p>
    <w:p w14:paraId="3BBAA8D7" w14:textId="16880CC7" w:rsidR="00681F39" w:rsidRPr="000A0902" w:rsidRDefault="00681F39" w:rsidP="00681F39">
      <w:pPr>
        <w:spacing w:line="120" w:lineRule="atLeast"/>
        <w:jc w:val="both"/>
        <w:rPr>
          <w:rFonts w:ascii="Garamond" w:hAnsi="Garamond"/>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 xml:space="preserve">.3.6.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w:t>
      </w:r>
    </w:p>
    <w:p w14:paraId="02EC0D10" w14:textId="2FD303D2" w:rsidR="00681F39" w:rsidRPr="000A0902" w:rsidRDefault="00681F39" w:rsidP="00681F39">
      <w:pPr>
        <w:spacing w:line="120" w:lineRule="atLeast"/>
        <w:jc w:val="both"/>
        <w:rPr>
          <w:rFonts w:ascii="Garamond" w:hAnsi="Garamond"/>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.4. W toku badania i oceny ofert Zamawiający może żądać od Wykonawców wyjaśnień dotyczących treści złożonych ofert. Niedopuszczalne jest prowadzenie między Zamawiającym a Wykonawcą negocjacji dotyczących złożonej oferty oraz z zastrzeżeniem pkt 1</w:t>
      </w:r>
      <w:r w:rsidR="000A0902" w:rsidRPr="000A0902">
        <w:rPr>
          <w:rFonts w:ascii="Garamond" w:hAnsi="Garamond"/>
        </w:rPr>
        <w:t>3</w:t>
      </w:r>
      <w:r w:rsidRPr="000A0902">
        <w:rPr>
          <w:rFonts w:ascii="Garamond" w:hAnsi="Garamond"/>
          <w:lang w:val="x-none"/>
        </w:rPr>
        <w:t xml:space="preserve">.5., dokonywanie jakiejkolwiek zmiany w jej treści. </w:t>
      </w:r>
    </w:p>
    <w:p w14:paraId="34BDC0D5" w14:textId="21F9A020" w:rsidR="00681F39" w:rsidRPr="000A0902" w:rsidRDefault="00681F39" w:rsidP="00681F39">
      <w:pPr>
        <w:spacing w:line="120" w:lineRule="atLeast"/>
        <w:jc w:val="both"/>
        <w:rPr>
          <w:rFonts w:ascii="Garamond" w:hAnsi="Garamond"/>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 xml:space="preserve">.5. Zamawiający poprawia w ofercie: </w:t>
      </w:r>
    </w:p>
    <w:p w14:paraId="6E9B70B0" w14:textId="668EBEA0" w:rsidR="00681F39" w:rsidRPr="000A0902" w:rsidRDefault="00681F39" w:rsidP="000A0902">
      <w:pPr>
        <w:spacing w:line="120" w:lineRule="atLeast"/>
        <w:ind w:left="708" w:hanging="282"/>
        <w:jc w:val="both"/>
        <w:rPr>
          <w:rFonts w:ascii="Garamond" w:hAnsi="Garamond"/>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 xml:space="preserve">.5.1. oczywiste omyłki pisarskie; </w:t>
      </w:r>
    </w:p>
    <w:p w14:paraId="5C3F0174" w14:textId="1C8ACFD9" w:rsidR="00681F39" w:rsidRPr="000A0902" w:rsidRDefault="00681F39" w:rsidP="000A0902">
      <w:pPr>
        <w:spacing w:line="120" w:lineRule="atLeast"/>
        <w:ind w:left="426"/>
        <w:jc w:val="both"/>
        <w:rPr>
          <w:rFonts w:ascii="Garamond" w:hAnsi="Garamond"/>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 xml:space="preserve">.5.2. oczywiste omyłki rachunkowe, z uwzględnieniem konsekwencji rachunkowych dokonanych poprawek; </w:t>
      </w:r>
    </w:p>
    <w:p w14:paraId="7827A02B" w14:textId="06C7DA50" w:rsidR="00681F39" w:rsidRPr="00681F39" w:rsidRDefault="00681F39" w:rsidP="000A0902">
      <w:pPr>
        <w:spacing w:line="120" w:lineRule="atLeast"/>
        <w:ind w:left="426"/>
        <w:jc w:val="both"/>
        <w:rPr>
          <w:rFonts w:ascii="Garamond" w:hAnsi="Garamond"/>
          <w:b/>
          <w:lang w:val="x-none"/>
        </w:rPr>
      </w:pPr>
      <w:r w:rsidRPr="000A0902">
        <w:rPr>
          <w:rFonts w:ascii="Garamond" w:hAnsi="Garamond"/>
          <w:lang w:val="x-none"/>
        </w:rPr>
        <w:t>1</w:t>
      </w:r>
      <w:r w:rsidR="000A0902" w:rsidRPr="000A0902">
        <w:rPr>
          <w:rFonts w:ascii="Garamond" w:hAnsi="Garamond"/>
        </w:rPr>
        <w:t>3</w:t>
      </w:r>
      <w:r w:rsidRPr="000A0902">
        <w:rPr>
          <w:rFonts w:ascii="Garamond" w:hAnsi="Garamond"/>
          <w:lang w:val="x-none"/>
        </w:rPr>
        <w:t>.5.3. inne omyłki polegające na niezgodności oferty z SIWZ, niepowodujące istotnych zmian w treści oferty niezwłocznie zawiadamiając o tym Wykonawcę, którego oferta została poprawiona</w:t>
      </w:r>
      <w:r w:rsidRPr="00681F39">
        <w:rPr>
          <w:rFonts w:ascii="Garamond" w:hAnsi="Garamond"/>
          <w:b/>
          <w:lang w:val="x-none"/>
        </w:rPr>
        <w:t xml:space="preserve">. </w:t>
      </w:r>
    </w:p>
    <w:p w14:paraId="23389A71" w14:textId="649F4BE0" w:rsidR="00681F39" w:rsidRPr="00923DE6" w:rsidRDefault="00681F39" w:rsidP="00681F39">
      <w:pPr>
        <w:spacing w:line="120" w:lineRule="atLeast"/>
        <w:jc w:val="both"/>
        <w:rPr>
          <w:rFonts w:ascii="Garamond" w:hAnsi="Garamond"/>
          <w:lang w:val="x-none"/>
        </w:rPr>
      </w:pPr>
      <w:r w:rsidRPr="00923DE6">
        <w:rPr>
          <w:rFonts w:ascii="Garamond" w:hAnsi="Garamond"/>
          <w:lang w:val="x-none"/>
        </w:rPr>
        <w:t>1</w:t>
      </w:r>
      <w:r w:rsidR="00923DE6">
        <w:rPr>
          <w:rFonts w:ascii="Garamond" w:hAnsi="Garamond"/>
        </w:rPr>
        <w:t>3</w:t>
      </w:r>
      <w:r w:rsidRPr="00923DE6">
        <w:rPr>
          <w:rFonts w:ascii="Garamond" w:hAnsi="Garamond"/>
          <w:lang w:val="x-none"/>
        </w:rPr>
        <w:t xml:space="preserve">.6.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4D89AE9A" w14:textId="3003D3D0" w:rsidR="00681F39" w:rsidRPr="00923DE6" w:rsidRDefault="00681F39" w:rsidP="00923DE6">
      <w:pPr>
        <w:spacing w:line="120" w:lineRule="atLeast"/>
        <w:ind w:left="426"/>
        <w:jc w:val="both"/>
        <w:rPr>
          <w:rFonts w:ascii="Garamond" w:hAnsi="Garamond"/>
          <w:lang w:val="x-none"/>
        </w:rPr>
      </w:pPr>
      <w:r w:rsidRPr="00923DE6">
        <w:rPr>
          <w:rFonts w:ascii="Garamond" w:hAnsi="Garamond"/>
          <w:lang w:val="x-none"/>
        </w:rPr>
        <w:t>1</w:t>
      </w:r>
      <w:r w:rsidR="00923DE6" w:rsidRPr="00923DE6">
        <w:rPr>
          <w:rFonts w:ascii="Garamond" w:hAnsi="Garamond"/>
        </w:rPr>
        <w:t>3</w:t>
      </w:r>
      <w:r w:rsidRPr="00923DE6">
        <w:rPr>
          <w:rFonts w:ascii="Garamond" w:hAnsi="Garamond"/>
          <w:lang w:val="x-none"/>
        </w:rPr>
        <w:t>.6.1.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(j.t. Dz. U. z 2015 r. poz. 2008 ze zm.);</w:t>
      </w:r>
    </w:p>
    <w:p w14:paraId="35FC23B6" w14:textId="05D3D75B" w:rsidR="00681F39" w:rsidRPr="006D1A0A" w:rsidRDefault="00681F39" w:rsidP="006D1A0A">
      <w:pPr>
        <w:spacing w:line="120" w:lineRule="atLeast"/>
        <w:ind w:left="426"/>
        <w:jc w:val="both"/>
        <w:rPr>
          <w:rFonts w:ascii="Garamond" w:hAnsi="Garamond"/>
          <w:lang w:val="x-none"/>
        </w:rPr>
      </w:pPr>
      <w:r w:rsidRPr="006D1A0A">
        <w:rPr>
          <w:rFonts w:ascii="Garamond" w:hAnsi="Garamond"/>
          <w:lang w:val="x-none"/>
        </w:rPr>
        <w:t>1</w:t>
      </w:r>
      <w:r w:rsidR="006D1A0A">
        <w:rPr>
          <w:rFonts w:ascii="Garamond" w:hAnsi="Garamond"/>
        </w:rPr>
        <w:t>3</w:t>
      </w:r>
      <w:r w:rsidRPr="006D1A0A">
        <w:rPr>
          <w:rFonts w:ascii="Garamond" w:hAnsi="Garamond"/>
          <w:lang w:val="x-none"/>
        </w:rPr>
        <w:t xml:space="preserve">.6.2. pomocy publicznej udzielonej na podstawie odrębnych przepisów; </w:t>
      </w:r>
    </w:p>
    <w:p w14:paraId="24F2C7D3" w14:textId="504993F8" w:rsidR="00681F39" w:rsidRPr="006D1A0A" w:rsidRDefault="00681F39" w:rsidP="006D1A0A">
      <w:pPr>
        <w:spacing w:line="120" w:lineRule="atLeast"/>
        <w:ind w:left="426"/>
        <w:jc w:val="both"/>
        <w:rPr>
          <w:rFonts w:ascii="Garamond" w:hAnsi="Garamond"/>
          <w:lang w:val="x-none"/>
        </w:rPr>
      </w:pPr>
      <w:r w:rsidRPr="006D1A0A">
        <w:rPr>
          <w:rFonts w:ascii="Garamond" w:hAnsi="Garamond"/>
          <w:lang w:val="x-none"/>
        </w:rPr>
        <w:lastRenderedPageBreak/>
        <w:t>1</w:t>
      </w:r>
      <w:r w:rsidR="006D1A0A">
        <w:rPr>
          <w:rFonts w:ascii="Garamond" w:hAnsi="Garamond"/>
        </w:rPr>
        <w:t>3</w:t>
      </w:r>
      <w:r w:rsidRPr="006D1A0A">
        <w:rPr>
          <w:rFonts w:ascii="Garamond" w:hAnsi="Garamond"/>
          <w:lang w:val="x-none"/>
        </w:rPr>
        <w:t xml:space="preserve">.6.3. wynikającym z przepisów prawa pracy i przepisów o zabezpieczeniu społecznym, obowiązujących  w miejscu, w którym realizowane jest zamówienie; </w:t>
      </w:r>
    </w:p>
    <w:p w14:paraId="10E8A0CE" w14:textId="05A63265" w:rsidR="00681F39" w:rsidRPr="006D1A0A" w:rsidRDefault="00681F39" w:rsidP="006D1A0A">
      <w:pPr>
        <w:spacing w:line="120" w:lineRule="atLeast"/>
        <w:ind w:left="426"/>
        <w:jc w:val="both"/>
        <w:rPr>
          <w:rFonts w:ascii="Garamond" w:hAnsi="Garamond"/>
          <w:lang w:val="x-none"/>
        </w:rPr>
      </w:pPr>
      <w:r w:rsidRPr="006D1A0A">
        <w:rPr>
          <w:rFonts w:ascii="Garamond" w:hAnsi="Garamond"/>
          <w:lang w:val="x-none"/>
        </w:rPr>
        <w:t>1</w:t>
      </w:r>
      <w:r w:rsidR="006D1A0A">
        <w:rPr>
          <w:rFonts w:ascii="Garamond" w:hAnsi="Garamond"/>
        </w:rPr>
        <w:t>3</w:t>
      </w:r>
      <w:r w:rsidRPr="006D1A0A">
        <w:rPr>
          <w:rFonts w:ascii="Garamond" w:hAnsi="Garamond"/>
          <w:lang w:val="x-none"/>
        </w:rPr>
        <w:t xml:space="preserve">.6.4. wynikającym z przepisów prawa ochrony środowiska; </w:t>
      </w:r>
    </w:p>
    <w:p w14:paraId="476DA653" w14:textId="0752782D" w:rsidR="00681F39" w:rsidRPr="006D1A0A" w:rsidRDefault="00681F39" w:rsidP="006D1A0A">
      <w:pPr>
        <w:spacing w:line="120" w:lineRule="atLeast"/>
        <w:ind w:left="426"/>
        <w:jc w:val="both"/>
        <w:rPr>
          <w:rFonts w:ascii="Garamond" w:hAnsi="Garamond"/>
          <w:lang w:val="x-none"/>
        </w:rPr>
      </w:pPr>
      <w:r w:rsidRPr="006D1A0A">
        <w:rPr>
          <w:rFonts w:ascii="Garamond" w:hAnsi="Garamond"/>
          <w:lang w:val="x-none"/>
        </w:rPr>
        <w:t>1</w:t>
      </w:r>
      <w:r w:rsidR="006D1A0A">
        <w:rPr>
          <w:rFonts w:ascii="Garamond" w:hAnsi="Garamond"/>
        </w:rPr>
        <w:t>3</w:t>
      </w:r>
      <w:r w:rsidRPr="006D1A0A">
        <w:rPr>
          <w:rFonts w:ascii="Garamond" w:hAnsi="Garamond"/>
          <w:lang w:val="x-none"/>
        </w:rPr>
        <w:t>.6.5. powierzenia wykonania części zamówienia podwykonawcy.</w:t>
      </w:r>
    </w:p>
    <w:p w14:paraId="54928D6D" w14:textId="55C31B0E" w:rsidR="00681F39" w:rsidRPr="006D1A0A" w:rsidRDefault="00681F39" w:rsidP="00681F39">
      <w:pPr>
        <w:spacing w:line="120" w:lineRule="atLeast"/>
        <w:jc w:val="both"/>
        <w:rPr>
          <w:rFonts w:ascii="Garamond" w:hAnsi="Garamond"/>
          <w:lang w:val="x-none"/>
        </w:rPr>
      </w:pPr>
      <w:r w:rsidRPr="006D1A0A">
        <w:rPr>
          <w:rFonts w:ascii="Garamond" w:hAnsi="Garamond"/>
          <w:lang w:val="x-none"/>
        </w:rPr>
        <w:t>1</w:t>
      </w:r>
      <w:r w:rsidR="000C457E">
        <w:rPr>
          <w:rFonts w:ascii="Garamond" w:hAnsi="Garamond"/>
        </w:rPr>
        <w:t>3</w:t>
      </w:r>
      <w:r w:rsidRPr="006D1A0A">
        <w:rPr>
          <w:rFonts w:ascii="Garamond" w:hAnsi="Garamond"/>
          <w:lang w:val="x-none"/>
        </w:rPr>
        <w:t>.7. W przypadku gdy cena całkowita oferty jest niższa o co najmniej 30% od:</w:t>
      </w:r>
    </w:p>
    <w:p w14:paraId="15486F2F" w14:textId="72F834FB" w:rsidR="00681F39" w:rsidRPr="006D1A0A" w:rsidRDefault="00681F39" w:rsidP="000C457E">
      <w:pPr>
        <w:spacing w:line="120" w:lineRule="atLeast"/>
        <w:ind w:left="708"/>
        <w:jc w:val="both"/>
        <w:rPr>
          <w:rFonts w:ascii="Garamond" w:hAnsi="Garamond"/>
          <w:lang w:val="x-none"/>
        </w:rPr>
      </w:pPr>
      <w:r w:rsidRPr="006D1A0A">
        <w:rPr>
          <w:rFonts w:ascii="Garamond" w:hAnsi="Garamond"/>
          <w:lang w:val="x-none"/>
        </w:rPr>
        <w:t>1</w:t>
      </w:r>
      <w:r w:rsidR="000C457E">
        <w:rPr>
          <w:rFonts w:ascii="Garamond" w:hAnsi="Garamond"/>
        </w:rPr>
        <w:t>3</w:t>
      </w:r>
      <w:r w:rsidRPr="006D1A0A">
        <w:rPr>
          <w:rFonts w:ascii="Garamond" w:hAnsi="Garamond"/>
          <w:lang w:val="x-none"/>
        </w:rPr>
        <w:t>.7.1. wartości zamówienia powiększonej o należny podatek od towarów i usług, ustalonej przed wszczęciem post</w:t>
      </w:r>
      <w:r w:rsidR="000C457E">
        <w:rPr>
          <w:rFonts w:ascii="Garamond" w:hAnsi="Garamond"/>
        </w:rPr>
        <w:t>ę</w:t>
      </w:r>
      <w:r w:rsidRPr="006D1A0A">
        <w:rPr>
          <w:rFonts w:ascii="Garamond" w:hAnsi="Garamond"/>
          <w:lang w:val="x-none"/>
        </w:rPr>
        <w:t>powania zgodnie z art. 35 ust. 1 i 2 ustawy lub średniej arytmetycznej cen wszystkich złożonych ofert, zamawiający zwraca się o udzielenie wyjaśnień, o których mowa w pkt 1</w:t>
      </w:r>
      <w:r w:rsidR="000C457E">
        <w:rPr>
          <w:rFonts w:ascii="Garamond" w:hAnsi="Garamond"/>
        </w:rPr>
        <w:t>3</w:t>
      </w:r>
      <w:r w:rsidRPr="006D1A0A">
        <w:rPr>
          <w:rFonts w:ascii="Garamond" w:hAnsi="Garamond"/>
          <w:lang w:val="x-none"/>
        </w:rPr>
        <w:t xml:space="preserve">.6., chyba że rozbieżność wynika   z okoliczności oczywistych, które nie wymagają wyjaśnienia; </w:t>
      </w:r>
    </w:p>
    <w:p w14:paraId="16DE16B9" w14:textId="000921C6" w:rsidR="00681F39" w:rsidRPr="006D1A0A" w:rsidRDefault="00681F39" w:rsidP="000C457E">
      <w:pPr>
        <w:spacing w:line="120" w:lineRule="atLeast"/>
        <w:ind w:left="708"/>
        <w:jc w:val="both"/>
        <w:rPr>
          <w:rFonts w:ascii="Garamond" w:hAnsi="Garamond"/>
          <w:lang w:val="x-none"/>
        </w:rPr>
      </w:pPr>
      <w:r w:rsidRPr="006D1A0A">
        <w:rPr>
          <w:rFonts w:ascii="Garamond" w:hAnsi="Garamond"/>
          <w:lang w:val="x-none"/>
        </w:rPr>
        <w:t>1</w:t>
      </w:r>
      <w:r w:rsidR="000C457E">
        <w:rPr>
          <w:rFonts w:ascii="Garamond" w:hAnsi="Garamond"/>
        </w:rPr>
        <w:t>3</w:t>
      </w:r>
      <w:r w:rsidRPr="006D1A0A">
        <w:rPr>
          <w:rFonts w:ascii="Garamond" w:hAnsi="Garamond"/>
          <w:lang w:val="x-none"/>
        </w:rPr>
        <w:t>.7.2.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0C457E">
        <w:rPr>
          <w:rFonts w:ascii="Garamond" w:hAnsi="Garamond"/>
        </w:rPr>
        <w:t>3</w:t>
      </w:r>
      <w:r w:rsidRPr="006D1A0A">
        <w:rPr>
          <w:rFonts w:ascii="Garamond" w:hAnsi="Garamond"/>
          <w:lang w:val="x-none"/>
        </w:rPr>
        <w:t>.6.</w:t>
      </w:r>
    </w:p>
    <w:p w14:paraId="611A76F8" w14:textId="0746143C" w:rsidR="00681F39" w:rsidRPr="006D1A0A" w:rsidRDefault="00681F39" w:rsidP="00681F39">
      <w:pPr>
        <w:spacing w:line="120" w:lineRule="atLeast"/>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.8. Obowiązek wykazania, że oferta nie zawiera rażąco niskiej ceny lub kosztu, spoczywa na Wykonawcy.</w:t>
      </w:r>
    </w:p>
    <w:p w14:paraId="4F52F809" w14:textId="06F48808" w:rsidR="00681F39" w:rsidRPr="006D1A0A" w:rsidRDefault="00681F39" w:rsidP="00681F39">
      <w:pPr>
        <w:spacing w:line="120" w:lineRule="atLeast"/>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.9. Zamawiający odrzuci ofertę Wykonawcy, który nie udzielił wyjaśnień lub jeżeli dokonana ocena wyjaśnień wraz ze złożonymi dowodami potwierdza, że oferta zawiera rażąco niską cenę lub koszt w stosunku do przedmiotu zamówienia.</w:t>
      </w:r>
    </w:p>
    <w:p w14:paraId="3D025958" w14:textId="74E6C074" w:rsidR="00681F39" w:rsidRPr="006D1A0A" w:rsidRDefault="00681F39" w:rsidP="00681F39">
      <w:pPr>
        <w:spacing w:line="120" w:lineRule="atLeast"/>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w:t>
      </w:r>
      <w:r w:rsidRPr="006D1A0A">
        <w:rPr>
          <w:rFonts w:ascii="Garamond" w:hAnsi="Garamond"/>
          <w:lang w:val="x-none"/>
        </w:rPr>
        <w:tab/>
        <w:t>Zamawiający odrzuca ofertę, jeżeli:</w:t>
      </w:r>
    </w:p>
    <w:p w14:paraId="1E2A6A46" w14:textId="5A68F510"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.10.1.jest niezgodna z ustawą;</w:t>
      </w:r>
    </w:p>
    <w:p w14:paraId="5C3BC915" w14:textId="710D333C"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.10.2.jej treść nie odpowiada treści SIWZ, z zastrzeżeniem pkt 1</w:t>
      </w:r>
      <w:r w:rsidR="00203A79">
        <w:rPr>
          <w:rFonts w:ascii="Garamond" w:hAnsi="Garamond"/>
        </w:rPr>
        <w:t>3</w:t>
      </w:r>
      <w:r w:rsidRPr="006D1A0A">
        <w:rPr>
          <w:rFonts w:ascii="Garamond" w:hAnsi="Garamond"/>
          <w:lang w:val="x-none"/>
        </w:rPr>
        <w:t>.5.3. SIWZ;</w:t>
      </w:r>
    </w:p>
    <w:p w14:paraId="7C9E19AB" w14:textId="3763FE2E"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.10.3.jej złożenie stanowi czyn nieuczciwej konkurencji w rozumieniu przepisów o zwalczaniu nieuczciwej konkurencji;</w:t>
      </w:r>
    </w:p>
    <w:p w14:paraId="584BBCAA" w14:textId="31FA81DA"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.10.4.zawiera rażąco niską cenę lub koszt  w stosunku do przedmiotu zamówienia;</w:t>
      </w:r>
    </w:p>
    <w:p w14:paraId="6C91B639" w14:textId="2919B243"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.10.5.została złożona przez wykonawcę wykluczonego z udziału w postępowaniu o udzielenie zamówienia lub niezaproszonego do składania ofert;</w:t>
      </w:r>
    </w:p>
    <w:p w14:paraId="2D089B33" w14:textId="6423C8C3"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.10.6.zawiera błędy w obliczeniu ceny lub kosztu;</w:t>
      </w:r>
    </w:p>
    <w:p w14:paraId="3E36BBFC" w14:textId="2CC82E8F"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.10.7.Wykonawca w terminie 3 dni od dnia doręczenia zawiadomienia nie zgodził się na poprawienie omyłki, o której mowa w pkt 1</w:t>
      </w:r>
      <w:r w:rsidR="00143A24">
        <w:rPr>
          <w:rFonts w:ascii="Garamond" w:hAnsi="Garamond"/>
        </w:rPr>
        <w:t>3</w:t>
      </w:r>
      <w:r w:rsidRPr="006D1A0A">
        <w:rPr>
          <w:rFonts w:ascii="Garamond" w:hAnsi="Garamond"/>
          <w:lang w:val="x-none"/>
        </w:rPr>
        <w:t>.5.3 SIWZ;</w:t>
      </w:r>
    </w:p>
    <w:p w14:paraId="54D67ED3" w14:textId="4FB4AF0C"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.10.8.Wykonawca nie wyraził zgody, o której mowa w art. 85 ust. 2 ustawy, na przedłużenie terminu związania ofertą;</w:t>
      </w:r>
    </w:p>
    <w:p w14:paraId="43CC3B0B" w14:textId="259173EC"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.10.9. oferta wariantowa nie spełnia minimalnych wymagań określonych przez zamawiającego;</w:t>
      </w:r>
    </w:p>
    <w:p w14:paraId="0D01FF66" w14:textId="23AABC53" w:rsidR="00681F39" w:rsidRPr="006D1A0A" w:rsidRDefault="00681F39" w:rsidP="00203A79">
      <w:pPr>
        <w:spacing w:line="120" w:lineRule="atLeast"/>
        <w:ind w:left="708"/>
        <w:jc w:val="both"/>
        <w:rPr>
          <w:rFonts w:ascii="Garamond" w:hAnsi="Garamond"/>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.10.10. jej przyjęcie naruszałoby bezpieczeństwo publiczne lub istotny interes bezpieczeństwa państwa,</w:t>
      </w:r>
      <w:r w:rsidR="006B7243">
        <w:rPr>
          <w:rFonts w:ascii="Garamond" w:hAnsi="Garamond"/>
        </w:rPr>
        <w:t xml:space="preserve"> </w:t>
      </w:r>
      <w:r w:rsidRPr="006D1A0A">
        <w:rPr>
          <w:rFonts w:ascii="Garamond" w:hAnsi="Garamond"/>
          <w:lang w:val="x-none"/>
        </w:rPr>
        <w:t>a tego bezpieczeństwa lub interesu nie można zagwarantować w inny sposób;</w:t>
      </w:r>
    </w:p>
    <w:p w14:paraId="1011DFC2" w14:textId="4470FAC9" w:rsidR="00681F39" w:rsidRDefault="00681F39" w:rsidP="00DD3345">
      <w:pPr>
        <w:spacing w:line="120" w:lineRule="atLeast"/>
        <w:ind w:left="708"/>
        <w:jc w:val="both"/>
        <w:rPr>
          <w:rFonts w:ascii="Garamond" w:hAnsi="Garamond"/>
          <w:b/>
          <w:lang w:val="x-none"/>
        </w:rPr>
      </w:pPr>
      <w:r w:rsidRPr="006D1A0A">
        <w:rPr>
          <w:rFonts w:ascii="Garamond" w:hAnsi="Garamond"/>
          <w:lang w:val="x-none"/>
        </w:rPr>
        <w:t>1</w:t>
      </w:r>
      <w:r w:rsidR="006B2803">
        <w:rPr>
          <w:rFonts w:ascii="Garamond" w:hAnsi="Garamond"/>
        </w:rPr>
        <w:t>3</w:t>
      </w:r>
      <w:r w:rsidRPr="006D1A0A">
        <w:rPr>
          <w:rFonts w:ascii="Garamond" w:hAnsi="Garamond"/>
          <w:lang w:val="x-none"/>
        </w:rPr>
        <w:t>.10.11. jest nieważna na podstawie odrębnych przepisów.</w:t>
      </w:r>
      <w:r w:rsidR="00DD3345">
        <w:rPr>
          <w:rFonts w:ascii="Garamond" w:hAnsi="Garamond"/>
        </w:rPr>
        <w:t xml:space="preserve"> </w:t>
      </w:r>
    </w:p>
    <w:p w14:paraId="42D77E21" w14:textId="77777777" w:rsidR="00E35A9C" w:rsidRPr="005A17E9" w:rsidRDefault="00E35A9C" w:rsidP="00E35A9C">
      <w:pPr>
        <w:spacing w:after="0" w:line="23" w:lineRule="atLeast"/>
        <w:jc w:val="both"/>
        <w:rPr>
          <w:rFonts w:ascii="Garamond" w:hAnsi="Garamond"/>
        </w:rPr>
      </w:pPr>
    </w:p>
    <w:p w14:paraId="600EA156" w14:textId="77777777" w:rsidR="00E35A9C" w:rsidRPr="005A17E9" w:rsidRDefault="00E35A9C" w:rsidP="00ED0072">
      <w:pPr>
        <w:pStyle w:val="Akapitzlist"/>
        <w:numPr>
          <w:ilvl w:val="0"/>
          <w:numId w:val="2"/>
        </w:numPr>
        <w:spacing w:after="0" w:line="23" w:lineRule="atLeast"/>
        <w:ind w:left="0" w:firstLine="0"/>
        <w:jc w:val="both"/>
        <w:rPr>
          <w:rFonts w:ascii="Garamond" w:hAnsi="Garamond"/>
          <w:sz w:val="24"/>
          <w:szCs w:val="24"/>
        </w:rPr>
      </w:pPr>
      <w:r w:rsidRPr="005A17E9">
        <w:rPr>
          <w:rFonts w:ascii="Garamond" w:hAnsi="Garamond"/>
          <w:b/>
          <w:sz w:val="24"/>
          <w:szCs w:val="24"/>
        </w:rPr>
        <w:t>INFORMACJE O FORMALNOŚCIACH, JAKIE POWINNY ZOSTAĆ DOPEŁNIONE PO WYBORZE</w:t>
      </w:r>
      <w:r w:rsidR="00FB0480" w:rsidRPr="005A17E9">
        <w:rPr>
          <w:rFonts w:ascii="Garamond" w:hAnsi="Garamond"/>
          <w:b/>
          <w:sz w:val="24"/>
          <w:szCs w:val="24"/>
        </w:rPr>
        <w:t xml:space="preserve"> OFERTY W CELU ZAWARCIA UMOWY W </w:t>
      </w:r>
      <w:r w:rsidRPr="005A17E9">
        <w:rPr>
          <w:rFonts w:ascii="Garamond" w:hAnsi="Garamond"/>
          <w:b/>
          <w:sz w:val="24"/>
          <w:szCs w:val="24"/>
        </w:rPr>
        <w:t>SPRAWIE ZAMÓWIENIA PUBLICZNEGO</w:t>
      </w:r>
      <w:r w:rsidRPr="005A17E9">
        <w:rPr>
          <w:rFonts w:ascii="Garamond" w:hAnsi="Garamond"/>
          <w:sz w:val="24"/>
          <w:szCs w:val="24"/>
        </w:rPr>
        <w:t>.</w:t>
      </w:r>
    </w:p>
    <w:p w14:paraId="2C5048EB"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Zamawiający wymaga zawarcia umowy na warunkach jak określono we wzorze umowy – stanowiącym załącznik nr  </w:t>
      </w:r>
      <w:r w:rsidR="00583B58" w:rsidRPr="005A17E9">
        <w:rPr>
          <w:rFonts w:ascii="Garamond" w:hAnsi="Garamond"/>
        </w:rPr>
        <w:t>7</w:t>
      </w:r>
      <w:r w:rsidRPr="005A17E9">
        <w:rPr>
          <w:rFonts w:ascii="Garamond" w:hAnsi="Garamond"/>
        </w:rPr>
        <w:t xml:space="preserve"> do SIWZ.</w:t>
      </w:r>
    </w:p>
    <w:p w14:paraId="1F0A2FB2"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Wykonawca, </w:t>
      </w:r>
      <w:r w:rsidRPr="005A17E9">
        <w:rPr>
          <w:rFonts w:ascii="Garamond" w:hAnsi="Garamond"/>
          <w:b/>
        </w:rPr>
        <w:t>przed podpisaniem umowy</w:t>
      </w:r>
      <w:r w:rsidRPr="005A17E9">
        <w:rPr>
          <w:rFonts w:ascii="Garamond" w:hAnsi="Garamond"/>
        </w:rPr>
        <w:t>, zobowiązany jest przedłożyć:</w:t>
      </w:r>
    </w:p>
    <w:p w14:paraId="64D48EB6" w14:textId="08E4A148" w:rsidR="00E35A9C" w:rsidRDefault="00E35A9C" w:rsidP="000125EA">
      <w:pPr>
        <w:pStyle w:val="Akapitzlist"/>
        <w:numPr>
          <w:ilvl w:val="0"/>
          <w:numId w:val="4"/>
        </w:numPr>
        <w:spacing w:after="0" w:line="23" w:lineRule="atLeast"/>
        <w:jc w:val="both"/>
        <w:rPr>
          <w:rFonts w:ascii="Garamond" w:hAnsi="Garamond"/>
        </w:rPr>
      </w:pPr>
      <w:r w:rsidRPr="005A17E9">
        <w:rPr>
          <w:rFonts w:ascii="Garamond" w:hAnsi="Garamond"/>
          <w:b/>
        </w:rPr>
        <w:t>umowę konsorcjum</w:t>
      </w:r>
      <w:r w:rsidRPr="005A17E9">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7AB8BFE6" w14:textId="77777777" w:rsidR="00FF1D34" w:rsidRPr="005A17E9" w:rsidRDefault="00FF1D34" w:rsidP="00E35A9C">
      <w:pPr>
        <w:pStyle w:val="Akapitzlist"/>
        <w:spacing w:after="0" w:line="23" w:lineRule="atLeast"/>
        <w:ind w:left="0"/>
        <w:jc w:val="both"/>
        <w:rPr>
          <w:rFonts w:ascii="Garamond" w:hAnsi="Garamond"/>
        </w:rPr>
      </w:pPr>
    </w:p>
    <w:p w14:paraId="1CA6E5EC" w14:textId="77777777" w:rsidR="00E35A9C" w:rsidRPr="005A17E9" w:rsidRDefault="00537887" w:rsidP="00537887">
      <w:pPr>
        <w:spacing w:after="0" w:line="23" w:lineRule="atLeast"/>
        <w:jc w:val="both"/>
        <w:rPr>
          <w:rFonts w:ascii="Garamond" w:hAnsi="Garamond"/>
        </w:rPr>
      </w:pPr>
      <w:r w:rsidRPr="005A17E9">
        <w:rPr>
          <w:rFonts w:ascii="Garamond" w:eastAsia="Calibri" w:hAnsi="Garamond" w:cs="Times New Roman"/>
          <w:b/>
        </w:rPr>
        <w:lastRenderedPageBreak/>
        <w:t>1</w:t>
      </w:r>
      <w:r w:rsidR="0053002D" w:rsidRPr="005A17E9">
        <w:rPr>
          <w:rFonts w:ascii="Garamond" w:eastAsia="Calibri" w:hAnsi="Garamond" w:cs="Times New Roman"/>
          <w:b/>
        </w:rPr>
        <w:t>4</w:t>
      </w:r>
      <w:r w:rsidRPr="005A17E9">
        <w:rPr>
          <w:rFonts w:ascii="Garamond" w:eastAsia="Calibri" w:hAnsi="Garamond" w:cs="Times New Roman"/>
          <w:b/>
        </w:rPr>
        <w:t>.3</w:t>
      </w:r>
      <w:r w:rsidRPr="005A17E9">
        <w:rPr>
          <w:rFonts w:ascii="Garamond" w:eastAsia="Calibri" w:hAnsi="Garamond" w:cs="Times New Roman"/>
        </w:rPr>
        <w:t xml:space="preserve">. </w:t>
      </w:r>
      <w:r w:rsidR="00E35A9C" w:rsidRPr="005A17E9">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.4</w:t>
      </w:r>
      <w:r w:rsidRPr="005A17E9">
        <w:rPr>
          <w:rFonts w:ascii="Garamond" w:hAnsi="Garamond"/>
        </w:rPr>
        <w:t xml:space="preserve">. </w:t>
      </w:r>
      <w:r w:rsidR="00E35A9C" w:rsidRPr="005A17E9">
        <w:rPr>
          <w:rFonts w:ascii="Garamond" w:hAnsi="Garamond"/>
        </w:rPr>
        <w:t>Jeżeli wykonawca, którego oferta została wybrana, uchyla się od zawarcia umowy, zamawiający może wybrać ofertę najkorzystniejszą spośród pozostałych ofert bez przeprow</w:t>
      </w:r>
      <w:r w:rsidR="00206F13" w:rsidRPr="005A17E9">
        <w:rPr>
          <w:rFonts w:ascii="Garamond" w:hAnsi="Garamond"/>
        </w:rPr>
        <w:t>adzania ich ponownego badania i </w:t>
      </w:r>
      <w:r w:rsidR="00E35A9C" w:rsidRPr="005A17E9">
        <w:rPr>
          <w:rFonts w:ascii="Garamond" w:hAnsi="Garamond"/>
        </w:rPr>
        <w:t>oceny, chyba że zachodzą przesłanki unieważnienia postępowania, o których mowa w art. 93 ust. 1ustawy PZP.</w:t>
      </w:r>
    </w:p>
    <w:p w14:paraId="34112AE7"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w:t>
      </w:r>
      <w:r w:rsidR="00386D03" w:rsidRPr="005A17E9">
        <w:rPr>
          <w:rFonts w:ascii="Garamond" w:hAnsi="Garamond"/>
          <w:b/>
        </w:rPr>
        <w:t>5</w:t>
      </w:r>
      <w:r w:rsidRPr="005A17E9">
        <w:rPr>
          <w:rFonts w:ascii="Garamond" w:hAnsi="Garamond"/>
          <w:b/>
        </w:rPr>
        <w:t>.</w:t>
      </w:r>
      <w:r w:rsidRPr="005A17E9">
        <w:rPr>
          <w:rFonts w:ascii="Garamond" w:hAnsi="Garamond"/>
        </w:rPr>
        <w:t xml:space="preserve"> </w:t>
      </w:r>
      <w:r w:rsidR="00E35A9C" w:rsidRPr="005A17E9">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5A17E9" w:rsidRDefault="00E35A9C" w:rsidP="00E35A9C">
      <w:pPr>
        <w:pStyle w:val="Akapitzlist"/>
        <w:spacing w:after="0" w:line="23" w:lineRule="atLeast"/>
        <w:ind w:left="480"/>
        <w:jc w:val="both"/>
        <w:rPr>
          <w:rFonts w:ascii="Garamond" w:hAnsi="Garamond"/>
        </w:rPr>
      </w:pPr>
    </w:p>
    <w:p w14:paraId="6B6E4F0F"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WYMAGANIA DOTYCZĄCE ZABEZPIECZENIA NALEŻYTEGO WYKONANIA UMOWY.</w:t>
      </w:r>
    </w:p>
    <w:p w14:paraId="01DBE3AC" w14:textId="2DBD5D0C"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Wykonawca przed podpisaniem umowy wniesie zabezpieczenie należytego wykonania umowy w wysokości </w:t>
      </w:r>
      <w:r w:rsidR="00EA6722">
        <w:rPr>
          <w:rFonts w:ascii="Garamond" w:hAnsi="Garamond"/>
        </w:rPr>
        <w:t>2</w:t>
      </w:r>
      <w:r w:rsidRPr="005A17E9">
        <w:rPr>
          <w:rFonts w:ascii="Garamond" w:hAnsi="Garamond"/>
        </w:rPr>
        <w:t>% ceny całkowitej (brutto) podanej w ofercie w zaokrągleniu do pełnych złotych.</w:t>
      </w:r>
    </w:p>
    <w:p w14:paraId="6BB9DC47"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służy pokryciu roszczeń z tytułu niewykonania lub nienależytego wykonania umowy.</w:t>
      </w:r>
    </w:p>
    <w:p w14:paraId="544482B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może być wnoszone według wyboru wykonawcy w jednej lub kilku następujących formach:</w:t>
      </w:r>
    </w:p>
    <w:p w14:paraId="63584946"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pieniądzu,</w:t>
      </w:r>
    </w:p>
    <w:p w14:paraId="4D00009C"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 kredytowej, z tym, że zobowiązanie kasy jest zawsze zobowiązaniem pieniężnym,</w:t>
      </w:r>
    </w:p>
    <w:p w14:paraId="142436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bankowych,</w:t>
      </w:r>
    </w:p>
    <w:p w14:paraId="4C390D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ubezpieczeniowych,</w:t>
      </w:r>
    </w:p>
    <w:p w14:paraId="43B5634A"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udzielanych przez podmioty, o których mowa w art. 6b ust. 5 pkt 2 ustawy z dnia 9 listopada 2000 r. o utworzeniu Polskiej Agencji Rozwoju Przedsiębiorczości.</w:t>
      </w:r>
    </w:p>
    <w:p w14:paraId="437BA041" w14:textId="77777777" w:rsidR="00093DC3" w:rsidRPr="00093DC3" w:rsidRDefault="00E35A9C" w:rsidP="00093DC3">
      <w:pPr>
        <w:pStyle w:val="Akapitzlist"/>
        <w:numPr>
          <w:ilvl w:val="1"/>
          <w:numId w:val="2"/>
        </w:numPr>
        <w:spacing w:line="23" w:lineRule="atLeast"/>
        <w:ind w:left="0" w:firstLine="0"/>
        <w:jc w:val="both"/>
        <w:rPr>
          <w:rFonts w:ascii="Garamond" w:hAnsi="Garamond"/>
          <w:b/>
          <w:bCs/>
        </w:rPr>
      </w:pPr>
      <w:r w:rsidRPr="005A17E9">
        <w:rPr>
          <w:rFonts w:ascii="Garamond" w:hAnsi="Garamond"/>
        </w:rPr>
        <w:t xml:space="preserve">Zabezpieczenie wnoszone w pieniądzu Wykonawca wpłaca przelewem na rachunek bankowy Zamawiającego, </w:t>
      </w:r>
      <w:r w:rsidR="00AD11ED" w:rsidRPr="005450A1">
        <w:rPr>
          <w:rFonts w:ascii="Garamond" w:hAnsi="Garamond"/>
          <w:b/>
        </w:rPr>
        <w:t xml:space="preserve">Bank Spółdzielczy w Bytowie nr 60 9321 0001 0007 3495 2000 0050 </w:t>
      </w:r>
      <w:r w:rsidR="00AD11ED" w:rsidRPr="005450A1">
        <w:rPr>
          <w:rFonts w:ascii="Garamond" w:hAnsi="Garamond"/>
        </w:rPr>
        <w:t xml:space="preserve">z dopiskiem </w:t>
      </w:r>
      <w:r w:rsidR="00AD11ED">
        <w:rPr>
          <w:rFonts w:ascii="Garamond" w:hAnsi="Garamond"/>
          <w:b/>
        </w:rPr>
        <w:t>zabezpieczenie umowy</w:t>
      </w:r>
      <w:r w:rsidR="00AD11ED" w:rsidRPr="005450A1">
        <w:rPr>
          <w:rFonts w:ascii="Garamond" w:hAnsi="Garamond"/>
          <w:b/>
        </w:rPr>
        <w:t xml:space="preserve"> – </w:t>
      </w:r>
      <w:r w:rsidR="00336B3B" w:rsidRPr="00336B3B">
        <w:rPr>
          <w:rFonts w:ascii="Garamond" w:hAnsi="Garamond" w:hint="cs"/>
          <w:b/>
          <w:bCs/>
        </w:rPr>
        <w:t>„</w:t>
      </w:r>
      <w:r w:rsidR="00093DC3" w:rsidRPr="00093DC3">
        <w:rPr>
          <w:rFonts w:ascii="Garamond" w:hAnsi="Garamond"/>
          <w:b/>
          <w:bCs/>
        </w:rPr>
        <w:t>Zakup kruszywa naturalnego łamanego z przeznaczeniem na „Remonty, bieżące naprawy i konserwacje dróg gminnych Gminy Parchowo”</w:t>
      </w:r>
    </w:p>
    <w:p w14:paraId="71A04E8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wniesienia wadium w pieniądzu, Wykonawca może wyrazić zgodę na zaliczenie kwoty wadium na poczet zabezpieczenia.</w:t>
      </w:r>
    </w:p>
    <w:p w14:paraId="2DF0A5E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1925ED"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zabezpieczenia składanego w formie innej niż pieniężna oryginał dokumentu należy złożyć w kasie w siedzibie Zamawiającego przed terminem podpisania umowy.</w:t>
      </w:r>
    </w:p>
    <w:p w14:paraId="53D09F82"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 przypadku, gdy Wykonawca wnosi zabezpieczenie należytego wykonania umowy w formie gwarancji bankowej lub ubezpieczeniowej, </w:t>
      </w:r>
      <w:r w:rsidRPr="005A17E9">
        <w:rPr>
          <w:rFonts w:ascii="Garamond" w:eastAsia="Times New Roman" w:hAnsi="Garamond"/>
          <w:spacing w:val="3"/>
          <w:w w:val="106"/>
          <w:szCs w:val="20"/>
          <w:lang w:eastAsia="ar-SA"/>
        </w:rPr>
        <w:t>gwarancja musi być sporządzona zgodnie z obowiązującym prawem i musi zawierać, co najmniej następujące elementy:</w:t>
      </w:r>
    </w:p>
    <w:p w14:paraId="058410B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14:paraId="36826286"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2. określenie wierzytelności, która ma być zabezpieczona gwarancją;</w:t>
      </w:r>
    </w:p>
    <w:p w14:paraId="430A75F0"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3. kwotę gwarancji;</w:t>
      </w:r>
    </w:p>
    <w:p w14:paraId="035B4811"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4. termin ważności gwarancji;</w:t>
      </w:r>
    </w:p>
    <w:p w14:paraId="5FE8596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6FBB1BE9"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6. gwarancja winna być nieodwołalna i bezwarunkowa;</w:t>
      </w:r>
    </w:p>
    <w:p w14:paraId="782AA2C4" w14:textId="77777777" w:rsidR="00E35A9C" w:rsidRPr="005A17E9" w:rsidRDefault="00E35A9C" w:rsidP="006717CB">
      <w:pPr>
        <w:autoSpaceDE w:val="0"/>
        <w:spacing w:after="0" w:line="23" w:lineRule="atLeast"/>
        <w:ind w:left="170"/>
        <w:jc w:val="both"/>
        <w:rPr>
          <w:rFonts w:ascii="Garamond" w:hAnsi="Garamond"/>
        </w:rPr>
      </w:pPr>
      <w:r w:rsidRPr="005A17E9">
        <w:rPr>
          <w:rFonts w:ascii="Garamond" w:eastAsia="Times New Roman" w:hAnsi="Garamond"/>
          <w:spacing w:val="3"/>
          <w:w w:val="106"/>
          <w:szCs w:val="20"/>
          <w:lang w:eastAsia="ar-SA"/>
        </w:rPr>
        <w:t>7. jednocześnie Zamawiający wymaga, aby okres ważności gwarancji nie był krótszy niż okres wskazany we wzorze</w:t>
      </w:r>
      <w:r w:rsidRPr="005A17E9">
        <w:rPr>
          <w:rFonts w:ascii="Garamond" w:hAnsi="Garamond"/>
        </w:rPr>
        <w:t xml:space="preserve"> umowy.</w:t>
      </w:r>
    </w:p>
    <w:p w14:paraId="16B3336A" w14:textId="77777777" w:rsidR="00E35A9C" w:rsidRPr="005A17E9" w:rsidRDefault="00E35A9C" w:rsidP="00E35A9C">
      <w:pPr>
        <w:autoSpaceDE w:val="0"/>
        <w:spacing w:after="0" w:line="23" w:lineRule="atLeast"/>
        <w:rPr>
          <w:rFonts w:ascii="Garamond" w:hAnsi="Garamond"/>
          <w:b/>
          <w:spacing w:val="3"/>
          <w:w w:val="106"/>
        </w:rPr>
      </w:pPr>
      <w:r w:rsidRPr="005A17E9">
        <w:rPr>
          <w:rFonts w:ascii="Garamond" w:hAnsi="Garamond"/>
          <w:b/>
        </w:rPr>
        <w:t>Treść gwarancji wymaga przed złożeniem akceptacji Zamawiającego.</w:t>
      </w:r>
    </w:p>
    <w:p w14:paraId="73C826DF"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0883025"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Zamawiający zwróci zabezpieczenie należytego wykonania umowy zgodnie z art. 151 PZP. </w:t>
      </w:r>
    </w:p>
    <w:p w14:paraId="63ABF473" w14:textId="77777777" w:rsidR="00E35A9C" w:rsidRPr="005A17E9" w:rsidRDefault="00E35A9C" w:rsidP="00E35A9C">
      <w:pPr>
        <w:pStyle w:val="Akapitzlist"/>
        <w:spacing w:after="0" w:line="23" w:lineRule="atLeast"/>
        <w:ind w:left="0"/>
        <w:jc w:val="both"/>
        <w:rPr>
          <w:rFonts w:ascii="Garamond" w:hAnsi="Garamond"/>
          <w:szCs w:val="24"/>
        </w:rPr>
      </w:pPr>
      <w:r w:rsidRPr="005A17E9">
        <w:rPr>
          <w:rFonts w:ascii="Garamond" w:hAnsi="Garamond"/>
          <w:szCs w:val="24"/>
        </w:rPr>
        <w:t xml:space="preserve">Kwota w wysokości 30% zabezpieczenia należytego wykonania umowy zostanie zwrócona nie później niż w 15 dniu po upływie okresu rękojmi za wady. Kwota w wysokości 70% zabezpieczenia należytego </w:t>
      </w:r>
      <w:r w:rsidRPr="005A17E9">
        <w:rPr>
          <w:rFonts w:ascii="Garamond" w:hAnsi="Garamond"/>
          <w:szCs w:val="24"/>
        </w:rPr>
        <w:lastRenderedPageBreak/>
        <w:t>wykonania umowy zostanie zwrócona w terminie 30 dni po wykonaniu zamówienia i uznaniu przez Zamawiającego za należycie wykonane.</w:t>
      </w:r>
    </w:p>
    <w:p w14:paraId="2F593CEC" w14:textId="77777777" w:rsidR="00E35A9C" w:rsidRPr="005A17E9" w:rsidRDefault="00E35A9C" w:rsidP="00E35A9C">
      <w:pPr>
        <w:pStyle w:val="Akapitzlist"/>
        <w:spacing w:after="0" w:line="23" w:lineRule="atLeast"/>
        <w:ind w:left="0"/>
        <w:jc w:val="both"/>
        <w:rPr>
          <w:rFonts w:ascii="Garamond" w:hAnsi="Garamond"/>
          <w:szCs w:val="24"/>
        </w:rPr>
      </w:pPr>
    </w:p>
    <w:p w14:paraId="0D82FA5C" w14:textId="77777777" w:rsidR="00E35A9C" w:rsidRPr="005A17E9" w:rsidRDefault="00E35A9C" w:rsidP="00E35A9C">
      <w:pPr>
        <w:pStyle w:val="Akapitzlist"/>
        <w:spacing w:after="0" w:line="23" w:lineRule="atLeast"/>
        <w:ind w:left="0"/>
        <w:rPr>
          <w:rFonts w:ascii="Garamond" w:hAnsi="Garamond"/>
        </w:rPr>
      </w:pPr>
      <w:r w:rsidRPr="005A17E9">
        <w:rPr>
          <w:rFonts w:ascii="Garamond" w:hAnsi="Garamond"/>
          <w:b/>
        </w:rPr>
        <w:t xml:space="preserve">16. </w:t>
      </w:r>
      <w:r w:rsidRPr="005A17E9">
        <w:rPr>
          <w:rFonts w:ascii="Garamond" w:hAnsi="Garamond"/>
          <w:b/>
          <w:sz w:val="24"/>
          <w:szCs w:val="24"/>
        </w:rPr>
        <w:t>ISTOTNE DLA STRON POSTANOWIENIA UMOWY.</w:t>
      </w:r>
    </w:p>
    <w:p w14:paraId="74CB5FFA" w14:textId="77777777"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b/>
        </w:rPr>
        <w:t>16.1.</w:t>
      </w:r>
      <w:r w:rsidRPr="005A17E9">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14:paraId="392E01BE" w14:textId="77777777" w:rsidR="00E35A9C" w:rsidRPr="005A17E9" w:rsidRDefault="00E35A9C" w:rsidP="00074B8F">
      <w:pPr>
        <w:pStyle w:val="Akapitzlist"/>
        <w:spacing w:after="0" w:line="23" w:lineRule="atLeast"/>
        <w:ind w:left="0"/>
        <w:jc w:val="both"/>
        <w:rPr>
          <w:rFonts w:ascii="Garamond" w:hAnsi="Garamond"/>
        </w:rPr>
      </w:pPr>
      <w:r w:rsidRPr="005A17E9">
        <w:rPr>
          <w:rFonts w:ascii="Garamond" w:hAnsi="Garamond"/>
          <w:b/>
        </w:rPr>
        <w:t>16.2.</w:t>
      </w:r>
      <w:r w:rsidRPr="005A17E9">
        <w:rPr>
          <w:rFonts w:ascii="Garamond" w:hAnsi="Garamond"/>
        </w:rPr>
        <w:t xml:space="preserve"> </w:t>
      </w:r>
      <w:r w:rsidR="00C83EF2" w:rsidRPr="005A17E9">
        <w:rPr>
          <w:rFonts w:ascii="Garamond" w:hAnsi="Garamond"/>
        </w:rPr>
        <w:t>Zmiany umowy zostały zawarte we wzorze umowy stanowiącym załącznik nr 7 do SIWZ.</w:t>
      </w:r>
    </w:p>
    <w:p w14:paraId="3358A411" w14:textId="72396169" w:rsidR="00E35A9C" w:rsidRPr="005A17E9" w:rsidRDefault="00E35A9C" w:rsidP="00E35A9C">
      <w:pPr>
        <w:spacing w:after="0" w:line="23" w:lineRule="atLeast"/>
        <w:jc w:val="both"/>
        <w:rPr>
          <w:rFonts w:ascii="Garamond" w:hAnsi="Garamond"/>
        </w:rPr>
      </w:pPr>
    </w:p>
    <w:p w14:paraId="6A9AE662" w14:textId="77777777" w:rsidR="00232C18" w:rsidRPr="005A17E9" w:rsidRDefault="00537887" w:rsidP="00537887">
      <w:pPr>
        <w:spacing w:after="0" w:line="23" w:lineRule="atLeast"/>
        <w:rPr>
          <w:rFonts w:ascii="Garamond" w:hAnsi="Garamond"/>
          <w:b/>
          <w:sz w:val="24"/>
          <w:szCs w:val="24"/>
        </w:rPr>
      </w:pPr>
      <w:r w:rsidRPr="005A17E9">
        <w:rPr>
          <w:rFonts w:ascii="Garamond" w:hAnsi="Garamond"/>
          <w:b/>
          <w:sz w:val="24"/>
          <w:szCs w:val="24"/>
        </w:rPr>
        <w:t>1</w:t>
      </w:r>
      <w:r w:rsidR="00BD7CFB" w:rsidRPr="005A17E9">
        <w:rPr>
          <w:rFonts w:ascii="Garamond" w:hAnsi="Garamond"/>
          <w:b/>
          <w:sz w:val="24"/>
          <w:szCs w:val="24"/>
        </w:rPr>
        <w:t>7</w:t>
      </w:r>
      <w:r w:rsidRPr="005A17E9">
        <w:rPr>
          <w:rFonts w:ascii="Garamond" w:hAnsi="Garamond"/>
          <w:b/>
          <w:sz w:val="24"/>
          <w:szCs w:val="24"/>
        </w:rPr>
        <w:t xml:space="preserve">. </w:t>
      </w:r>
      <w:r w:rsidR="00232C18" w:rsidRPr="005A17E9">
        <w:rPr>
          <w:rFonts w:ascii="Garamond" w:hAnsi="Garamond"/>
          <w:b/>
          <w:sz w:val="24"/>
          <w:szCs w:val="24"/>
        </w:rPr>
        <w:t>POUCZENIE O ŚRODKACH OCHRONY PRAWNEJ PRZYSŁUGUJĄCYCH WYKONAWCY W TOKU POSTĘPOWANIA O UDZIELENIE ZAMOWIENIA</w:t>
      </w:r>
    </w:p>
    <w:p w14:paraId="53851F02" w14:textId="77777777" w:rsidR="00232C18" w:rsidRPr="005A17E9" w:rsidRDefault="00232C18" w:rsidP="00232C18">
      <w:pPr>
        <w:pStyle w:val="Akapitzlist"/>
        <w:spacing w:after="0" w:line="23" w:lineRule="atLeast"/>
        <w:ind w:left="360"/>
        <w:rPr>
          <w:rFonts w:ascii="Garamond" w:hAnsi="Garamond"/>
          <w:b/>
          <w:sz w:val="24"/>
          <w:szCs w:val="24"/>
        </w:rPr>
      </w:pPr>
    </w:p>
    <w:p w14:paraId="35036EA9"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w:t>
      </w:r>
      <w:r w:rsidR="009948E0" w:rsidRPr="005A17E9">
        <w:rPr>
          <w:rFonts w:ascii="Garamond" w:hAnsi="Garamond"/>
        </w:rPr>
        <w:t xml:space="preserve"> </w:t>
      </w:r>
      <w:r w:rsidRPr="005A17E9">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.2.</w:t>
      </w:r>
      <w:r w:rsidRPr="005A17E9">
        <w:rPr>
          <w:rFonts w:ascii="Garamond" w:hAnsi="Garamond"/>
        </w:rPr>
        <w:t xml:space="preserve"> Odwołanie przysługuje wyłącznie wobec czynności:</w:t>
      </w:r>
    </w:p>
    <w:p w14:paraId="5D559D4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1</w:t>
      </w:r>
      <w:r w:rsidR="00232C18" w:rsidRPr="005A17E9">
        <w:rPr>
          <w:rFonts w:ascii="Garamond" w:hAnsi="Garamond"/>
        </w:rPr>
        <w:t>) określenia warunków udziału w postępowaniu;</w:t>
      </w:r>
    </w:p>
    <w:p w14:paraId="387FE13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2</w:t>
      </w:r>
      <w:r w:rsidR="00232C18" w:rsidRPr="005A17E9">
        <w:rPr>
          <w:rFonts w:ascii="Garamond" w:hAnsi="Garamond"/>
        </w:rPr>
        <w:t>)  wykluczenia odwołującego z postępowania o udzielenie zamówienia;</w:t>
      </w:r>
    </w:p>
    <w:p w14:paraId="1CF00A2C"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3</w:t>
      </w:r>
      <w:r w:rsidR="00232C18" w:rsidRPr="005A17E9">
        <w:rPr>
          <w:rFonts w:ascii="Garamond" w:hAnsi="Garamond"/>
        </w:rPr>
        <w:t>)  odrzucenia oferty odwołującego.;</w:t>
      </w:r>
    </w:p>
    <w:p w14:paraId="3FC2F1E2"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4</w:t>
      </w:r>
      <w:r w:rsidR="00232C18" w:rsidRPr="005A17E9">
        <w:rPr>
          <w:rFonts w:ascii="Garamond" w:hAnsi="Garamond"/>
        </w:rPr>
        <w:t>)  opisu przedmiotu zamówienia;</w:t>
      </w:r>
    </w:p>
    <w:p w14:paraId="34C631E9" w14:textId="77777777" w:rsidR="00232C18" w:rsidRPr="005A17E9" w:rsidRDefault="00B35B34" w:rsidP="00232C18">
      <w:pPr>
        <w:pStyle w:val="Akapitzlist"/>
        <w:spacing w:after="0" w:line="23" w:lineRule="atLeast"/>
        <w:ind w:left="0" w:firstLine="708"/>
        <w:jc w:val="both"/>
        <w:rPr>
          <w:rFonts w:ascii="Garamond" w:hAnsi="Garamond"/>
        </w:rPr>
      </w:pPr>
      <w:r w:rsidRPr="005A17E9">
        <w:rPr>
          <w:rFonts w:ascii="Garamond" w:hAnsi="Garamond"/>
        </w:rPr>
        <w:t>5</w:t>
      </w:r>
      <w:r w:rsidR="00232C18" w:rsidRPr="005A17E9">
        <w:rPr>
          <w:rFonts w:ascii="Garamond" w:hAnsi="Garamond"/>
        </w:rPr>
        <w:t>) wyboru najkorzystniejszej oferty.</w:t>
      </w:r>
    </w:p>
    <w:p w14:paraId="3275841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.3.</w:t>
      </w:r>
      <w:r w:rsidRPr="005A17E9">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.4.</w:t>
      </w:r>
      <w:r w:rsidRPr="005A17E9">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D448CF"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.5.</w:t>
      </w:r>
      <w:r w:rsidRPr="005A17E9">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F9DEBB"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.6.</w:t>
      </w:r>
      <w:r w:rsidRPr="005A17E9">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5A17E9">
        <w:rPr>
          <w:rFonts w:ascii="Garamond" w:hAnsi="Garamond"/>
        </w:rPr>
        <w:t>7</w:t>
      </w:r>
      <w:r w:rsidRPr="005A17E9">
        <w:rPr>
          <w:rFonts w:ascii="Garamond" w:hAnsi="Garamond"/>
        </w:rPr>
        <w:t>.5. zdanie drugie albo w terminie 10 dni - jeżeli zostały przesłane w inny sposób.</w:t>
      </w:r>
    </w:p>
    <w:p w14:paraId="0AE261E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.7.</w:t>
      </w:r>
      <w:r w:rsidRPr="005A17E9">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.8.</w:t>
      </w:r>
      <w:r w:rsidRPr="005A17E9">
        <w:rPr>
          <w:rFonts w:ascii="Garamond" w:hAnsi="Garamond"/>
        </w:rPr>
        <w:t xml:space="preserve"> Odwołanie wobec okoliczności innych niż określone w pkt. 1</w:t>
      </w:r>
      <w:r w:rsidR="00BD7CFB" w:rsidRPr="005A17E9">
        <w:rPr>
          <w:rFonts w:ascii="Garamond" w:hAnsi="Garamond"/>
        </w:rPr>
        <w:t>7</w:t>
      </w:r>
      <w:r w:rsidRPr="005A17E9">
        <w:rPr>
          <w:rFonts w:ascii="Garamond" w:hAnsi="Garamond"/>
        </w:rPr>
        <w:t>.6 i 1</w:t>
      </w:r>
      <w:r w:rsidR="00BD7CFB" w:rsidRPr="005A17E9">
        <w:rPr>
          <w:rFonts w:ascii="Garamond" w:hAnsi="Garamond"/>
        </w:rPr>
        <w:t>7</w:t>
      </w:r>
      <w:r w:rsidRPr="005A17E9">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.9.</w:t>
      </w:r>
      <w:r w:rsidRPr="005A17E9">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3847757"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.10.</w:t>
      </w:r>
      <w:r w:rsidRPr="005A17E9">
        <w:rPr>
          <w:rFonts w:ascii="Garamond" w:hAnsi="Garamond"/>
        </w:rPr>
        <w:t xml:space="preserve"> W przypadku wniesienia odwołania po upływie terminu składania ofert bieg terminu związania ofertą ulega zawieszeniu do czasu ogłoszenia orzeczenia przez Krajowa Izbę Odwoławczą.</w:t>
      </w:r>
    </w:p>
    <w:p w14:paraId="6BE335AB" w14:textId="77777777" w:rsidR="00E35A9C" w:rsidRPr="005A17E9" w:rsidRDefault="00E35A9C" w:rsidP="00E35A9C">
      <w:pPr>
        <w:pStyle w:val="Akapitzlist"/>
        <w:spacing w:after="0" w:line="23" w:lineRule="atLeast"/>
        <w:ind w:left="0"/>
        <w:jc w:val="both"/>
        <w:rPr>
          <w:rFonts w:ascii="Garamond" w:hAnsi="Garamond"/>
        </w:rPr>
      </w:pPr>
    </w:p>
    <w:p w14:paraId="32F3D87D" w14:textId="77777777" w:rsidR="00E35A9C" w:rsidRPr="00284EE8" w:rsidRDefault="00E35A9C" w:rsidP="00E35A9C">
      <w:pPr>
        <w:pStyle w:val="Akapitzlist"/>
        <w:spacing w:after="0" w:line="23" w:lineRule="atLeast"/>
        <w:ind w:left="142"/>
        <w:jc w:val="both"/>
        <w:rPr>
          <w:rFonts w:ascii="Garamond" w:hAnsi="Garamond"/>
          <w:i/>
        </w:rPr>
      </w:pPr>
      <w:r w:rsidRPr="00284EE8">
        <w:rPr>
          <w:rFonts w:ascii="Garamond" w:hAnsi="Garamond"/>
          <w:b/>
          <w:i/>
        </w:rPr>
        <w:t>Załączniki do Specyfikacji Istotnych Warunków Zamówienia</w:t>
      </w:r>
      <w:r w:rsidRPr="00284EE8">
        <w:rPr>
          <w:rFonts w:ascii="Garamond" w:hAnsi="Garamond"/>
          <w:i/>
        </w:rPr>
        <w:t>:</w:t>
      </w:r>
    </w:p>
    <w:p w14:paraId="4FC502AF" w14:textId="748207FC" w:rsidR="00E35A9C" w:rsidRPr="00284EE8" w:rsidRDefault="00E35A9C" w:rsidP="006673F7">
      <w:pPr>
        <w:pStyle w:val="Akapitzlist"/>
        <w:spacing w:after="0" w:line="23" w:lineRule="atLeast"/>
        <w:ind w:left="0"/>
        <w:jc w:val="both"/>
        <w:rPr>
          <w:rFonts w:ascii="Garamond" w:hAnsi="Garamond"/>
          <w:i/>
        </w:rPr>
      </w:pPr>
      <w:r w:rsidRPr="00284EE8">
        <w:rPr>
          <w:rFonts w:ascii="Garamond" w:hAnsi="Garamond"/>
          <w:i/>
        </w:rPr>
        <w:t xml:space="preserve">1/ formularz ofertowy </w:t>
      </w:r>
      <w:r w:rsidR="00CD64C8" w:rsidRPr="00284EE8">
        <w:rPr>
          <w:rFonts w:ascii="Garamond" w:hAnsi="Garamond"/>
          <w:i/>
        </w:rPr>
        <w:t xml:space="preserve">wraz z załącznikiem </w:t>
      </w:r>
      <w:r w:rsidR="00CD64C8" w:rsidRPr="00284EE8">
        <w:rPr>
          <w:rFonts w:ascii="Garamond" w:hAnsi="Garamond"/>
          <w:bCs/>
          <w:i/>
        </w:rPr>
        <w:t xml:space="preserve"> - </w:t>
      </w:r>
      <w:r w:rsidR="00CD64C8" w:rsidRPr="00284EE8">
        <w:rPr>
          <w:rFonts w:ascii="Garamond" w:hAnsi="Garamond"/>
          <w:i/>
        </w:rPr>
        <w:t xml:space="preserve"> </w:t>
      </w:r>
      <w:r w:rsidRPr="00284EE8">
        <w:rPr>
          <w:rFonts w:ascii="Garamond" w:hAnsi="Garamond"/>
          <w:i/>
        </w:rPr>
        <w:t>załącznik nr 1,</w:t>
      </w:r>
    </w:p>
    <w:p w14:paraId="7FA59429" w14:textId="0FD0E1B5" w:rsidR="00F24E35" w:rsidRPr="00284EE8" w:rsidRDefault="00E35A9C" w:rsidP="00CD64C8">
      <w:pPr>
        <w:spacing w:after="0"/>
        <w:jc w:val="both"/>
        <w:rPr>
          <w:rFonts w:ascii="Garamond" w:hAnsi="Garamond"/>
          <w:i/>
        </w:rPr>
      </w:pPr>
      <w:r w:rsidRPr="00284EE8">
        <w:rPr>
          <w:rFonts w:ascii="Garamond" w:hAnsi="Garamond"/>
          <w:i/>
        </w:rPr>
        <w:t xml:space="preserve">2/ </w:t>
      </w:r>
      <w:r w:rsidR="00F24E35" w:rsidRPr="00284EE8">
        <w:rPr>
          <w:rFonts w:ascii="Garamond" w:hAnsi="Garamond"/>
          <w:i/>
        </w:rPr>
        <w:t>oświadczenie Wykonawcy - załącznik nr 2</w:t>
      </w:r>
    </w:p>
    <w:p w14:paraId="02C3618F" w14:textId="394A4912" w:rsidR="00F24E35" w:rsidRPr="00284EE8" w:rsidRDefault="00CD64C8" w:rsidP="006673F7">
      <w:pPr>
        <w:pStyle w:val="Akapitzlist"/>
        <w:spacing w:after="0" w:line="23" w:lineRule="atLeast"/>
        <w:ind w:left="0"/>
        <w:jc w:val="both"/>
        <w:rPr>
          <w:rFonts w:ascii="Garamond" w:hAnsi="Garamond"/>
          <w:i/>
        </w:rPr>
      </w:pPr>
      <w:r w:rsidRPr="00284EE8">
        <w:rPr>
          <w:rFonts w:ascii="Garamond" w:hAnsi="Garamond"/>
          <w:i/>
        </w:rPr>
        <w:t>3</w:t>
      </w:r>
      <w:r w:rsidR="00353C38" w:rsidRPr="00284EE8">
        <w:rPr>
          <w:rFonts w:ascii="Garamond" w:hAnsi="Garamond"/>
          <w:i/>
        </w:rPr>
        <w:t xml:space="preserve">/ </w:t>
      </w:r>
      <w:r w:rsidR="00F24E35" w:rsidRPr="00284EE8">
        <w:rPr>
          <w:rFonts w:ascii="Garamond" w:hAnsi="Garamond"/>
          <w:i/>
        </w:rPr>
        <w:t>wykaz dostaw – załącznik nr 3</w:t>
      </w:r>
    </w:p>
    <w:p w14:paraId="4A926DA2" w14:textId="51A83864" w:rsidR="00F24E35" w:rsidRPr="00284EE8" w:rsidRDefault="00CD64C8" w:rsidP="006673F7">
      <w:pPr>
        <w:pStyle w:val="Akapitzlist"/>
        <w:spacing w:after="0" w:line="23" w:lineRule="atLeast"/>
        <w:ind w:left="0"/>
        <w:jc w:val="both"/>
        <w:rPr>
          <w:rFonts w:ascii="Garamond" w:hAnsi="Garamond"/>
          <w:i/>
        </w:rPr>
      </w:pPr>
      <w:r w:rsidRPr="00284EE8">
        <w:rPr>
          <w:rFonts w:ascii="Garamond" w:hAnsi="Garamond"/>
          <w:i/>
        </w:rPr>
        <w:t>4</w:t>
      </w:r>
      <w:r w:rsidR="00240DFF" w:rsidRPr="00284EE8">
        <w:rPr>
          <w:rFonts w:ascii="Garamond" w:hAnsi="Garamond"/>
          <w:i/>
        </w:rPr>
        <w:t xml:space="preserve">/ </w:t>
      </w:r>
      <w:r w:rsidR="001D6495" w:rsidRPr="00284EE8">
        <w:rPr>
          <w:rFonts w:ascii="Garamond" w:hAnsi="Garamond"/>
          <w:i/>
        </w:rPr>
        <w:t>oświadczenie Wykonawcy o niezaleganiu z opłacaniem podatków i opłat lokalnych</w:t>
      </w:r>
      <w:r w:rsidR="00F24E35" w:rsidRPr="00284EE8">
        <w:rPr>
          <w:rFonts w:ascii="Garamond" w:hAnsi="Garamond"/>
          <w:i/>
        </w:rPr>
        <w:t xml:space="preserve"> – załącznik nr 4</w:t>
      </w:r>
    </w:p>
    <w:p w14:paraId="47209DE9" w14:textId="31FF8DBD" w:rsidR="00F24E35" w:rsidRPr="00284EE8" w:rsidRDefault="00CD64C8" w:rsidP="006673F7">
      <w:pPr>
        <w:pStyle w:val="Akapitzlist"/>
        <w:spacing w:after="0" w:line="23" w:lineRule="atLeast"/>
        <w:ind w:left="0"/>
        <w:jc w:val="both"/>
        <w:rPr>
          <w:rFonts w:ascii="Garamond" w:hAnsi="Garamond"/>
          <w:i/>
        </w:rPr>
      </w:pPr>
      <w:r w:rsidRPr="00284EE8">
        <w:rPr>
          <w:rFonts w:ascii="Garamond" w:hAnsi="Garamond"/>
          <w:i/>
        </w:rPr>
        <w:t>5</w:t>
      </w:r>
      <w:r w:rsidR="00E35A9C" w:rsidRPr="00284EE8">
        <w:rPr>
          <w:rFonts w:ascii="Garamond" w:hAnsi="Garamond"/>
          <w:i/>
        </w:rPr>
        <w:t xml:space="preserve">/ </w:t>
      </w:r>
      <w:r w:rsidR="00F24E35" w:rsidRPr="00284EE8">
        <w:rPr>
          <w:rFonts w:ascii="Garamond" w:hAnsi="Garamond"/>
          <w:i/>
        </w:rPr>
        <w:t>lista podmiotów grupy kapitałowej/informacja o nie przynależności do grupy kapitałowej – załącznik nr 5</w:t>
      </w:r>
    </w:p>
    <w:p w14:paraId="525272C5" w14:textId="353372FC" w:rsidR="00F24E35" w:rsidRPr="00284EE8" w:rsidRDefault="00CD64C8" w:rsidP="00A236C0">
      <w:pPr>
        <w:spacing w:after="0" w:line="276" w:lineRule="auto"/>
        <w:rPr>
          <w:rFonts w:ascii="Garamond" w:hAnsi="Garamond"/>
        </w:rPr>
      </w:pPr>
      <w:r w:rsidRPr="00284EE8">
        <w:rPr>
          <w:rFonts w:ascii="Garamond" w:eastAsia="Calibri" w:hAnsi="Garamond" w:cs="Times New Roman"/>
          <w:i/>
        </w:rPr>
        <w:t>6</w:t>
      </w:r>
      <w:r w:rsidR="00BD7CFB" w:rsidRPr="00284EE8">
        <w:rPr>
          <w:rFonts w:ascii="Garamond" w:eastAsia="Calibri" w:hAnsi="Garamond" w:cs="Times New Roman"/>
          <w:i/>
        </w:rPr>
        <w:t xml:space="preserve">/ </w:t>
      </w:r>
      <w:r w:rsidR="00F24E35" w:rsidRPr="00284EE8">
        <w:rPr>
          <w:rFonts w:ascii="Garamond" w:hAnsi="Garamond"/>
          <w:i/>
        </w:rPr>
        <w:t>zobowiązanie do oddania do dyspozycji Wykonawcy niezbędnych zasobów na potrzeby wykonania zamówienia – załącznik nr 6</w:t>
      </w:r>
    </w:p>
    <w:p w14:paraId="3962BFA0" w14:textId="4B6FD443" w:rsidR="00F24E35" w:rsidRPr="00284EE8" w:rsidRDefault="00CD64C8" w:rsidP="00A236C0">
      <w:pPr>
        <w:spacing w:after="0" w:line="23" w:lineRule="atLeast"/>
        <w:jc w:val="both"/>
        <w:rPr>
          <w:rFonts w:ascii="Garamond" w:hAnsi="Garamond"/>
          <w:i/>
        </w:rPr>
      </w:pPr>
      <w:r w:rsidRPr="00284EE8">
        <w:rPr>
          <w:rFonts w:ascii="Garamond" w:hAnsi="Garamond"/>
          <w:i/>
        </w:rPr>
        <w:t>7</w:t>
      </w:r>
      <w:r w:rsidR="00E35A9C" w:rsidRPr="00284EE8">
        <w:rPr>
          <w:rFonts w:ascii="Garamond" w:hAnsi="Garamond"/>
          <w:i/>
        </w:rPr>
        <w:t xml:space="preserve">/ </w:t>
      </w:r>
      <w:r w:rsidR="00F24E35" w:rsidRPr="00284EE8">
        <w:rPr>
          <w:rFonts w:ascii="Garamond" w:hAnsi="Garamond"/>
          <w:i/>
        </w:rPr>
        <w:t>wzór umowy</w:t>
      </w:r>
      <w:r w:rsidR="00A236C0" w:rsidRPr="00284EE8">
        <w:rPr>
          <w:rFonts w:ascii="Garamond" w:hAnsi="Garamond"/>
          <w:i/>
        </w:rPr>
        <w:t xml:space="preserve"> </w:t>
      </w:r>
      <w:r w:rsidR="00F24E35" w:rsidRPr="00284EE8">
        <w:rPr>
          <w:rFonts w:ascii="Garamond" w:hAnsi="Garamond"/>
          <w:i/>
        </w:rPr>
        <w:t>– załącznik nr 7</w:t>
      </w:r>
    </w:p>
    <w:p w14:paraId="5FF683D7" w14:textId="4982F7E5" w:rsidR="00FF3E8B" w:rsidRDefault="00FF3E8B" w:rsidP="0033014C">
      <w:pPr>
        <w:pStyle w:val="Akapitzlist"/>
        <w:spacing w:after="0" w:line="23" w:lineRule="atLeast"/>
        <w:ind w:left="0"/>
        <w:jc w:val="both"/>
        <w:rPr>
          <w:rFonts w:ascii="Garamond" w:hAnsi="Garamond" w:cs="Arial"/>
        </w:rPr>
      </w:pPr>
    </w:p>
    <w:p w14:paraId="54C70813" w14:textId="08784420" w:rsidR="00BE2A20" w:rsidRDefault="00E86314" w:rsidP="00E86314">
      <w:pPr>
        <w:pStyle w:val="Tekstpodstawowy"/>
        <w:spacing w:line="23" w:lineRule="atLeast"/>
        <w:jc w:val="left"/>
        <w:rPr>
          <w:rFonts w:cs="Arial"/>
          <w:sz w:val="22"/>
          <w:szCs w:val="22"/>
        </w:rPr>
      </w:pPr>
      <w:r w:rsidRPr="00542B98">
        <w:rPr>
          <w:rFonts w:ascii="Garamond" w:hAnsi="Garamond" w:cs="Arial"/>
          <w:sz w:val="22"/>
          <w:szCs w:val="22"/>
        </w:rPr>
        <w:t>Parchowo</w:t>
      </w:r>
      <w:r>
        <w:rPr>
          <w:rFonts w:ascii="Garamond" w:hAnsi="Garamond" w:cs="Arial"/>
          <w:sz w:val="22"/>
          <w:szCs w:val="22"/>
          <w:lang w:val="pl-PL"/>
        </w:rPr>
        <w:t xml:space="preserve">, dnia </w:t>
      </w:r>
      <w:r w:rsidR="009355F0">
        <w:rPr>
          <w:rFonts w:ascii="Garamond" w:hAnsi="Garamond" w:cs="Arial"/>
          <w:sz w:val="22"/>
          <w:szCs w:val="22"/>
          <w:lang w:val="pl-PL"/>
        </w:rPr>
        <w:t>10</w:t>
      </w:r>
      <w:r w:rsidR="00A92146">
        <w:rPr>
          <w:rFonts w:ascii="Garamond" w:hAnsi="Garamond" w:cs="Arial"/>
          <w:sz w:val="22"/>
          <w:szCs w:val="22"/>
          <w:lang w:val="pl-PL"/>
        </w:rPr>
        <w:t>.0</w:t>
      </w:r>
      <w:r w:rsidR="0033014C">
        <w:rPr>
          <w:rFonts w:ascii="Garamond" w:hAnsi="Garamond" w:cs="Arial"/>
          <w:sz w:val="22"/>
          <w:szCs w:val="22"/>
          <w:lang w:val="pl-PL"/>
        </w:rPr>
        <w:t>4</w:t>
      </w:r>
      <w:r w:rsidR="00A92146">
        <w:rPr>
          <w:rFonts w:ascii="Garamond" w:hAnsi="Garamond" w:cs="Arial"/>
          <w:sz w:val="22"/>
          <w:szCs w:val="22"/>
          <w:lang w:val="pl-PL"/>
        </w:rPr>
        <w:t>.</w:t>
      </w:r>
      <w:r>
        <w:rPr>
          <w:rFonts w:ascii="Garamond" w:hAnsi="Garamond" w:cs="Arial"/>
          <w:sz w:val="22"/>
          <w:szCs w:val="22"/>
          <w:lang w:val="pl-PL"/>
        </w:rPr>
        <w:t>201</w:t>
      </w:r>
      <w:r w:rsidR="00A92146">
        <w:rPr>
          <w:rFonts w:ascii="Garamond" w:hAnsi="Garamond" w:cs="Arial"/>
          <w:sz w:val="22"/>
          <w:szCs w:val="22"/>
          <w:lang w:val="pl-PL"/>
        </w:rPr>
        <w:t>8</w:t>
      </w:r>
      <w:r w:rsidRPr="00542B98">
        <w:rPr>
          <w:rFonts w:ascii="Garamond" w:hAnsi="Garamond" w:cs="Arial"/>
          <w:sz w:val="22"/>
          <w:szCs w:val="22"/>
        </w:rPr>
        <w:t xml:space="preserve"> r.</w:t>
      </w:r>
      <w:r w:rsidRPr="00542B98">
        <w:rPr>
          <w:rFonts w:cs="Arial"/>
          <w:sz w:val="22"/>
          <w:szCs w:val="22"/>
        </w:rPr>
        <w:t xml:space="preserve">   </w:t>
      </w:r>
    </w:p>
    <w:p w14:paraId="31CB5CB4" w14:textId="728DB244" w:rsidR="00E86314" w:rsidRPr="005A17E9" w:rsidRDefault="00E86314" w:rsidP="00E86314">
      <w:pPr>
        <w:pStyle w:val="Tekstpodstawowy"/>
        <w:spacing w:line="23" w:lineRule="atLeast"/>
        <w:jc w:val="left"/>
        <w:rPr>
          <w:rFonts w:cs="Arial"/>
          <w:b/>
          <w:lang w:val="pl-PL"/>
        </w:rPr>
      </w:pPr>
      <w:r w:rsidRPr="00542B98">
        <w:rPr>
          <w:rFonts w:cs="Arial"/>
          <w:sz w:val="22"/>
          <w:szCs w:val="22"/>
        </w:rPr>
        <w:t xml:space="preserve"> </w:t>
      </w:r>
      <w:r w:rsidRPr="005A17E9">
        <w:rPr>
          <w:rFonts w:cs="Arial"/>
          <w:b/>
        </w:rPr>
        <w:t xml:space="preserve">                                                                                     </w:t>
      </w:r>
      <w:r w:rsidRPr="005A17E9">
        <w:rPr>
          <w:rFonts w:cs="Arial"/>
          <w:b/>
          <w:lang w:val="pl-PL"/>
        </w:rPr>
        <w:t xml:space="preserve">            </w:t>
      </w:r>
      <w:r w:rsidRPr="005A17E9">
        <w:rPr>
          <w:rFonts w:cs="Arial"/>
          <w:b/>
        </w:rPr>
        <w:t xml:space="preserve"> </w:t>
      </w:r>
    </w:p>
    <w:p w14:paraId="1598AAF9" w14:textId="094F78B4" w:rsidR="00542B98" w:rsidRPr="00481127" w:rsidRDefault="00E35A9C" w:rsidP="00E86314">
      <w:pPr>
        <w:pStyle w:val="Tekstpodstawowy"/>
        <w:spacing w:line="23" w:lineRule="atLeast"/>
        <w:jc w:val="left"/>
        <w:rPr>
          <w:rFonts w:cs="Arial"/>
        </w:rPr>
      </w:pPr>
      <w:proofErr w:type="spellStart"/>
      <w:r w:rsidRPr="00542B98">
        <w:rPr>
          <w:rFonts w:ascii="Garamond" w:hAnsi="Garamond" w:cs="Arial"/>
          <w:sz w:val="22"/>
          <w:szCs w:val="22"/>
          <w:lang w:val="pl-PL"/>
        </w:rPr>
        <w:t>Sporz</w:t>
      </w:r>
      <w:proofErr w:type="spellEnd"/>
      <w:r w:rsidR="00BD6D03">
        <w:rPr>
          <w:rFonts w:ascii="Garamond" w:hAnsi="Garamond" w:cs="Arial"/>
          <w:sz w:val="22"/>
          <w:szCs w:val="22"/>
          <w:lang w:val="pl-PL"/>
        </w:rPr>
        <w:t>.</w:t>
      </w:r>
      <w:r w:rsidRPr="00542B98">
        <w:rPr>
          <w:rFonts w:ascii="Garamond" w:hAnsi="Garamond" w:cs="Arial"/>
          <w:sz w:val="22"/>
          <w:szCs w:val="22"/>
          <w:lang w:val="pl-PL"/>
        </w:rPr>
        <w:t xml:space="preserve">: </w:t>
      </w:r>
      <w:r w:rsidR="00542B98" w:rsidRPr="00542B98">
        <w:rPr>
          <w:rFonts w:ascii="Garamond" w:hAnsi="Garamond" w:cs="Arial"/>
          <w:sz w:val="22"/>
          <w:szCs w:val="22"/>
          <w:lang w:val="pl-PL"/>
        </w:rPr>
        <w:t>M</w:t>
      </w:r>
      <w:r w:rsidR="00832D6A">
        <w:rPr>
          <w:rFonts w:ascii="Garamond" w:hAnsi="Garamond" w:cs="Arial"/>
          <w:sz w:val="22"/>
          <w:szCs w:val="22"/>
          <w:lang w:val="pl-PL"/>
        </w:rPr>
        <w:t>.</w:t>
      </w:r>
      <w:r w:rsidR="00542B98" w:rsidRPr="00542B98">
        <w:rPr>
          <w:rFonts w:ascii="Garamond" w:hAnsi="Garamond" w:cs="Arial"/>
          <w:sz w:val="22"/>
          <w:szCs w:val="22"/>
          <w:lang w:val="pl-PL"/>
        </w:rPr>
        <w:t xml:space="preserve"> Kamińska -</w:t>
      </w:r>
      <w:proofErr w:type="spellStart"/>
      <w:r w:rsidR="00542B98" w:rsidRPr="00542B98">
        <w:rPr>
          <w:rFonts w:ascii="Garamond" w:hAnsi="Garamond" w:cs="Arial"/>
          <w:sz w:val="22"/>
          <w:szCs w:val="22"/>
          <w:lang w:val="pl-PL"/>
        </w:rPr>
        <w:t>Troka</w:t>
      </w:r>
      <w:proofErr w:type="spellEnd"/>
      <w:r w:rsidRPr="00542B98">
        <w:rPr>
          <w:rFonts w:ascii="Garamond" w:hAnsi="Garamond" w:cs="Arial"/>
          <w:sz w:val="22"/>
          <w:szCs w:val="22"/>
        </w:rPr>
        <w:t xml:space="preserve">   </w:t>
      </w:r>
      <w:r w:rsidR="00542B98" w:rsidRPr="00542B98">
        <w:rPr>
          <w:rFonts w:cs="Arial"/>
          <w:sz w:val="22"/>
          <w:szCs w:val="22"/>
          <w:lang w:val="pl-PL"/>
        </w:rPr>
        <w:t xml:space="preserve"> </w:t>
      </w:r>
      <w:r w:rsidR="00BD6D03">
        <w:rPr>
          <w:rFonts w:cs="Arial"/>
          <w:sz w:val="22"/>
          <w:szCs w:val="22"/>
          <w:lang w:val="pl-PL"/>
        </w:rPr>
        <w:t xml:space="preserve"> </w:t>
      </w:r>
      <w:r w:rsidR="00293030">
        <w:rPr>
          <w:rFonts w:cs="Arial"/>
          <w:sz w:val="22"/>
          <w:szCs w:val="22"/>
          <w:lang w:val="pl-PL"/>
        </w:rPr>
        <w:t xml:space="preserve">  </w:t>
      </w:r>
      <w:r w:rsidR="00542B98" w:rsidRPr="00542B98">
        <w:rPr>
          <w:rFonts w:cs="Arial"/>
          <w:sz w:val="22"/>
          <w:szCs w:val="22"/>
          <w:lang w:val="pl-PL"/>
        </w:rPr>
        <w:t xml:space="preserve"> </w:t>
      </w:r>
      <w:r w:rsidR="00542B98" w:rsidRPr="00542B98">
        <w:rPr>
          <w:rFonts w:ascii="Garamond" w:hAnsi="Garamond" w:cs="Arial"/>
          <w:sz w:val="22"/>
          <w:szCs w:val="22"/>
          <w:lang w:val="pl-PL"/>
        </w:rPr>
        <w:t>Sprawdził:</w:t>
      </w:r>
      <w:r w:rsidR="00832D6A">
        <w:rPr>
          <w:rFonts w:ascii="Garamond" w:hAnsi="Garamond" w:cs="Arial"/>
          <w:sz w:val="22"/>
          <w:szCs w:val="22"/>
          <w:lang w:val="pl-PL"/>
        </w:rPr>
        <w:t xml:space="preserve"> Zbigniew </w:t>
      </w:r>
      <w:proofErr w:type="spellStart"/>
      <w:r w:rsidR="00832D6A">
        <w:rPr>
          <w:rFonts w:ascii="Garamond" w:hAnsi="Garamond" w:cs="Arial"/>
          <w:sz w:val="22"/>
          <w:szCs w:val="22"/>
          <w:lang w:val="pl-PL"/>
        </w:rPr>
        <w:t>Wałdowski</w:t>
      </w:r>
      <w:proofErr w:type="spellEnd"/>
      <w:r w:rsidR="00832D6A">
        <w:rPr>
          <w:rFonts w:ascii="Garamond" w:hAnsi="Garamond" w:cs="Arial"/>
          <w:sz w:val="22"/>
          <w:szCs w:val="22"/>
          <w:lang w:val="pl-PL"/>
        </w:rPr>
        <w:t xml:space="preserve"> </w:t>
      </w:r>
      <w:r w:rsidR="00542B98" w:rsidRPr="00542B98">
        <w:rPr>
          <w:rFonts w:cs="Arial"/>
          <w:sz w:val="22"/>
          <w:szCs w:val="22"/>
          <w:lang w:val="pl-PL"/>
        </w:rPr>
        <w:t xml:space="preserve">    </w:t>
      </w:r>
      <w:r w:rsidR="00293030">
        <w:rPr>
          <w:rFonts w:cs="Arial"/>
          <w:sz w:val="22"/>
          <w:szCs w:val="22"/>
          <w:lang w:val="pl-PL"/>
        </w:rPr>
        <w:t xml:space="preserve">   </w:t>
      </w:r>
      <w:r w:rsidR="00542B98" w:rsidRPr="00542B98">
        <w:rPr>
          <w:rFonts w:ascii="Garamond" w:hAnsi="Garamond" w:cs="Arial"/>
          <w:sz w:val="22"/>
          <w:szCs w:val="22"/>
          <w:lang w:val="pl-PL"/>
        </w:rPr>
        <w:t xml:space="preserve">Zatwierdził:  </w:t>
      </w:r>
      <w:r w:rsidR="00122A55">
        <w:rPr>
          <w:rFonts w:ascii="Garamond" w:hAnsi="Garamond" w:cs="Arial"/>
          <w:sz w:val="22"/>
          <w:szCs w:val="22"/>
          <w:lang w:val="pl-PL"/>
        </w:rPr>
        <w:t xml:space="preserve">Andrzej </w:t>
      </w:r>
      <w:proofErr w:type="spellStart"/>
      <w:r w:rsidR="00122A55">
        <w:rPr>
          <w:rFonts w:ascii="Garamond" w:hAnsi="Garamond" w:cs="Arial"/>
          <w:sz w:val="22"/>
          <w:szCs w:val="22"/>
          <w:lang w:val="pl-PL"/>
        </w:rPr>
        <w:t>Dołębski</w:t>
      </w:r>
      <w:proofErr w:type="spellEnd"/>
    </w:p>
    <w:sectPr w:rsidR="00542B98" w:rsidRPr="00481127" w:rsidSect="00735DF4">
      <w:footerReference w:type="default" r:id="rId12"/>
      <w:pgSz w:w="11906" w:h="16838"/>
      <w:pgMar w:top="567" w:right="1418" w:bottom="567"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0886" w14:textId="77777777" w:rsidR="00053B2A" w:rsidRDefault="00053B2A" w:rsidP="001D50C3">
      <w:pPr>
        <w:spacing w:after="0" w:line="240" w:lineRule="auto"/>
      </w:pPr>
      <w:r>
        <w:separator/>
      </w:r>
    </w:p>
  </w:endnote>
  <w:endnote w:type="continuationSeparator" w:id="0">
    <w:p w14:paraId="357FB0CC" w14:textId="77777777" w:rsidR="00053B2A" w:rsidRDefault="00053B2A"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20238"/>
      <w:docPartObj>
        <w:docPartGallery w:val="Page Numbers (Bottom of Page)"/>
        <w:docPartUnique/>
      </w:docPartObj>
    </w:sdtPr>
    <w:sdtEndPr/>
    <w:sdtContent>
      <w:p w14:paraId="04195CB2" w14:textId="76A90426" w:rsidR="0038322F" w:rsidRDefault="0038322F">
        <w:pPr>
          <w:pStyle w:val="Stopka"/>
          <w:jc w:val="right"/>
        </w:pPr>
        <w:r>
          <w:fldChar w:fldCharType="begin"/>
        </w:r>
        <w:r>
          <w:instrText>PAGE   \* MERGEFORMAT</w:instrText>
        </w:r>
        <w:r>
          <w:fldChar w:fldCharType="separate"/>
        </w:r>
        <w:r w:rsidR="00B649BF">
          <w:rPr>
            <w:noProof/>
          </w:rPr>
          <w:t>17</w:t>
        </w:r>
        <w:r>
          <w:fldChar w:fldCharType="end"/>
        </w:r>
      </w:p>
    </w:sdtContent>
  </w:sdt>
  <w:p w14:paraId="2FA41B2D" w14:textId="77777777" w:rsidR="0038322F" w:rsidRDefault="00383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3200" w14:textId="77777777" w:rsidR="00053B2A" w:rsidRDefault="00053B2A" w:rsidP="001D50C3">
      <w:pPr>
        <w:spacing w:after="0" w:line="240" w:lineRule="auto"/>
      </w:pPr>
      <w:r>
        <w:separator/>
      </w:r>
    </w:p>
  </w:footnote>
  <w:footnote w:type="continuationSeparator" w:id="0">
    <w:p w14:paraId="37887D29" w14:textId="77777777" w:rsidR="00053B2A" w:rsidRDefault="00053B2A" w:rsidP="001D5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B10CC5C"/>
    <w:name w:val="WW8Num15"/>
    <w:lvl w:ilvl="0">
      <w:start w:val="1"/>
      <w:numFmt w:val="decimal"/>
      <w:lvlText w:val="%1."/>
      <w:lvlJc w:val="left"/>
      <w:pPr>
        <w:tabs>
          <w:tab w:val="num" w:pos="644"/>
        </w:tabs>
        <w:ind w:left="644" w:hanging="360"/>
      </w:pPr>
      <w:rPr>
        <w:rFonts w:cs="Times New Roman"/>
        <w:sz w:val="22"/>
        <w:szCs w:val="22"/>
        <w:lang w:val="pl-PL"/>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D"/>
    <w:multiLevelType w:val="multilevel"/>
    <w:tmpl w:val="0000001D"/>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E976037"/>
    <w:multiLevelType w:val="hybridMultilevel"/>
    <w:tmpl w:val="09C0461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AF848E8"/>
    <w:multiLevelType w:val="hybridMultilevel"/>
    <w:tmpl w:val="0BE6C8F8"/>
    <w:lvl w:ilvl="0" w:tplc="04150001">
      <w:start w:val="1"/>
      <w:numFmt w:val="bullet"/>
      <w:lvlText w:val=""/>
      <w:lvlJc w:val="left"/>
      <w:pPr>
        <w:ind w:left="1287" w:hanging="360"/>
      </w:pPr>
      <w:rPr>
        <w:rFonts w:ascii="Symbol" w:hAnsi="Symbol" w:hint="default"/>
      </w:rPr>
    </w:lvl>
    <w:lvl w:ilvl="1" w:tplc="7CBEE9D8">
      <w:numFmt w:val="bullet"/>
      <w:lvlText w:val="•"/>
      <w:lvlJc w:val="left"/>
      <w:pPr>
        <w:ind w:left="2007" w:hanging="360"/>
      </w:pPr>
      <w:rPr>
        <w:rFonts w:ascii="Arial Narrow" w:eastAsia="Courier New" w:hAnsi="Arial Narrow" w:cs="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F0A7193"/>
    <w:multiLevelType w:val="hybridMultilevel"/>
    <w:tmpl w:val="5032E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D13A46"/>
    <w:multiLevelType w:val="hybridMultilevel"/>
    <w:tmpl w:val="8C2A9BB0"/>
    <w:lvl w:ilvl="0" w:tplc="13F88F6A">
      <w:start w:val="1"/>
      <w:numFmt w:val="decimal"/>
      <w:lvlText w:val="%1)"/>
      <w:lvlJc w:val="left"/>
      <w:pPr>
        <w:tabs>
          <w:tab w:val="num" w:pos="180"/>
        </w:tabs>
        <w:ind w:left="180" w:hanging="180"/>
      </w:pPr>
      <w:rPr>
        <w:rFonts w:hint="default"/>
        <w:b w:val="0"/>
        <w:color w:val="auto"/>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4114D3"/>
    <w:multiLevelType w:val="hybridMultilevel"/>
    <w:tmpl w:val="B8AE877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2A73117"/>
    <w:multiLevelType w:val="hybridMultilevel"/>
    <w:tmpl w:val="08483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EA6339"/>
    <w:multiLevelType w:val="multilevel"/>
    <w:tmpl w:val="9F20235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230161"/>
    <w:multiLevelType w:val="hybridMultilevel"/>
    <w:tmpl w:val="276C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14"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5" w15:restartNumberingAfterBreak="0">
    <w:nsid w:val="7D061E1B"/>
    <w:multiLevelType w:val="hybridMultilevel"/>
    <w:tmpl w:val="3F3089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3"/>
  </w:num>
  <w:num w:numId="2">
    <w:abstractNumId w:val="11"/>
  </w:num>
  <w:num w:numId="3">
    <w:abstractNumId w:val="14"/>
  </w:num>
  <w:num w:numId="4">
    <w:abstractNumId w:val="6"/>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8"/>
  </w:num>
  <w:num w:numId="10">
    <w:abstractNumId w:val="2"/>
  </w:num>
  <w:num w:numId="11">
    <w:abstractNumId w:val="4"/>
  </w:num>
  <w:num w:numId="12">
    <w:abstractNumId w:val="12"/>
  </w:num>
  <w:num w:numId="13">
    <w:abstractNumId w:val="5"/>
  </w:num>
  <w:num w:numId="14">
    <w:abstractNumId w:val="7"/>
  </w:num>
  <w:num w:numId="15">
    <w:abstractNumId w:val="1"/>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2285"/>
    <w:rsid w:val="00002C7A"/>
    <w:rsid w:val="00007B24"/>
    <w:rsid w:val="00010F06"/>
    <w:rsid w:val="000114DE"/>
    <w:rsid w:val="000121AF"/>
    <w:rsid w:val="000125EA"/>
    <w:rsid w:val="000137D7"/>
    <w:rsid w:val="000154A3"/>
    <w:rsid w:val="00025C62"/>
    <w:rsid w:val="0003366C"/>
    <w:rsid w:val="000350FE"/>
    <w:rsid w:val="000367F2"/>
    <w:rsid w:val="00037BE3"/>
    <w:rsid w:val="000421F2"/>
    <w:rsid w:val="0004494D"/>
    <w:rsid w:val="00047C4A"/>
    <w:rsid w:val="00053B2A"/>
    <w:rsid w:val="0005468C"/>
    <w:rsid w:val="0005592E"/>
    <w:rsid w:val="000562E1"/>
    <w:rsid w:val="00056D79"/>
    <w:rsid w:val="000604A5"/>
    <w:rsid w:val="0006231B"/>
    <w:rsid w:val="000638D9"/>
    <w:rsid w:val="000648A1"/>
    <w:rsid w:val="00065498"/>
    <w:rsid w:val="00067750"/>
    <w:rsid w:val="00071823"/>
    <w:rsid w:val="0007316A"/>
    <w:rsid w:val="00073981"/>
    <w:rsid w:val="00074B8F"/>
    <w:rsid w:val="00077C70"/>
    <w:rsid w:val="00081D61"/>
    <w:rsid w:val="000875C9"/>
    <w:rsid w:val="00093156"/>
    <w:rsid w:val="00093DC3"/>
    <w:rsid w:val="000949EF"/>
    <w:rsid w:val="000A04BB"/>
    <w:rsid w:val="000A0881"/>
    <w:rsid w:val="000A0902"/>
    <w:rsid w:val="000A6749"/>
    <w:rsid w:val="000A7A7F"/>
    <w:rsid w:val="000B1DD0"/>
    <w:rsid w:val="000B316F"/>
    <w:rsid w:val="000B5FED"/>
    <w:rsid w:val="000C1E3A"/>
    <w:rsid w:val="000C2E38"/>
    <w:rsid w:val="000C2F01"/>
    <w:rsid w:val="000C457E"/>
    <w:rsid w:val="000C4CA0"/>
    <w:rsid w:val="000D0D49"/>
    <w:rsid w:val="000D2257"/>
    <w:rsid w:val="000D225A"/>
    <w:rsid w:val="000D4E8C"/>
    <w:rsid w:val="000D64FF"/>
    <w:rsid w:val="000D6899"/>
    <w:rsid w:val="000E07AA"/>
    <w:rsid w:val="000E1605"/>
    <w:rsid w:val="000E27F7"/>
    <w:rsid w:val="000E2DBB"/>
    <w:rsid w:val="000E437E"/>
    <w:rsid w:val="000F2419"/>
    <w:rsid w:val="0010051C"/>
    <w:rsid w:val="00101A60"/>
    <w:rsid w:val="00103CA9"/>
    <w:rsid w:val="00103E5B"/>
    <w:rsid w:val="00107C13"/>
    <w:rsid w:val="00110EBF"/>
    <w:rsid w:val="00114642"/>
    <w:rsid w:val="00116DD7"/>
    <w:rsid w:val="0012254F"/>
    <w:rsid w:val="00122A55"/>
    <w:rsid w:val="00122C0F"/>
    <w:rsid w:val="001265FB"/>
    <w:rsid w:val="001300B7"/>
    <w:rsid w:val="00134B44"/>
    <w:rsid w:val="00134F4E"/>
    <w:rsid w:val="001432B0"/>
    <w:rsid w:val="00143A24"/>
    <w:rsid w:val="00146702"/>
    <w:rsid w:val="00146758"/>
    <w:rsid w:val="00154070"/>
    <w:rsid w:val="001568B2"/>
    <w:rsid w:val="0016061B"/>
    <w:rsid w:val="001647B2"/>
    <w:rsid w:val="00171640"/>
    <w:rsid w:val="00175C2E"/>
    <w:rsid w:val="00180E22"/>
    <w:rsid w:val="0018144D"/>
    <w:rsid w:val="00182EBB"/>
    <w:rsid w:val="001834F6"/>
    <w:rsid w:val="001850B6"/>
    <w:rsid w:val="00186AF9"/>
    <w:rsid w:val="00191430"/>
    <w:rsid w:val="001A1B41"/>
    <w:rsid w:val="001A6160"/>
    <w:rsid w:val="001A67ED"/>
    <w:rsid w:val="001A6F33"/>
    <w:rsid w:val="001B0C5E"/>
    <w:rsid w:val="001B46B0"/>
    <w:rsid w:val="001B70AB"/>
    <w:rsid w:val="001C0FE3"/>
    <w:rsid w:val="001C1710"/>
    <w:rsid w:val="001C5F3B"/>
    <w:rsid w:val="001C6F96"/>
    <w:rsid w:val="001D23A2"/>
    <w:rsid w:val="001D2B19"/>
    <w:rsid w:val="001D34B7"/>
    <w:rsid w:val="001D3F83"/>
    <w:rsid w:val="001D50C3"/>
    <w:rsid w:val="001D6250"/>
    <w:rsid w:val="001D6495"/>
    <w:rsid w:val="001E3CDD"/>
    <w:rsid w:val="001E4F4F"/>
    <w:rsid w:val="001F18C9"/>
    <w:rsid w:val="001F4CF7"/>
    <w:rsid w:val="001F61D9"/>
    <w:rsid w:val="001F72C9"/>
    <w:rsid w:val="0020045A"/>
    <w:rsid w:val="002018FE"/>
    <w:rsid w:val="00203A79"/>
    <w:rsid w:val="00205BA8"/>
    <w:rsid w:val="00206924"/>
    <w:rsid w:val="00206F13"/>
    <w:rsid w:val="002130E0"/>
    <w:rsid w:val="00215E87"/>
    <w:rsid w:val="00216AF4"/>
    <w:rsid w:val="00221DCB"/>
    <w:rsid w:val="0022521A"/>
    <w:rsid w:val="0023069D"/>
    <w:rsid w:val="00231E4B"/>
    <w:rsid w:val="00232C18"/>
    <w:rsid w:val="002345AC"/>
    <w:rsid w:val="00240DFF"/>
    <w:rsid w:val="00243547"/>
    <w:rsid w:val="00244232"/>
    <w:rsid w:val="002447FC"/>
    <w:rsid w:val="00245111"/>
    <w:rsid w:val="00247062"/>
    <w:rsid w:val="002479AE"/>
    <w:rsid w:val="00250FEA"/>
    <w:rsid w:val="002528BC"/>
    <w:rsid w:val="00254F71"/>
    <w:rsid w:val="00255866"/>
    <w:rsid w:val="00256677"/>
    <w:rsid w:val="0026171C"/>
    <w:rsid w:val="00263B62"/>
    <w:rsid w:val="00266143"/>
    <w:rsid w:val="00270BFF"/>
    <w:rsid w:val="00270E36"/>
    <w:rsid w:val="00271BFA"/>
    <w:rsid w:val="00273F80"/>
    <w:rsid w:val="0027633A"/>
    <w:rsid w:val="00283312"/>
    <w:rsid w:val="00283D05"/>
    <w:rsid w:val="00284EE8"/>
    <w:rsid w:val="002859EE"/>
    <w:rsid w:val="00285C13"/>
    <w:rsid w:val="002869FA"/>
    <w:rsid w:val="00290F7A"/>
    <w:rsid w:val="00292066"/>
    <w:rsid w:val="00293030"/>
    <w:rsid w:val="0029596D"/>
    <w:rsid w:val="002968F8"/>
    <w:rsid w:val="002A1E61"/>
    <w:rsid w:val="002A4033"/>
    <w:rsid w:val="002A4CE7"/>
    <w:rsid w:val="002A66FD"/>
    <w:rsid w:val="002B04F4"/>
    <w:rsid w:val="002B1AFA"/>
    <w:rsid w:val="002B7E29"/>
    <w:rsid w:val="002C700A"/>
    <w:rsid w:val="002D064D"/>
    <w:rsid w:val="002D24C0"/>
    <w:rsid w:val="002E0A97"/>
    <w:rsid w:val="002E7DF8"/>
    <w:rsid w:val="002F0AA5"/>
    <w:rsid w:val="002F2F33"/>
    <w:rsid w:val="002F6815"/>
    <w:rsid w:val="002F6CBD"/>
    <w:rsid w:val="0030506C"/>
    <w:rsid w:val="003052E0"/>
    <w:rsid w:val="00305E07"/>
    <w:rsid w:val="00306462"/>
    <w:rsid w:val="0030798C"/>
    <w:rsid w:val="00311FB0"/>
    <w:rsid w:val="00313ECA"/>
    <w:rsid w:val="00314A03"/>
    <w:rsid w:val="00314B8C"/>
    <w:rsid w:val="00315560"/>
    <w:rsid w:val="00323CE4"/>
    <w:rsid w:val="00325621"/>
    <w:rsid w:val="00326385"/>
    <w:rsid w:val="0033014C"/>
    <w:rsid w:val="003303E4"/>
    <w:rsid w:val="00331EE6"/>
    <w:rsid w:val="00336B3B"/>
    <w:rsid w:val="00342199"/>
    <w:rsid w:val="003455F1"/>
    <w:rsid w:val="00350B1E"/>
    <w:rsid w:val="00353C38"/>
    <w:rsid w:val="003542B7"/>
    <w:rsid w:val="00360A23"/>
    <w:rsid w:val="00363879"/>
    <w:rsid w:val="003708E9"/>
    <w:rsid w:val="003769EC"/>
    <w:rsid w:val="003778CE"/>
    <w:rsid w:val="0038322F"/>
    <w:rsid w:val="00384BB4"/>
    <w:rsid w:val="00386D03"/>
    <w:rsid w:val="003879E9"/>
    <w:rsid w:val="00387BAF"/>
    <w:rsid w:val="0039707C"/>
    <w:rsid w:val="00397E68"/>
    <w:rsid w:val="003A61B1"/>
    <w:rsid w:val="003A679C"/>
    <w:rsid w:val="003A67C9"/>
    <w:rsid w:val="003A78DC"/>
    <w:rsid w:val="003B0464"/>
    <w:rsid w:val="003B72F2"/>
    <w:rsid w:val="003C19C2"/>
    <w:rsid w:val="003C797E"/>
    <w:rsid w:val="003D6403"/>
    <w:rsid w:val="003D7463"/>
    <w:rsid w:val="003E0929"/>
    <w:rsid w:val="003E6340"/>
    <w:rsid w:val="003E74EF"/>
    <w:rsid w:val="003F3335"/>
    <w:rsid w:val="003F3622"/>
    <w:rsid w:val="003F7683"/>
    <w:rsid w:val="0040093B"/>
    <w:rsid w:val="00401654"/>
    <w:rsid w:val="00406437"/>
    <w:rsid w:val="00410573"/>
    <w:rsid w:val="00411020"/>
    <w:rsid w:val="004116A6"/>
    <w:rsid w:val="00412E08"/>
    <w:rsid w:val="00412E7B"/>
    <w:rsid w:val="00412F6A"/>
    <w:rsid w:val="004136C2"/>
    <w:rsid w:val="0042215E"/>
    <w:rsid w:val="00422E05"/>
    <w:rsid w:val="00426821"/>
    <w:rsid w:val="004348BC"/>
    <w:rsid w:val="0043531E"/>
    <w:rsid w:val="0043537E"/>
    <w:rsid w:val="00440166"/>
    <w:rsid w:val="004404A9"/>
    <w:rsid w:val="004412B1"/>
    <w:rsid w:val="00444AF0"/>
    <w:rsid w:val="00450E94"/>
    <w:rsid w:val="00451AC5"/>
    <w:rsid w:val="004633DB"/>
    <w:rsid w:val="004637CB"/>
    <w:rsid w:val="0046634F"/>
    <w:rsid w:val="00466962"/>
    <w:rsid w:val="00472EAE"/>
    <w:rsid w:val="0047311D"/>
    <w:rsid w:val="00480CE4"/>
    <w:rsid w:val="00481127"/>
    <w:rsid w:val="004816A0"/>
    <w:rsid w:val="0048354D"/>
    <w:rsid w:val="00486188"/>
    <w:rsid w:val="00486A23"/>
    <w:rsid w:val="004941CF"/>
    <w:rsid w:val="00494450"/>
    <w:rsid w:val="00497FF6"/>
    <w:rsid w:val="004A6536"/>
    <w:rsid w:val="004A6769"/>
    <w:rsid w:val="004B3D1D"/>
    <w:rsid w:val="004B61DD"/>
    <w:rsid w:val="004B6440"/>
    <w:rsid w:val="004C0915"/>
    <w:rsid w:val="004C1559"/>
    <w:rsid w:val="004C1F45"/>
    <w:rsid w:val="004C2D9B"/>
    <w:rsid w:val="004C5541"/>
    <w:rsid w:val="004D2126"/>
    <w:rsid w:val="004D3A15"/>
    <w:rsid w:val="004D3CCE"/>
    <w:rsid w:val="004D75F0"/>
    <w:rsid w:val="004F1D83"/>
    <w:rsid w:val="004F3E92"/>
    <w:rsid w:val="004F7BE0"/>
    <w:rsid w:val="004F7CF4"/>
    <w:rsid w:val="00506E25"/>
    <w:rsid w:val="00516F7C"/>
    <w:rsid w:val="00524A2B"/>
    <w:rsid w:val="00524B48"/>
    <w:rsid w:val="0053002D"/>
    <w:rsid w:val="005317B3"/>
    <w:rsid w:val="00531921"/>
    <w:rsid w:val="00537887"/>
    <w:rsid w:val="005401B1"/>
    <w:rsid w:val="00540526"/>
    <w:rsid w:val="00542B98"/>
    <w:rsid w:val="00544CAE"/>
    <w:rsid w:val="005450A1"/>
    <w:rsid w:val="00550317"/>
    <w:rsid w:val="00551887"/>
    <w:rsid w:val="00551A48"/>
    <w:rsid w:val="0055530B"/>
    <w:rsid w:val="00556F47"/>
    <w:rsid w:val="00562B74"/>
    <w:rsid w:val="00563451"/>
    <w:rsid w:val="005642F9"/>
    <w:rsid w:val="0056430C"/>
    <w:rsid w:val="00564334"/>
    <w:rsid w:val="005669BE"/>
    <w:rsid w:val="0056774D"/>
    <w:rsid w:val="00567C4E"/>
    <w:rsid w:val="00570D74"/>
    <w:rsid w:val="005715B4"/>
    <w:rsid w:val="0057217D"/>
    <w:rsid w:val="005728A2"/>
    <w:rsid w:val="00577501"/>
    <w:rsid w:val="005809EF"/>
    <w:rsid w:val="0058123C"/>
    <w:rsid w:val="00583B58"/>
    <w:rsid w:val="005843D9"/>
    <w:rsid w:val="0058556C"/>
    <w:rsid w:val="005979F4"/>
    <w:rsid w:val="005A17E9"/>
    <w:rsid w:val="005A1A0A"/>
    <w:rsid w:val="005A1F77"/>
    <w:rsid w:val="005B4DC2"/>
    <w:rsid w:val="005B5A91"/>
    <w:rsid w:val="005C01DB"/>
    <w:rsid w:val="005C43E2"/>
    <w:rsid w:val="005C475D"/>
    <w:rsid w:val="005D3F2A"/>
    <w:rsid w:val="005D6562"/>
    <w:rsid w:val="005D7A63"/>
    <w:rsid w:val="005E008F"/>
    <w:rsid w:val="005E0CD2"/>
    <w:rsid w:val="005E147E"/>
    <w:rsid w:val="005E4B9E"/>
    <w:rsid w:val="005E5DF4"/>
    <w:rsid w:val="005E63BF"/>
    <w:rsid w:val="005F041D"/>
    <w:rsid w:val="005F39ED"/>
    <w:rsid w:val="005F3CB6"/>
    <w:rsid w:val="005F4B17"/>
    <w:rsid w:val="005F635B"/>
    <w:rsid w:val="006015B1"/>
    <w:rsid w:val="00601E8C"/>
    <w:rsid w:val="0060211E"/>
    <w:rsid w:val="00603FE6"/>
    <w:rsid w:val="00612EF0"/>
    <w:rsid w:val="00613406"/>
    <w:rsid w:val="006156EA"/>
    <w:rsid w:val="00624BBA"/>
    <w:rsid w:val="00626497"/>
    <w:rsid w:val="00626AD0"/>
    <w:rsid w:val="006271ED"/>
    <w:rsid w:val="006340D1"/>
    <w:rsid w:val="00634596"/>
    <w:rsid w:val="00636405"/>
    <w:rsid w:val="00636961"/>
    <w:rsid w:val="00637AB9"/>
    <w:rsid w:val="006417E4"/>
    <w:rsid w:val="006456A4"/>
    <w:rsid w:val="00645A5D"/>
    <w:rsid w:val="00653E5D"/>
    <w:rsid w:val="006576E8"/>
    <w:rsid w:val="006618A3"/>
    <w:rsid w:val="00661B9E"/>
    <w:rsid w:val="006652E7"/>
    <w:rsid w:val="00665385"/>
    <w:rsid w:val="0066634C"/>
    <w:rsid w:val="00666DB3"/>
    <w:rsid w:val="006673F7"/>
    <w:rsid w:val="006707E0"/>
    <w:rsid w:val="006717CB"/>
    <w:rsid w:val="006732C2"/>
    <w:rsid w:val="00673803"/>
    <w:rsid w:val="00680D0B"/>
    <w:rsid w:val="00681F39"/>
    <w:rsid w:val="006832AB"/>
    <w:rsid w:val="00684C82"/>
    <w:rsid w:val="00685606"/>
    <w:rsid w:val="00691D8F"/>
    <w:rsid w:val="00694B6D"/>
    <w:rsid w:val="00694BA2"/>
    <w:rsid w:val="00694FF0"/>
    <w:rsid w:val="006A0EF6"/>
    <w:rsid w:val="006A208B"/>
    <w:rsid w:val="006B1B1C"/>
    <w:rsid w:val="006B2095"/>
    <w:rsid w:val="006B2803"/>
    <w:rsid w:val="006B6669"/>
    <w:rsid w:val="006B6EBF"/>
    <w:rsid w:val="006B7243"/>
    <w:rsid w:val="006B7A6C"/>
    <w:rsid w:val="006C06CA"/>
    <w:rsid w:val="006C0BB7"/>
    <w:rsid w:val="006C3BC9"/>
    <w:rsid w:val="006C4920"/>
    <w:rsid w:val="006C4C33"/>
    <w:rsid w:val="006C59D6"/>
    <w:rsid w:val="006D1A0A"/>
    <w:rsid w:val="006D2544"/>
    <w:rsid w:val="006D470E"/>
    <w:rsid w:val="006D794E"/>
    <w:rsid w:val="006E2BAC"/>
    <w:rsid w:val="006E4ED1"/>
    <w:rsid w:val="006F49A7"/>
    <w:rsid w:val="006F6457"/>
    <w:rsid w:val="00712260"/>
    <w:rsid w:val="00713CD9"/>
    <w:rsid w:val="00717788"/>
    <w:rsid w:val="007217DE"/>
    <w:rsid w:val="00721D52"/>
    <w:rsid w:val="00726721"/>
    <w:rsid w:val="00726CAE"/>
    <w:rsid w:val="00727D07"/>
    <w:rsid w:val="007317D8"/>
    <w:rsid w:val="00731CEF"/>
    <w:rsid w:val="007330D0"/>
    <w:rsid w:val="00734631"/>
    <w:rsid w:val="00735DF4"/>
    <w:rsid w:val="00737DB8"/>
    <w:rsid w:val="007420EA"/>
    <w:rsid w:val="00742DE1"/>
    <w:rsid w:val="007462EE"/>
    <w:rsid w:val="007520D6"/>
    <w:rsid w:val="00753261"/>
    <w:rsid w:val="00756783"/>
    <w:rsid w:val="00760818"/>
    <w:rsid w:val="007658EE"/>
    <w:rsid w:val="00780D05"/>
    <w:rsid w:val="00783FC8"/>
    <w:rsid w:val="007862DE"/>
    <w:rsid w:val="00786654"/>
    <w:rsid w:val="0078714E"/>
    <w:rsid w:val="00787878"/>
    <w:rsid w:val="00791C55"/>
    <w:rsid w:val="00795EC0"/>
    <w:rsid w:val="007966E2"/>
    <w:rsid w:val="007A334D"/>
    <w:rsid w:val="007A7504"/>
    <w:rsid w:val="007B32B8"/>
    <w:rsid w:val="007B65DD"/>
    <w:rsid w:val="007C0793"/>
    <w:rsid w:val="007C07C4"/>
    <w:rsid w:val="007C12B1"/>
    <w:rsid w:val="007C182C"/>
    <w:rsid w:val="007C2BD2"/>
    <w:rsid w:val="007D3E21"/>
    <w:rsid w:val="007D7441"/>
    <w:rsid w:val="007E18B5"/>
    <w:rsid w:val="007E5661"/>
    <w:rsid w:val="007F24A2"/>
    <w:rsid w:val="007F2E86"/>
    <w:rsid w:val="007F3741"/>
    <w:rsid w:val="0080225B"/>
    <w:rsid w:val="00804468"/>
    <w:rsid w:val="00804EA5"/>
    <w:rsid w:val="0080603F"/>
    <w:rsid w:val="00806561"/>
    <w:rsid w:val="008104EF"/>
    <w:rsid w:val="008155BF"/>
    <w:rsid w:val="00815E62"/>
    <w:rsid w:val="00815F9F"/>
    <w:rsid w:val="00820091"/>
    <w:rsid w:val="00822272"/>
    <w:rsid w:val="008270C9"/>
    <w:rsid w:val="00827DCE"/>
    <w:rsid w:val="00832D6A"/>
    <w:rsid w:val="00837C7C"/>
    <w:rsid w:val="00843E70"/>
    <w:rsid w:val="0084418A"/>
    <w:rsid w:val="0084447E"/>
    <w:rsid w:val="00844EA2"/>
    <w:rsid w:val="008456AB"/>
    <w:rsid w:val="00846F68"/>
    <w:rsid w:val="00847F39"/>
    <w:rsid w:val="0085284B"/>
    <w:rsid w:val="008531F4"/>
    <w:rsid w:val="0085359B"/>
    <w:rsid w:val="00865761"/>
    <w:rsid w:val="008712AB"/>
    <w:rsid w:val="00871F18"/>
    <w:rsid w:val="008723A8"/>
    <w:rsid w:val="00876DDD"/>
    <w:rsid w:val="00882471"/>
    <w:rsid w:val="00884711"/>
    <w:rsid w:val="00886880"/>
    <w:rsid w:val="00891B24"/>
    <w:rsid w:val="00894113"/>
    <w:rsid w:val="00894211"/>
    <w:rsid w:val="00896481"/>
    <w:rsid w:val="008A4543"/>
    <w:rsid w:val="008A4A65"/>
    <w:rsid w:val="008A7D9C"/>
    <w:rsid w:val="008B2357"/>
    <w:rsid w:val="008B38D8"/>
    <w:rsid w:val="008B6CDA"/>
    <w:rsid w:val="008B7D92"/>
    <w:rsid w:val="008B7EDC"/>
    <w:rsid w:val="008C0AD1"/>
    <w:rsid w:val="008C55DD"/>
    <w:rsid w:val="008C651B"/>
    <w:rsid w:val="008D33E5"/>
    <w:rsid w:val="008D4825"/>
    <w:rsid w:val="008D77BB"/>
    <w:rsid w:val="008E10DA"/>
    <w:rsid w:val="008E1E67"/>
    <w:rsid w:val="008E24F3"/>
    <w:rsid w:val="008E3027"/>
    <w:rsid w:val="008F053E"/>
    <w:rsid w:val="008F7017"/>
    <w:rsid w:val="008F790F"/>
    <w:rsid w:val="009000BD"/>
    <w:rsid w:val="00901F76"/>
    <w:rsid w:val="00911AD1"/>
    <w:rsid w:val="00916680"/>
    <w:rsid w:val="009172C8"/>
    <w:rsid w:val="00920F6E"/>
    <w:rsid w:val="00921DC5"/>
    <w:rsid w:val="00923DE6"/>
    <w:rsid w:val="009264BB"/>
    <w:rsid w:val="00931929"/>
    <w:rsid w:val="00934590"/>
    <w:rsid w:val="009355F0"/>
    <w:rsid w:val="0093663F"/>
    <w:rsid w:val="0093782B"/>
    <w:rsid w:val="00940D8F"/>
    <w:rsid w:val="00941E9B"/>
    <w:rsid w:val="00941F2E"/>
    <w:rsid w:val="00943301"/>
    <w:rsid w:val="00943A60"/>
    <w:rsid w:val="0094763F"/>
    <w:rsid w:val="009513B1"/>
    <w:rsid w:val="009529EE"/>
    <w:rsid w:val="00955057"/>
    <w:rsid w:val="0095528D"/>
    <w:rsid w:val="0095614D"/>
    <w:rsid w:val="00956919"/>
    <w:rsid w:val="009618CC"/>
    <w:rsid w:val="00966AB4"/>
    <w:rsid w:val="00973DD6"/>
    <w:rsid w:val="0097403B"/>
    <w:rsid w:val="00975CB8"/>
    <w:rsid w:val="009767DF"/>
    <w:rsid w:val="00976AD5"/>
    <w:rsid w:val="0098090C"/>
    <w:rsid w:val="00983CB1"/>
    <w:rsid w:val="00984FA1"/>
    <w:rsid w:val="0098667E"/>
    <w:rsid w:val="0099211B"/>
    <w:rsid w:val="00993380"/>
    <w:rsid w:val="009948E0"/>
    <w:rsid w:val="00994B16"/>
    <w:rsid w:val="009A2A69"/>
    <w:rsid w:val="009A4A60"/>
    <w:rsid w:val="009A4F07"/>
    <w:rsid w:val="009B0921"/>
    <w:rsid w:val="009B1048"/>
    <w:rsid w:val="009B3FFF"/>
    <w:rsid w:val="009B4DC0"/>
    <w:rsid w:val="009C0227"/>
    <w:rsid w:val="009C1279"/>
    <w:rsid w:val="009C1F5E"/>
    <w:rsid w:val="009C3543"/>
    <w:rsid w:val="009C3826"/>
    <w:rsid w:val="009C5DE2"/>
    <w:rsid w:val="009D1418"/>
    <w:rsid w:val="009D161D"/>
    <w:rsid w:val="009D5BE0"/>
    <w:rsid w:val="009D7207"/>
    <w:rsid w:val="009D7CC0"/>
    <w:rsid w:val="009E3DFC"/>
    <w:rsid w:val="009E494A"/>
    <w:rsid w:val="009E5A97"/>
    <w:rsid w:val="009E5D0E"/>
    <w:rsid w:val="009E728F"/>
    <w:rsid w:val="009E7992"/>
    <w:rsid w:val="009F2894"/>
    <w:rsid w:val="009F3F92"/>
    <w:rsid w:val="009F6C7E"/>
    <w:rsid w:val="00A07E8E"/>
    <w:rsid w:val="00A10854"/>
    <w:rsid w:val="00A139DD"/>
    <w:rsid w:val="00A13D1F"/>
    <w:rsid w:val="00A14B7C"/>
    <w:rsid w:val="00A15691"/>
    <w:rsid w:val="00A1608C"/>
    <w:rsid w:val="00A21B90"/>
    <w:rsid w:val="00A21D4F"/>
    <w:rsid w:val="00A236C0"/>
    <w:rsid w:val="00A23CF6"/>
    <w:rsid w:val="00A26E0F"/>
    <w:rsid w:val="00A27C4D"/>
    <w:rsid w:val="00A317CD"/>
    <w:rsid w:val="00A328AE"/>
    <w:rsid w:val="00A5152D"/>
    <w:rsid w:val="00A54604"/>
    <w:rsid w:val="00A66BDE"/>
    <w:rsid w:val="00A67BA2"/>
    <w:rsid w:val="00A716DE"/>
    <w:rsid w:val="00A7684B"/>
    <w:rsid w:val="00A80D1C"/>
    <w:rsid w:val="00A85669"/>
    <w:rsid w:val="00A92146"/>
    <w:rsid w:val="00A927D8"/>
    <w:rsid w:val="00A93AB0"/>
    <w:rsid w:val="00A94346"/>
    <w:rsid w:val="00A95832"/>
    <w:rsid w:val="00A95A6A"/>
    <w:rsid w:val="00A96CED"/>
    <w:rsid w:val="00A972CF"/>
    <w:rsid w:val="00AA0848"/>
    <w:rsid w:val="00AA19B7"/>
    <w:rsid w:val="00AA2B0E"/>
    <w:rsid w:val="00AA3E6E"/>
    <w:rsid w:val="00AB3BE4"/>
    <w:rsid w:val="00AB4705"/>
    <w:rsid w:val="00AB5E2F"/>
    <w:rsid w:val="00AB6219"/>
    <w:rsid w:val="00AB63F0"/>
    <w:rsid w:val="00AC0820"/>
    <w:rsid w:val="00AC504F"/>
    <w:rsid w:val="00AC639F"/>
    <w:rsid w:val="00AC76EF"/>
    <w:rsid w:val="00AD11ED"/>
    <w:rsid w:val="00AE1041"/>
    <w:rsid w:val="00AE43A0"/>
    <w:rsid w:val="00AE448F"/>
    <w:rsid w:val="00AE6C22"/>
    <w:rsid w:val="00AF052A"/>
    <w:rsid w:val="00AF18A5"/>
    <w:rsid w:val="00AF3B67"/>
    <w:rsid w:val="00AF3BDD"/>
    <w:rsid w:val="00B0078A"/>
    <w:rsid w:val="00B0129A"/>
    <w:rsid w:val="00B06531"/>
    <w:rsid w:val="00B111ED"/>
    <w:rsid w:val="00B12D48"/>
    <w:rsid w:val="00B132B3"/>
    <w:rsid w:val="00B209CD"/>
    <w:rsid w:val="00B21E63"/>
    <w:rsid w:val="00B229F9"/>
    <w:rsid w:val="00B2372B"/>
    <w:rsid w:val="00B23FA0"/>
    <w:rsid w:val="00B27745"/>
    <w:rsid w:val="00B302F2"/>
    <w:rsid w:val="00B33AE2"/>
    <w:rsid w:val="00B35B34"/>
    <w:rsid w:val="00B4192A"/>
    <w:rsid w:val="00B4241A"/>
    <w:rsid w:val="00B42499"/>
    <w:rsid w:val="00B44B5B"/>
    <w:rsid w:val="00B4603A"/>
    <w:rsid w:val="00B5157E"/>
    <w:rsid w:val="00B51DF6"/>
    <w:rsid w:val="00B56771"/>
    <w:rsid w:val="00B60669"/>
    <w:rsid w:val="00B60CE7"/>
    <w:rsid w:val="00B626EC"/>
    <w:rsid w:val="00B6375B"/>
    <w:rsid w:val="00B644EB"/>
    <w:rsid w:val="00B649BF"/>
    <w:rsid w:val="00B71A39"/>
    <w:rsid w:val="00B7619B"/>
    <w:rsid w:val="00B800E5"/>
    <w:rsid w:val="00B8368A"/>
    <w:rsid w:val="00B852DE"/>
    <w:rsid w:val="00B91080"/>
    <w:rsid w:val="00B9296F"/>
    <w:rsid w:val="00B92B34"/>
    <w:rsid w:val="00B93398"/>
    <w:rsid w:val="00B93427"/>
    <w:rsid w:val="00B95FD5"/>
    <w:rsid w:val="00B96F78"/>
    <w:rsid w:val="00B97A8E"/>
    <w:rsid w:val="00BA1367"/>
    <w:rsid w:val="00BA3B53"/>
    <w:rsid w:val="00BA4312"/>
    <w:rsid w:val="00BB367D"/>
    <w:rsid w:val="00BB6814"/>
    <w:rsid w:val="00BB681F"/>
    <w:rsid w:val="00BC127A"/>
    <w:rsid w:val="00BC1D93"/>
    <w:rsid w:val="00BC37F0"/>
    <w:rsid w:val="00BC4D7E"/>
    <w:rsid w:val="00BC6BC5"/>
    <w:rsid w:val="00BD0526"/>
    <w:rsid w:val="00BD1E80"/>
    <w:rsid w:val="00BD2D69"/>
    <w:rsid w:val="00BD2EE4"/>
    <w:rsid w:val="00BD649F"/>
    <w:rsid w:val="00BD6D03"/>
    <w:rsid w:val="00BD7CFB"/>
    <w:rsid w:val="00BD7DAB"/>
    <w:rsid w:val="00BE1F66"/>
    <w:rsid w:val="00BE2A05"/>
    <w:rsid w:val="00BE2A20"/>
    <w:rsid w:val="00BE2C80"/>
    <w:rsid w:val="00BE321D"/>
    <w:rsid w:val="00BE58B6"/>
    <w:rsid w:val="00BE5D82"/>
    <w:rsid w:val="00BE6E7E"/>
    <w:rsid w:val="00BE7CC7"/>
    <w:rsid w:val="00BF1908"/>
    <w:rsid w:val="00BF1D25"/>
    <w:rsid w:val="00BF370D"/>
    <w:rsid w:val="00BF5553"/>
    <w:rsid w:val="00C03C66"/>
    <w:rsid w:val="00C07DC5"/>
    <w:rsid w:val="00C10079"/>
    <w:rsid w:val="00C13B02"/>
    <w:rsid w:val="00C20031"/>
    <w:rsid w:val="00C205EA"/>
    <w:rsid w:val="00C25A73"/>
    <w:rsid w:val="00C25CB2"/>
    <w:rsid w:val="00C27DC2"/>
    <w:rsid w:val="00C27F58"/>
    <w:rsid w:val="00C300FC"/>
    <w:rsid w:val="00C31B9F"/>
    <w:rsid w:val="00C328C7"/>
    <w:rsid w:val="00C33471"/>
    <w:rsid w:val="00C3613A"/>
    <w:rsid w:val="00C3672E"/>
    <w:rsid w:val="00C374A2"/>
    <w:rsid w:val="00C409E8"/>
    <w:rsid w:val="00C43133"/>
    <w:rsid w:val="00C447DB"/>
    <w:rsid w:val="00C47E5F"/>
    <w:rsid w:val="00C5052D"/>
    <w:rsid w:val="00C5393A"/>
    <w:rsid w:val="00C60ADE"/>
    <w:rsid w:val="00C62F31"/>
    <w:rsid w:val="00C64802"/>
    <w:rsid w:val="00C64DB8"/>
    <w:rsid w:val="00C6555A"/>
    <w:rsid w:val="00C65A64"/>
    <w:rsid w:val="00C660D8"/>
    <w:rsid w:val="00C70572"/>
    <w:rsid w:val="00C70633"/>
    <w:rsid w:val="00C73EF6"/>
    <w:rsid w:val="00C77770"/>
    <w:rsid w:val="00C83EF2"/>
    <w:rsid w:val="00C84B45"/>
    <w:rsid w:val="00C86904"/>
    <w:rsid w:val="00C94879"/>
    <w:rsid w:val="00C9555A"/>
    <w:rsid w:val="00CA2BE4"/>
    <w:rsid w:val="00CA529D"/>
    <w:rsid w:val="00CA6906"/>
    <w:rsid w:val="00CB09A8"/>
    <w:rsid w:val="00CB4052"/>
    <w:rsid w:val="00CB48F4"/>
    <w:rsid w:val="00CB52EA"/>
    <w:rsid w:val="00CC2A78"/>
    <w:rsid w:val="00CC3F8C"/>
    <w:rsid w:val="00CC69A6"/>
    <w:rsid w:val="00CD0217"/>
    <w:rsid w:val="00CD1172"/>
    <w:rsid w:val="00CD4DDB"/>
    <w:rsid w:val="00CD64C8"/>
    <w:rsid w:val="00CE02CC"/>
    <w:rsid w:val="00CE41F3"/>
    <w:rsid w:val="00CE7BD9"/>
    <w:rsid w:val="00CF0653"/>
    <w:rsid w:val="00CF20EC"/>
    <w:rsid w:val="00CF4566"/>
    <w:rsid w:val="00D13DCD"/>
    <w:rsid w:val="00D13FD6"/>
    <w:rsid w:val="00D1575C"/>
    <w:rsid w:val="00D17D01"/>
    <w:rsid w:val="00D2526F"/>
    <w:rsid w:val="00D25750"/>
    <w:rsid w:val="00D3433A"/>
    <w:rsid w:val="00D36B4E"/>
    <w:rsid w:val="00D40134"/>
    <w:rsid w:val="00D40CF2"/>
    <w:rsid w:val="00D41B45"/>
    <w:rsid w:val="00D42E7C"/>
    <w:rsid w:val="00D4389D"/>
    <w:rsid w:val="00D46D07"/>
    <w:rsid w:val="00D555ED"/>
    <w:rsid w:val="00D570BC"/>
    <w:rsid w:val="00D616F1"/>
    <w:rsid w:val="00D65FDA"/>
    <w:rsid w:val="00D710A0"/>
    <w:rsid w:val="00D74F59"/>
    <w:rsid w:val="00D76D02"/>
    <w:rsid w:val="00D77256"/>
    <w:rsid w:val="00D8470A"/>
    <w:rsid w:val="00D85782"/>
    <w:rsid w:val="00D90A21"/>
    <w:rsid w:val="00D9110C"/>
    <w:rsid w:val="00D93FC0"/>
    <w:rsid w:val="00DA1847"/>
    <w:rsid w:val="00DA1B4F"/>
    <w:rsid w:val="00DA47FE"/>
    <w:rsid w:val="00DB0CCB"/>
    <w:rsid w:val="00DB0F20"/>
    <w:rsid w:val="00DB3CA2"/>
    <w:rsid w:val="00DC533C"/>
    <w:rsid w:val="00DC5FD9"/>
    <w:rsid w:val="00DC659F"/>
    <w:rsid w:val="00DC751E"/>
    <w:rsid w:val="00DD10A8"/>
    <w:rsid w:val="00DD15B5"/>
    <w:rsid w:val="00DD2FE5"/>
    <w:rsid w:val="00DD3345"/>
    <w:rsid w:val="00DD3669"/>
    <w:rsid w:val="00DD36D4"/>
    <w:rsid w:val="00DD741F"/>
    <w:rsid w:val="00DE6016"/>
    <w:rsid w:val="00DF316B"/>
    <w:rsid w:val="00DF49EA"/>
    <w:rsid w:val="00DF593F"/>
    <w:rsid w:val="00DF78C1"/>
    <w:rsid w:val="00E00528"/>
    <w:rsid w:val="00E0148B"/>
    <w:rsid w:val="00E01639"/>
    <w:rsid w:val="00E11568"/>
    <w:rsid w:val="00E13EF6"/>
    <w:rsid w:val="00E167F0"/>
    <w:rsid w:val="00E177E6"/>
    <w:rsid w:val="00E20E3F"/>
    <w:rsid w:val="00E25B23"/>
    <w:rsid w:val="00E27372"/>
    <w:rsid w:val="00E273EF"/>
    <w:rsid w:val="00E27B2E"/>
    <w:rsid w:val="00E27C33"/>
    <w:rsid w:val="00E30F90"/>
    <w:rsid w:val="00E31664"/>
    <w:rsid w:val="00E31F72"/>
    <w:rsid w:val="00E3375A"/>
    <w:rsid w:val="00E34DA8"/>
    <w:rsid w:val="00E3514D"/>
    <w:rsid w:val="00E35A9C"/>
    <w:rsid w:val="00E37E19"/>
    <w:rsid w:val="00E37F24"/>
    <w:rsid w:val="00E4033E"/>
    <w:rsid w:val="00E42BB3"/>
    <w:rsid w:val="00E503E3"/>
    <w:rsid w:val="00E520EB"/>
    <w:rsid w:val="00E543D6"/>
    <w:rsid w:val="00E57439"/>
    <w:rsid w:val="00E604D5"/>
    <w:rsid w:val="00E6221E"/>
    <w:rsid w:val="00E64B24"/>
    <w:rsid w:val="00E659D7"/>
    <w:rsid w:val="00E67617"/>
    <w:rsid w:val="00E67D61"/>
    <w:rsid w:val="00E70D71"/>
    <w:rsid w:val="00E74546"/>
    <w:rsid w:val="00E74FE6"/>
    <w:rsid w:val="00E76D47"/>
    <w:rsid w:val="00E80308"/>
    <w:rsid w:val="00E81C46"/>
    <w:rsid w:val="00E8432A"/>
    <w:rsid w:val="00E85EAD"/>
    <w:rsid w:val="00E85FD8"/>
    <w:rsid w:val="00E86314"/>
    <w:rsid w:val="00E87135"/>
    <w:rsid w:val="00E872C5"/>
    <w:rsid w:val="00E8740B"/>
    <w:rsid w:val="00E92B00"/>
    <w:rsid w:val="00E9659E"/>
    <w:rsid w:val="00E970B1"/>
    <w:rsid w:val="00E97E6E"/>
    <w:rsid w:val="00EA175D"/>
    <w:rsid w:val="00EA19F3"/>
    <w:rsid w:val="00EA2AA5"/>
    <w:rsid w:val="00EA56F9"/>
    <w:rsid w:val="00EA661C"/>
    <w:rsid w:val="00EA6722"/>
    <w:rsid w:val="00EA6E1D"/>
    <w:rsid w:val="00EB2670"/>
    <w:rsid w:val="00EB5548"/>
    <w:rsid w:val="00EB65CE"/>
    <w:rsid w:val="00EB73A9"/>
    <w:rsid w:val="00EC3D79"/>
    <w:rsid w:val="00EC4AA0"/>
    <w:rsid w:val="00EC6611"/>
    <w:rsid w:val="00EC6ACC"/>
    <w:rsid w:val="00ED0072"/>
    <w:rsid w:val="00ED3A3A"/>
    <w:rsid w:val="00ED5CEF"/>
    <w:rsid w:val="00EE07F5"/>
    <w:rsid w:val="00EE2A1D"/>
    <w:rsid w:val="00EE6EE5"/>
    <w:rsid w:val="00EF1845"/>
    <w:rsid w:val="00EF18F0"/>
    <w:rsid w:val="00EF5062"/>
    <w:rsid w:val="00F0026D"/>
    <w:rsid w:val="00F00704"/>
    <w:rsid w:val="00F0269A"/>
    <w:rsid w:val="00F126B2"/>
    <w:rsid w:val="00F1440C"/>
    <w:rsid w:val="00F1521D"/>
    <w:rsid w:val="00F168E8"/>
    <w:rsid w:val="00F216B9"/>
    <w:rsid w:val="00F24E35"/>
    <w:rsid w:val="00F32514"/>
    <w:rsid w:val="00F33B05"/>
    <w:rsid w:val="00F343F7"/>
    <w:rsid w:val="00F34547"/>
    <w:rsid w:val="00F34A2C"/>
    <w:rsid w:val="00F36414"/>
    <w:rsid w:val="00F4107C"/>
    <w:rsid w:val="00F50E6C"/>
    <w:rsid w:val="00F5307B"/>
    <w:rsid w:val="00F544AD"/>
    <w:rsid w:val="00F557E8"/>
    <w:rsid w:val="00F56702"/>
    <w:rsid w:val="00F56D52"/>
    <w:rsid w:val="00F616BD"/>
    <w:rsid w:val="00F64224"/>
    <w:rsid w:val="00F65CED"/>
    <w:rsid w:val="00F7055A"/>
    <w:rsid w:val="00F72A8C"/>
    <w:rsid w:val="00F74A83"/>
    <w:rsid w:val="00F7683F"/>
    <w:rsid w:val="00F77397"/>
    <w:rsid w:val="00F82A45"/>
    <w:rsid w:val="00F900E9"/>
    <w:rsid w:val="00F965E0"/>
    <w:rsid w:val="00F96C42"/>
    <w:rsid w:val="00FA22D2"/>
    <w:rsid w:val="00FA38AF"/>
    <w:rsid w:val="00FA41AD"/>
    <w:rsid w:val="00FA6EC3"/>
    <w:rsid w:val="00FA7D20"/>
    <w:rsid w:val="00FB0480"/>
    <w:rsid w:val="00FB6221"/>
    <w:rsid w:val="00FB757B"/>
    <w:rsid w:val="00FC37C6"/>
    <w:rsid w:val="00FC4709"/>
    <w:rsid w:val="00FC6323"/>
    <w:rsid w:val="00FC6BFC"/>
    <w:rsid w:val="00FD0D41"/>
    <w:rsid w:val="00FD1510"/>
    <w:rsid w:val="00FD267B"/>
    <w:rsid w:val="00FD49A8"/>
    <w:rsid w:val="00FD4AC4"/>
    <w:rsid w:val="00FE10E1"/>
    <w:rsid w:val="00FE118D"/>
    <w:rsid w:val="00FE2321"/>
    <w:rsid w:val="00FE4395"/>
    <w:rsid w:val="00FF1D34"/>
    <w:rsid w:val="00FF24FA"/>
    <w:rsid w:val="00FF28AD"/>
    <w:rsid w:val="00FF3E8B"/>
    <w:rsid w:val="00FF406B"/>
    <w:rsid w:val="00FF5EC5"/>
    <w:rsid w:val="00FF6392"/>
    <w:rsid w:val="00FF6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1B4"/>
  <w15:docId w15:val="{D4A938DB-73B7-4711-B10B-172A73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825"/>
  </w:style>
  <w:style w:type="paragraph" w:styleId="Nagwek1">
    <w:name w:val="heading 1"/>
    <w:basedOn w:val="Normalny"/>
    <w:next w:val="Normalny"/>
    <w:link w:val="Nagwek1Znak"/>
    <w:qFormat/>
    <w:rsid w:val="00025C62"/>
    <w:pPr>
      <w:keepNext/>
      <w:numPr>
        <w:numId w:val="3"/>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3"/>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3"/>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4">
    <w:name w:val="heading 4"/>
    <w:basedOn w:val="Normalny"/>
    <w:next w:val="Normalny"/>
    <w:link w:val="Nagwek4Znak"/>
    <w:qFormat/>
    <w:rsid w:val="00577501"/>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gwek5">
    <w:name w:val="heading 5"/>
    <w:basedOn w:val="Normalny"/>
    <w:next w:val="Normalny"/>
    <w:link w:val="Nagwek5Znak"/>
    <w:qFormat/>
    <w:rsid w:val="00577501"/>
    <w:pPr>
      <w:tabs>
        <w:tab w:val="num" w:pos="0"/>
      </w:tabs>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qFormat/>
    <w:rsid w:val="00025C62"/>
    <w:pPr>
      <w:keepNext/>
      <w:numPr>
        <w:ilvl w:val="5"/>
        <w:numId w:val="3"/>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3"/>
      </w:numPr>
      <w:suppressAutoHyphens/>
      <w:spacing w:after="0" w:line="240" w:lineRule="auto"/>
      <w:jc w:val="right"/>
      <w:outlineLvl w:val="6"/>
    </w:pPr>
    <w:rPr>
      <w:rFonts w:ascii="Arial" w:eastAsia="Times New Roman" w:hAnsi="Arial" w:cs="Times New Roman"/>
      <w:b/>
      <w:i/>
      <w:sz w:val="20"/>
      <w:szCs w:val="20"/>
      <w:lang w:val="x-none" w:eastAsia="x-none"/>
    </w:rPr>
  </w:style>
  <w:style w:type="paragraph" w:styleId="Nagwek8">
    <w:name w:val="heading 8"/>
    <w:basedOn w:val="Normalny"/>
    <w:next w:val="Normalny"/>
    <w:link w:val="Nagwek8Znak"/>
    <w:qFormat/>
    <w:rsid w:val="00577501"/>
    <w:pPr>
      <w:tabs>
        <w:tab w:val="num" w:pos="0"/>
      </w:tabs>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qFormat/>
    <w:rsid w:val="00577501"/>
    <w:pPr>
      <w:keepNext/>
      <w:tabs>
        <w:tab w:val="num" w:pos="0"/>
      </w:tabs>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 w:type="character" w:customStyle="1" w:styleId="Nagwek4Znak">
    <w:name w:val="Nagłówek 4 Znak"/>
    <w:basedOn w:val="Domylnaczcionkaakapitu"/>
    <w:link w:val="Nagwek4"/>
    <w:rsid w:val="00577501"/>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577501"/>
    <w:rPr>
      <w:rFonts w:ascii="Calibri" w:eastAsia="Times New Roman" w:hAnsi="Calibri" w:cs="Calibri"/>
      <w:b/>
      <w:bCs/>
      <w:i/>
      <w:iCs/>
      <w:sz w:val="26"/>
      <w:szCs w:val="26"/>
      <w:lang w:eastAsia="ar-SA"/>
    </w:rPr>
  </w:style>
  <w:style w:type="character" w:customStyle="1" w:styleId="Nagwek8Znak">
    <w:name w:val="Nagłówek 8 Znak"/>
    <w:basedOn w:val="Domylnaczcionkaakapitu"/>
    <w:link w:val="Nagwek8"/>
    <w:rsid w:val="00577501"/>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577501"/>
    <w:rPr>
      <w:rFonts w:ascii="Times New Roman" w:eastAsia="Times New Roman" w:hAnsi="Times New Roman" w:cs="Calibri"/>
      <w:bCs/>
      <w:i/>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DFA2-7A4D-4152-ACBD-243C33DA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9626</Words>
  <Characters>57757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Krzysztof Kreft</cp:lastModifiedBy>
  <cp:revision>162</cp:revision>
  <cp:lastPrinted>2018-04-11T11:16:00Z</cp:lastPrinted>
  <dcterms:created xsi:type="dcterms:W3CDTF">2017-09-13T08:51:00Z</dcterms:created>
  <dcterms:modified xsi:type="dcterms:W3CDTF">2018-04-11T11:18:00Z</dcterms:modified>
</cp:coreProperties>
</file>