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86EC1A" w14:textId="5C4AC694" w:rsidR="00282134" w:rsidRPr="003430E3" w:rsidRDefault="00F6129C" w:rsidP="00CA2499">
      <w:pPr>
        <w:spacing w:line="240" w:lineRule="auto"/>
      </w:pPr>
      <w:r>
        <w:t>wzór</w:t>
      </w:r>
    </w:p>
    <w:p w14:paraId="7FA97609" w14:textId="5EDDAE97" w:rsidR="00D723A1" w:rsidRPr="003430E3" w:rsidRDefault="001241F9" w:rsidP="003430E3">
      <w:pPr>
        <w:spacing w:line="240" w:lineRule="auto"/>
        <w:jc w:val="center"/>
      </w:pPr>
      <w:r w:rsidRPr="003430E3">
        <w:t xml:space="preserve">UMOWA Nr </w:t>
      </w:r>
      <w:r w:rsidR="00C239BD" w:rsidRPr="003430E3">
        <w:t>………..</w:t>
      </w:r>
      <w:r w:rsidR="00291A72" w:rsidRPr="003430E3">
        <w:t xml:space="preserve"> </w:t>
      </w:r>
    </w:p>
    <w:p w14:paraId="232225A4" w14:textId="3F81E0A2" w:rsidR="00D723A1" w:rsidRPr="003430E3" w:rsidRDefault="001241F9" w:rsidP="003430E3">
      <w:pPr>
        <w:spacing w:line="240" w:lineRule="auto"/>
        <w:rPr>
          <w:b/>
          <w:bCs/>
        </w:rPr>
      </w:pPr>
      <w:r w:rsidRPr="003430E3">
        <w:rPr>
          <w:rFonts w:eastAsia="Arial Unicode MS"/>
          <w:b/>
          <w:bCs/>
        </w:rPr>
        <w:t xml:space="preserve">zawarta w dniu </w:t>
      </w:r>
      <w:r w:rsidR="00C239BD" w:rsidRPr="003430E3">
        <w:rPr>
          <w:rFonts w:eastAsia="Arial Unicode MS"/>
          <w:b/>
          <w:bCs/>
        </w:rPr>
        <w:t>…………</w:t>
      </w:r>
      <w:r w:rsidRPr="003430E3">
        <w:rPr>
          <w:rFonts w:eastAsia="Arial Unicode MS"/>
          <w:b/>
          <w:bCs/>
        </w:rPr>
        <w:t xml:space="preserve"> r. w Parchowie </w:t>
      </w:r>
    </w:p>
    <w:p w14:paraId="700ACD7B" w14:textId="77777777" w:rsidR="00D723A1" w:rsidRPr="003430E3" w:rsidRDefault="001241F9" w:rsidP="003430E3">
      <w:pPr>
        <w:spacing w:line="240" w:lineRule="auto"/>
        <w:rPr>
          <w:b/>
          <w:bCs/>
        </w:rPr>
      </w:pPr>
      <w:r w:rsidRPr="003430E3">
        <w:rPr>
          <w:rFonts w:eastAsia="Arial Unicode MS"/>
          <w:b/>
          <w:bCs/>
        </w:rPr>
        <w:t>pomiędzy:</w:t>
      </w:r>
    </w:p>
    <w:p w14:paraId="6979DDC5" w14:textId="77777777" w:rsidR="00D723A1" w:rsidRPr="003430E3" w:rsidRDefault="001241F9" w:rsidP="003430E3">
      <w:pPr>
        <w:spacing w:after="0" w:line="240" w:lineRule="auto"/>
      </w:pPr>
      <w:r w:rsidRPr="003430E3">
        <w:rPr>
          <w:rFonts w:eastAsia="Arial Unicode MS"/>
          <w:b/>
          <w:bCs/>
          <w:lang w:val="de-DE"/>
        </w:rPr>
        <w:t>Gmin</w:t>
      </w:r>
      <w:r w:rsidRPr="003430E3">
        <w:rPr>
          <w:rFonts w:eastAsia="Arial Unicode MS"/>
          <w:b/>
          <w:bCs/>
        </w:rPr>
        <w:t xml:space="preserve">ą Parchowo </w:t>
      </w:r>
      <w:r w:rsidRPr="003430E3">
        <w:rPr>
          <w:rFonts w:eastAsia="Arial Unicode MS"/>
        </w:rPr>
        <w:t>z siedzibą przy ulicy Kr</w:t>
      </w:r>
      <w:r w:rsidRPr="003430E3">
        <w:rPr>
          <w:rFonts w:eastAsia="Arial Unicode MS"/>
          <w:lang w:val="es-ES_tradnl"/>
        </w:rPr>
        <w:t>ó</w:t>
      </w:r>
      <w:r w:rsidRPr="003430E3">
        <w:rPr>
          <w:rFonts w:eastAsia="Arial Unicode MS"/>
        </w:rPr>
        <w:t>tkiej 2 w 77-124 Parchowo, NIP 842-166-37-88</w:t>
      </w:r>
    </w:p>
    <w:p w14:paraId="033DB29A" w14:textId="77777777" w:rsidR="00D723A1" w:rsidRPr="003430E3" w:rsidRDefault="001241F9" w:rsidP="003430E3">
      <w:pPr>
        <w:spacing w:after="0" w:line="240" w:lineRule="auto"/>
      </w:pPr>
      <w:r w:rsidRPr="003430E3">
        <w:rPr>
          <w:rFonts w:eastAsia="Arial Unicode MS"/>
        </w:rPr>
        <w:t>reprezentowaną przez:</w:t>
      </w:r>
    </w:p>
    <w:p w14:paraId="70F95DDD" w14:textId="7009B2EB" w:rsidR="00D723A1" w:rsidRPr="003430E3" w:rsidRDefault="00F6129C" w:rsidP="003430E3">
      <w:pPr>
        <w:spacing w:after="0" w:line="240" w:lineRule="auto"/>
      </w:pPr>
      <w:r>
        <w:rPr>
          <w:rFonts w:eastAsia="Arial Unicode MS"/>
        </w:rPr>
        <w:t>Izabelę Marię Jagodzińską</w:t>
      </w:r>
      <w:r w:rsidR="001241F9" w:rsidRPr="003430E3">
        <w:rPr>
          <w:rFonts w:eastAsia="Arial Unicode MS"/>
        </w:rPr>
        <w:t xml:space="preserve">  - W</w:t>
      </w:r>
      <w:r w:rsidR="001241F9" w:rsidRPr="003430E3">
        <w:rPr>
          <w:rFonts w:eastAsia="Arial Unicode MS"/>
          <w:lang w:val="es-ES_tradnl"/>
        </w:rPr>
        <w:t>ó</w:t>
      </w:r>
      <w:r w:rsidR="001241F9" w:rsidRPr="003430E3">
        <w:rPr>
          <w:rFonts w:eastAsia="Arial Unicode MS"/>
        </w:rPr>
        <w:t xml:space="preserve">jta Gminy </w:t>
      </w:r>
    </w:p>
    <w:p w14:paraId="2992CFAA" w14:textId="77777777" w:rsidR="00D723A1" w:rsidRPr="003430E3" w:rsidRDefault="001241F9" w:rsidP="003430E3">
      <w:pPr>
        <w:spacing w:after="0" w:line="240" w:lineRule="auto"/>
        <w:rPr>
          <w:i/>
          <w:iCs/>
        </w:rPr>
      </w:pPr>
      <w:r w:rsidRPr="003430E3">
        <w:rPr>
          <w:rFonts w:eastAsia="Arial Unicode MS"/>
        </w:rPr>
        <w:t xml:space="preserve">przy kontrasygnacie Barbary Chylewskiej  - Skarbnika Gminy, </w:t>
      </w:r>
    </w:p>
    <w:p w14:paraId="00357837" w14:textId="77777777" w:rsidR="00D723A1" w:rsidRPr="003430E3" w:rsidRDefault="001241F9" w:rsidP="003430E3">
      <w:pPr>
        <w:spacing w:after="0" w:line="240" w:lineRule="auto"/>
      </w:pPr>
      <w:r w:rsidRPr="003430E3">
        <w:rPr>
          <w:rFonts w:eastAsia="Arial Unicode MS"/>
        </w:rPr>
        <w:t xml:space="preserve">zwaną dalej </w:t>
      </w:r>
      <w:r w:rsidRPr="003430E3">
        <w:rPr>
          <w:rFonts w:eastAsia="Arial Unicode MS"/>
          <w:b/>
          <w:bCs/>
        </w:rPr>
        <w:t>„Zamawiającym”</w:t>
      </w:r>
    </w:p>
    <w:p w14:paraId="1E518616" w14:textId="77777777" w:rsidR="00D723A1" w:rsidRPr="003430E3" w:rsidRDefault="001241F9" w:rsidP="003430E3">
      <w:pPr>
        <w:spacing w:line="240" w:lineRule="auto"/>
      </w:pPr>
      <w:r w:rsidRPr="003430E3">
        <w:rPr>
          <w:rFonts w:eastAsia="Arial Unicode MS"/>
        </w:rPr>
        <w:t xml:space="preserve">a </w:t>
      </w:r>
    </w:p>
    <w:p w14:paraId="03A9F4EA" w14:textId="309EE5DB" w:rsidR="00FE4832" w:rsidRPr="003430E3" w:rsidRDefault="00C239BD" w:rsidP="003430E3">
      <w:pPr>
        <w:spacing w:after="0" w:line="240" w:lineRule="auto"/>
        <w:jc w:val="both"/>
      </w:pPr>
      <w:r w:rsidRPr="003430E3">
        <w:rPr>
          <w:color w:val="auto"/>
        </w:rPr>
        <w:t>…………………..</w:t>
      </w:r>
      <w:r w:rsidR="001241F9" w:rsidRPr="003430E3">
        <w:rPr>
          <w:color w:val="auto"/>
        </w:rPr>
        <w:t xml:space="preserve"> </w:t>
      </w:r>
    </w:p>
    <w:p w14:paraId="1ADD299F" w14:textId="77777777" w:rsidR="00D723A1" w:rsidRPr="003430E3" w:rsidRDefault="00D723A1" w:rsidP="003430E3">
      <w:pPr>
        <w:spacing w:line="240" w:lineRule="auto"/>
      </w:pPr>
    </w:p>
    <w:p w14:paraId="2BD61788" w14:textId="77777777" w:rsidR="00F6129C" w:rsidRPr="00F6129C" w:rsidRDefault="00F6129C" w:rsidP="00F6129C">
      <w:pPr>
        <w:spacing w:after="0" w:line="240" w:lineRule="auto"/>
        <w:rPr>
          <w:rFonts w:eastAsia="Arial Unicode MS"/>
        </w:rPr>
      </w:pPr>
      <w:r w:rsidRPr="00F6129C">
        <w:rPr>
          <w:rFonts w:eastAsia="Arial Unicode MS"/>
        </w:rPr>
        <w:t>zwanym w dalszej części umowy „Wykonawcą”,</w:t>
      </w:r>
    </w:p>
    <w:p w14:paraId="5D3D4491" w14:textId="0759E7EF" w:rsidR="00D723A1" w:rsidRPr="003430E3" w:rsidRDefault="00F6129C" w:rsidP="00F6129C">
      <w:pPr>
        <w:spacing w:after="0" w:line="240" w:lineRule="auto"/>
      </w:pPr>
      <w:r w:rsidRPr="00F6129C">
        <w:rPr>
          <w:rFonts w:eastAsia="Arial Unicode MS"/>
        </w:rPr>
        <w:t>dalej zwanymi łącznie „Stronami”, a każde z osobna także „Stroną” umowę o następującej treści</w:t>
      </w:r>
      <w:r w:rsidR="001241F9" w:rsidRPr="003430E3">
        <w:rPr>
          <w:rFonts w:eastAsia="Arial Unicode MS"/>
          <w:lang w:val="it-IT"/>
        </w:rPr>
        <w:t>:</w:t>
      </w:r>
    </w:p>
    <w:p w14:paraId="34E6749A" w14:textId="77777777" w:rsidR="00291A72" w:rsidRPr="003430E3" w:rsidRDefault="00291A72" w:rsidP="003430E3">
      <w:pPr>
        <w:spacing w:line="240" w:lineRule="auto"/>
        <w:jc w:val="center"/>
      </w:pPr>
    </w:p>
    <w:p w14:paraId="127C5781" w14:textId="797FBF9A" w:rsidR="00D723A1" w:rsidRPr="003430E3" w:rsidRDefault="001241F9" w:rsidP="003430E3">
      <w:pPr>
        <w:spacing w:line="240" w:lineRule="auto"/>
        <w:jc w:val="center"/>
      </w:pPr>
      <w:r w:rsidRPr="003430E3">
        <w:t>§ 1</w:t>
      </w:r>
    </w:p>
    <w:p w14:paraId="4735A7C2" w14:textId="77777777" w:rsidR="00D723A1" w:rsidRPr="003430E3" w:rsidRDefault="001241F9" w:rsidP="003430E3">
      <w:pPr>
        <w:spacing w:line="240" w:lineRule="auto"/>
        <w:jc w:val="center"/>
        <w:rPr>
          <w:b/>
          <w:bCs/>
        </w:rPr>
      </w:pPr>
      <w:r w:rsidRPr="003430E3">
        <w:rPr>
          <w:b/>
          <w:bCs/>
        </w:rPr>
        <w:t>Przedmiot umowy</w:t>
      </w:r>
    </w:p>
    <w:p w14:paraId="53AC6EBB" w14:textId="05A078D3" w:rsidR="00D723A1" w:rsidRPr="002244FB" w:rsidRDefault="001241F9" w:rsidP="003430E3">
      <w:pPr>
        <w:spacing w:line="240" w:lineRule="auto"/>
        <w:jc w:val="both"/>
      </w:pPr>
      <w:r w:rsidRPr="003430E3">
        <w:t>1. Podstawą zawarcia niniejszej umowy jest wynik postępowania o udzielenie zam</w:t>
      </w:r>
      <w:r w:rsidRPr="003430E3">
        <w:rPr>
          <w:lang w:val="es-ES_tradnl"/>
        </w:rPr>
        <w:t>ó</w:t>
      </w:r>
      <w:r w:rsidRPr="003430E3">
        <w:t>wienia publicznego, przeprowadzonego w trybie podstawowym zgodnie z przepisami ustawy z dnia 11 września 2019 r.   Prawo zam</w:t>
      </w:r>
      <w:r w:rsidRPr="003430E3">
        <w:rPr>
          <w:lang w:val="es-ES_tradnl"/>
        </w:rPr>
        <w:t>ó</w:t>
      </w:r>
      <w:r w:rsidRPr="003430E3">
        <w:t>wień publicznych, zwaną dalej „Prawem zam</w:t>
      </w:r>
      <w:r w:rsidRPr="003430E3">
        <w:rPr>
          <w:lang w:val="es-ES_tradnl"/>
        </w:rPr>
        <w:t>ó</w:t>
      </w:r>
      <w:r w:rsidRPr="003430E3">
        <w:t>wień publicznych” lub „Pzp”.</w:t>
      </w:r>
    </w:p>
    <w:p w14:paraId="7BC46AEB" w14:textId="1DB42F8F" w:rsidR="004559DF" w:rsidRDefault="002244FB" w:rsidP="003430E3">
      <w:pPr>
        <w:spacing w:line="240" w:lineRule="auto"/>
        <w:jc w:val="both"/>
        <w:rPr>
          <w:rFonts w:eastAsia="Arial Unicode MS"/>
        </w:rPr>
      </w:pPr>
      <w:r>
        <w:rPr>
          <w:rFonts w:eastAsia="Arial Unicode MS"/>
        </w:rPr>
        <w:t>2</w:t>
      </w:r>
      <w:r w:rsidR="001241F9" w:rsidRPr="003430E3">
        <w:rPr>
          <w:rFonts w:eastAsia="Arial Unicode MS"/>
        </w:rPr>
        <w:t xml:space="preserve">. </w:t>
      </w:r>
      <w:r w:rsidR="004667D2" w:rsidRPr="003430E3">
        <w:rPr>
          <w:rFonts w:eastAsia="Arial Unicode MS"/>
        </w:rPr>
        <w:t xml:space="preserve">Przedmiotem </w:t>
      </w:r>
      <w:r w:rsidR="004559DF" w:rsidRPr="003430E3">
        <w:rPr>
          <w:rFonts w:eastAsia="Arial Unicode MS"/>
        </w:rPr>
        <w:t>umowy</w:t>
      </w:r>
      <w:r w:rsidR="004667D2" w:rsidRPr="003430E3">
        <w:rPr>
          <w:rFonts w:eastAsia="Arial Unicode MS"/>
        </w:rPr>
        <w:t xml:space="preserve"> </w:t>
      </w:r>
      <w:r w:rsidR="004559DF" w:rsidRPr="003430E3">
        <w:rPr>
          <w:rFonts w:eastAsia="Arial Unicode MS"/>
        </w:rPr>
        <w:t xml:space="preserve">jest </w:t>
      </w:r>
      <w:r w:rsidR="00113DCA" w:rsidRPr="00113DCA">
        <w:rPr>
          <w:rFonts w:eastAsia="Arial Unicode MS"/>
          <w:b/>
          <w:bCs/>
        </w:rPr>
        <w:t>Poprawa dostępności do wody pitnej w gminie Parchowo w systemie zaprojektuj i wybuduj</w:t>
      </w:r>
      <w:r w:rsidR="004559DF" w:rsidRPr="003430E3">
        <w:rPr>
          <w:rFonts w:eastAsia="Arial Unicode MS"/>
        </w:rPr>
        <w:t xml:space="preserve">  w zakresie części </w:t>
      </w:r>
      <w:r w:rsidR="00113DCA">
        <w:rPr>
          <w:rFonts w:eastAsia="Arial Unicode MS"/>
        </w:rPr>
        <w:t xml:space="preserve">I, tj. </w:t>
      </w:r>
      <w:r w:rsidR="00113DCA" w:rsidRPr="00113DCA">
        <w:rPr>
          <w:rFonts w:eastAsia="Arial Unicode MS"/>
        </w:rPr>
        <w:t>Przebudowę i rozbudowę ujęcia wody w Parchowie</w:t>
      </w:r>
      <w:r w:rsidR="00113DCA">
        <w:rPr>
          <w:rFonts w:eastAsia="Arial Unicode MS"/>
        </w:rPr>
        <w:t xml:space="preserve">. </w:t>
      </w:r>
      <w:r w:rsidR="004559DF" w:rsidRPr="003430E3">
        <w:rPr>
          <w:rFonts w:eastAsia="Arial Unicode MS"/>
        </w:rPr>
        <w:t>Zakres zamówienia obejmuje realizację w formule „zaprojektuj i wybuduj” zgodnie z opisem zawartym w programie funkcjonalno- użytkowym i obejmuje zaprojektowanie i wykonanie robót budowlanych w w/w zakresie.</w:t>
      </w:r>
    </w:p>
    <w:p w14:paraId="4E7C4889" w14:textId="77777777" w:rsidR="00685BBB" w:rsidRPr="00BB61C9" w:rsidRDefault="00685BBB" w:rsidP="00685BBB">
      <w:pPr>
        <w:pStyle w:val="NormalnyWeb"/>
        <w:spacing w:line="276" w:lineRule="auto"/>
        <w:rPr>
          <w:rFonts w:ascii="Arial" w:hAnsi="Arial" w:cs="Arial"/>
          <w:bCs/>
          <w:sz w:val="20"/>
          <w:szCs w:val="20"/>
          <w:u w:val="single"/>
        </w:rPr>
      </w:pPr>
      <w:r w:rsidRPr="00BB61C9">
        <w:rPr>
          <w:rFonts w:ascii="Arial" w:hAnsi="Arial" w:cs="Arial"/>
          <w:bCs/>
          <w:sz w:val="20"/>
          <w:szCs w:val="20"/>
          <w:u w:val="single"/>
        </w:rPr>
        <w:t xml:space="preserve">Szczegółowy zakres zadania obejmuje zaprojektowanie i wykonanie: </w:t>
      </w:r>
    </w:p>
    <w:p w14:paraId="10F78976" w14:textId="77777777"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prac remontowych w budynku stacji uzdatniania wody,</w:t>
      </w:r>
    </w:p>
    <w:p w14:paraId="439EF094" w14:textId="7207DCC8"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adaptacji istniejących fundamentów lub wyburzenie z wykonaniem nowych fundamentów pod urządzenia i zbiorniki ciśnieniowe nowego układu technologii uzdatniania wody w hali SUW,</w:t>
      </w:r>
    </w:p>
    <w:p w14:paraId="43802B3E" w14:textId="77777777"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nowej posadzki wraz z izolacjami poziomymi i wykończeniem z płytek,</w:t>
      </w:r>
    </w:p>
    <w:p w14:paraId="2707BC52" w14:textId="77777777"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naprawy tynków ścian, szpachlowania i malowania ścian i sufitu,</w:t>
      </w:r>
    </w:p>
    <w:p w14:paraId="6ED0649C" w14:textId="2A522572"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nowej instalacji zasilania en.el. rozdzielni głównej umożliwiającej podłączenie rezerwowego zasilani z mobilnego agregatu prądotwórczego,</w:t>
      </w:r>
    </w:p>
    <w:p w14:paraId="4BB0B82C" w14:textId="77777777"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linii kablowej WLZ zasilania elektrycznego SUW</w:t>
      </w:r>
    </w:p>
    <w:p w14:paraId="5596416E" w14:textId="77777777"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nowej instalacji elektrycznej i oświetleniowej w budynku SUW,</w:t>
      </w:r>
    </w:p>
    <w:p w14:paraId="005903D0" w14:textId="77777777"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naprawy istniejącej instalacji odgromowej budynku SUW,</w:t>
      </w:r>
    </w:p>
    <w:p w14:paraId="71F3F6C9" w14:textId="77777777"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nowej instalacji sterowania i AKPiA oraz instalacji alarmowej,</w:t>
      </w:r>
    </w:p>
    <w:p w14:paraId="374F6E04" w14:textId="0B1D9B08"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w budynku SUW demontaż istniejącego układu technologicznego zbiorników filtracyjnych</w:t>
      </w:r>
      <w:r>
        <w:rPr>
          <w:rFonts w:ascii="Calibri" w:hAnsi="Calibri" w:cs="Calibri"/>
          <w:bCs/>
          <w:sz w:val="22"/>
          <w:szCs w:val="22"/>
        </w:rPr>
        <w:t xml:space="preserve"> </w:t>
      </w:r>
      <w:r w:rsidRPr="00685BBB">
        <w:rPr>
          <w:rFonts w:ascii="Calibri" w:hAnsi="Calibri" w:cs="Calibri"/>
          <w:bCs/>
          <w:sz w:val="22"/>
          <w:szCs w:val="22"/>
        </w:rPr>
        <w:t>ciśnieniowych wraz z orurowaniem (trzy filtry ciśnieniowe pośpieszne i jeden aerator)</w:t>
      </w:r>
    </w:p>
    <w:p w14:paraId="7D3C4E04" w14:textId="77777777"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demontażu istniejącego zestawu pompowego hydroforowego,</w:t>
      </w:r>
    </w:p>
    <w:p w14:paraId="0D89E2FF" w14:textId="77777777"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lastRenderedPageBreak/>
        <w:t>- tymczasowego obejścia instalacji uzdatniania wody na czas wykonania nowego układu z wykorzystaniem urządzeń technologicznych z demontażu w celu zapewnienia ciągłości zaopatrzenia w wodę do spożycia spełniającej wymagane parametry sanitarne dla wody przeznaczonej do spożycia o tymczasowej minimalnej wydajności SUW Qmin=20 m3/h,</w:t>
      </w:r>
    </w:p>
    <w:p w14:paraId="16F29801" w14:textId="359DCE16"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dostawę i montaż nowego kompletnego układu technologii uzdatniania wody w budynku SUW o przepustowości Qmin=40 m3/h,</w:t>
      </w:r>
    </w:p>
    <w:p w14:paraId="73BE0B8B" w14:textId="77777777"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dostawy i podłączenia zestawu pompowego hydroforowego zasilania w wodę do celów gospodarczych i ppoż. jak i dla potrzeb układu technologicznego SUW o wydajności Qmin=50 m3/h i wysokości podnoszenia Hmin=45mH2O,</w:t>
      </w:r>
    </w:p>
    <w:p w14:paraId="5C8A8B04" w14:textId="2111F13A"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dostawy i montażu pompy płuczącej i dmuchawy powietrza do płukania i regeneracji złóż filtracyjnych nowych filtrów ciśnieniowych pośpiesznych,</w:t>
      </w:r>
    </w:p>
    <w:p w14:paraId="4A03FB82" w14:textId="77777777"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dostawy i montażu dwóch zbiorników retencyjnych pionowych wody uzdatnionej o pojemności użytkowej Vuż=125m3,</w:t>
      </w:r>
    </w:p>
    <w:p w14:paraId="15D48904" w14:textId="77777777"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niezbędnych czynności technologicznych w tym prób ciśnieniowych, szczelności, płukania i dezynfekcji,</w:t>
      </w:r>
    </w:p>
    <w:p w14:paraId="15990951" w14:textId="77777777"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rozruchu technologicznego nowego układu SUW wraz z uzyskaniem wymaganych parametrów technologicznych SUW,</w:t>
      </w:r>
    </w:p>
    <w:p w14:paraId="2B071802" w14:textId="77777777"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wyposażenia SUW w niezbędne urządzenia: agregaty sprężarkowe, osuszacze powietrza,</w:t>
      </w:r>
    </w:p>
    <w:p w14:paraId="4A30C551" w14:textId="77777777"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budowy nowego otworu eksploatacyjnego - studni głębinowej rezerwowej do poboru wód podziemnych o wydajności Qmin=40m3/h i głębokości otworu ok. 60m (w tym opracowanie wszelkiej dokumentacji, uzyskanie decyzji, pozwoleń, przeprowadzenia robót, sporządzenie niezbędnych badań, i inne),</w:t>
      </w:r>
    </w:p>
    <w:p w14:paraId="6301F491" w14:textId="25661DA8"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wymiany istniejących podwodnych agregatów pompowych (pomp głębinowych) wraz z rurociągami tłocznymi (kolumnami) w istniejących studniach głębinowych: studni nr SW1/85 i studni nr SW2/85 zlokalizowanych na działce stacji wodociągowej nr 180/18 obręb Parchowo,</w:t>
      </w:r>
    </w:p>
    <w:p w14:paraId="5D104819" w14:textId="77777777"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wymiany istniejących obudów studni głębinowych SW1/85 i SW2/85 na naziemne z obudową poliestrową termoizolowaną na fundamencie,</w:t>
      </w:r>
    </w:p>
    <w:p w14:paraId="54AAD6B9" w14:textId="77777777"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podłączenia odpływu podczyszczonych wód poprocesowych (z płukania filtrów) do planowanego zbiornika (odstojnika) podziemnego z odprowadzeniem wód nadosadowych do istniejącej kanalizacji sanitarnej,</w:t>
      </w:r>
    </w:p>
    <w:p w14:paraId="3AF0F727" w14:textId="679640F3" w:rsidR="00685BBB" w:rsidRPr="00685BBB" w:rsidRDefault="00685BBB" w:rsidP="00685BBB">
      <w:pPr>
        <w:pStyle w:val="NormalnyWeb"/>
        <w:ind w:left="142"/>
        <w:rPr>
          <w:rFonts w:ascii="Calibri" w:hAnsi="Calibri" w:cs="Calibri"/>
          <w:bCs/>
          <w:sz w:val="22"/>
          <w:szCs w:val="22"/>
        </w:rPr>
      </w:pPr>
      <w:r w:rsidRPr="00685BBB">
        <w:rPr>
          <w:rFonts w:ascii="Calibri" w:hAnsi="Calibri" w:cs="Calibri"/>
          <w:bCs/>
          <w:sz w:val="22"/>
          <w:szCs w:val="22"/>
        </w:rPr>
        <w:t>- Przebudowy odcinka rurociągu wody uzdatnionej z budynku SUW do istniejącej sieci rozdzielczej w Parchowie</w:t>
      </w:r>
    </w:p>
    <w:p w14:paraId="4DA94D22" w14:textId="5B3DA956" w:rsidR="002D6D2A" w:rsidRDefault="002D6D2A" w:rsidP="002D6D2A">
      <w:pPr>
        <w:jc w:val="both"/>
        <w:rPr>
          <w:rFonts w:cs="Times New Roman"/>
          <w:color w:val="auto"/>
          <w:bdr w:val="none" w:sz="0" w:space="0" w:color="auto"/>
          <w:lang w:eastAsia="en-US"/>
        </w:rPr>
      </w:pPr>
      <w:r>
        <w:rPr>
          <w:rFonts w:cs="Times New Roman"/>
          <w:color w:val="auto"/>
          <w:bdr w:val="none" w:sz="0" w:space="0" w:color="auto"/>
          <w:lang w:eastAsia="en-US"/>
        </w:rPr>
        <w:t>3</w:t>
      </w:r>
      <w:r w:rsidRPr="00960FE6">
        <w:rPr>
          <w:rFonts w:cs="Times New Roman"/>
          <w:color w:val="auto"/>
          <w:bdr w:val="none" w:sz="0" w:space="0" w:color="auto"/>
          <w:lang w:eastAsia="en-US"/>
        </w:rPr>
        <w:t xml:space="preserve">. </w:t>
      </w:r>
      <w:r w:rsidR="00685BBB">
        <w:rPr>
          <w:rFonts w:cs="Times New Roman"/>
          <w:color w:val="auto"/>
          <w:bdr w:val="none" w:sz="0" w:space="0" w:color="auto"/>
          <w:lang w:eastAsia="en-US"/>
        </w:rPr>
        <w:t>W skład przedmiotu zamówienia wchodzi</w:t>
      </w:r>
      <w:r w:rsidRPr="00960FE6">
        <w:rPr>
          <w:rFonts w:cs="Times New Roman"/>
          <w:color w:val="auto"/>
          <w:bdr w:val="none" w:sz="0" w:space="0" w:color="auto"/>
          <w:lang w:eastAsia="en-US"/>
        </w:rPr>
        <w:t xml:space="preserve"> </w:t>
      </w:r>
      <w:r>
        <w:rPr>
          <w:rFonts w:cs="Times New Roman"/>
          <w:color w:val="auto"/>
          <w:bdr w:val="none" w:sz="0" w:space="0" w:color="auto"/>
          <w:lang w:eastAsia="en-US"/>
        </w:rPr>
        <w:t>m.in.:</w:t>
      </w:r>
    </w:p>
    <w:p w14:paraId="4398F96D" w14:textId="6FF8BD68"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Pr>
          <w:rFonts w:cs="Times New Roman"/>
          <w:color w:val="auto"/>
          <w:bdr w:val="none" w:sz="0" w:space="0" w:color="auto"/>
          <w:lang w:eastAsia="en-US"/>
        </w:rPr>
        <w:t>A. o</w:t>
      </w:r>
      <w:r w:rsidRPr="00524D5E">
        <w:rPr>
          <w:rFonts w:cs="Times New Roman"/>
          <w:color w:val="auto"/>
          <w:bdr w:val="none" w:sz="0" w:space="0" w:color="auto"/>
          <w:lang w:eastAsia="en-US"/>
        </w:rPr>
        <w:t>pracowanie projektów budowlanych i wykonawczych wraz z uzyskaniem pozwolenia na budowę oraz pozostałej dokumentacji projektowej niezbędnej do zrealizowania zadania.</w:t>
      </w:r>
      <w:r>
        <w:rPr>
          <w:rFonts w:cs="Times New Roman"/>
          <w:color w:val="auto"/>
          <w:bdr w:val="none" w:sz="0" w:space="0" w:color="auto"/>
          <w:lang w:eastAsia="en-US"/>
        </w:rPr>
        <w:t xml:space="preserve"> </w:t>
      </w:r>
      <w:r w:rsidRPr="00524D5E">
        <w:rPr>
          <w:rFonts w:cs="Times New Roman"/>
          <w:color w:val="auto"/>
          <w:bdr w:val="none" w:sz="0" w:space="0" w:color="auto"/>
          <w:lang w:eastAsia="en-US"/>
        </w:rPr>
        <w:t xml:space="preserve">Dokumentację budowlaną i wykonawczą należy sporządzić na podstawie programu funkcjonalno-użytkowego, stanowiącego załącznik nr </w:t>
      </w:r>
      <w:r>
        <w:rPr>
          <w:rFonts w:cs="Times New Roman"/>
          <w:color w:val="auto"/>
          <w:bdr w:val="none" w:sz="0" w:space="0" w:color="auto"/>
          <w:lang w:eastAsia="en-US"/>
        </w:rPr>
        <w:t>5</w:t>
      </w:r>
      <w:r w:rsidRPr="00524D5E">
        <w:rPr>
          <w:rFonts w:cs="Times New Roman"/>
          <w:color w:val="auto"/>
          <w:bdr w:val="none" w:sz="0" w:space="0" w:color="auto"/>
          <w:lang w:eastAsia="en-US"/>
        </w:rPr>
        <w:t xml:space="preserve"> do </w:t>
      </w:r>
      <w:r>
        <w:rPr>
          <w:rFonts w:cs="Times New Roman"/>
          <w:color w:val="auto"/>
          <w:bdr w:val="none" w:sz="0" w:space="0" w:color="auto"/>
          <w:lang w:eastAsia="en-US"/>
        </w:rPr>
        <w:t>S</w:t>
      </w:r>
      <w:r w:rsidRPr="00524D5E">
        <w:rPr>
          <w:rFonts w:cs="Times New Roman"/>
          <w:color w:val="auto"/>
          <w:bdr w:val="none" w:sz="0" w:space="0" w:color="auto"/>
          <w:lang w:eastAsia="en-US"/>
        </w:rPr>
        <w:t>WZ</w:t>
      </w:r>
    </w:p>
    <w:p w14:paraId="5EA599A5" w14:textId="77777777"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bdr w:val="none" w:sz="0" w:space="0" w:color="auto"/>
          <w:lang w:eastAsia="en-US"/>
        </w:rPr>
      </w:pPr>
      <w:r>
        <w:rPr>
          <w:rFonts w:cs="Times New Roman"/>
          <w:color w:val="auto"/>
          <w:bdr w:val="none" w:sz="0" w:space="0" w:color="auto"/>
          <w:lang w:eastAsia="en-US"/>
        </w:rPr>
        <w:t>B. w</w:t>
      </w:r>
      <w:r w:rsidRPr="005B1C31">
        <w:rPr>
          <w:rFonts w:cs="Times New Roman"/>
          <w:color w:val="auto"/>
          <w:bdr w:val="none" w:sz="0" w:space="0" w:color="auto"/>
          <w:lang w:eastAsia="en-US"/>
        </w:rPr>
        <w:t xml:space="preserve">ykonanie wszelkich robót budowlanych i innych czynności zgodnie z celem inwestycji, opisem przedmiotu zamówienia zawartym w </w:t>
      </w:r>
      <w:r>
        <w:rPr>
          <w:rFonts w:cs="Times New Roman"/>
          <w:color w:val="auto"/>
          <w:bdr w:val="none" w:sz="0" w:space="0" w:color="auto"/>
          <w:lang w:eastAsia="en-US"/>
        </w:rPr>
        <w:t>S</w:t>
      </w:r>
      <w:r w:rsidRPr="005B1C31">
        <w:rPr>
          <w:rFonts w:cs="Times New Roman"/>
          <w:color w:val="auto"/>
          <w:bdr w:val="none" w:sz="0" w:space="0" w:color="auto"/>
          <w:lang w:eastAsia="en-US"/>
        </w:rPr>
        <w:t>WZ i programem funkcjonalno-użytkowym, a także opracowaną przez Wykonawcę dokumentacją projektową niezbędną do pełnej realizacji i odbioru inwestycji.</w:t>
      </w:r>
    </w:p>
    <w:p w14:paraId="6AFF8429" w14:textId="77777777" w:rsidR="002D6D2A" w:rsidRPr="000852CB"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jc w:val="both"/>
        <w:rPr>
          <w:rFonts w:cs="Times New Roman"/>
          <w:color w:val="auto"/>
          <w:u w:val="single"/>
          <w:bdr w:val="none" w:sz="0" w:space="0" w:color="auto"/>
          <w:lang w:eastAsia="en-US"/>
        </w:rPr>
      </w:pPr>
      <w:r>
        <w:rPr>
          <w:rFonts w:cs="Times New Roman"/>
          <w:color w:val="auto"/>
          <w:u w:val="single"/>
          <w:bdr w:val="none" w:sz="0" w:space="0" w:color="auto"/>
          <w:lang w:eastAsia="en-US"/>
        </w:rPr>
        <w:t>C</w:t>
      </w:r>
      <w:r w:rsidRPr="000852CB">
        <w:rPr>
          <w:rFonts w:cs="Times New Roman"/>
          <w:color w:val="auto"/>
          <w:u w:val="single"/>
          <w:bdr w:val="none" w:sz="0" w:space="0" w:color="auto"/>
          <w:lang w:eastAsia="en-US"/>
        </w:rPr>
        <w:t xml:space="preserve">. </w:t>
      </w:r>
      <w:r>
        <w:rPr>
          <w:rFonts w:cs="Times New Roman"/>
          <w:color w:val="auto"/>
          <w:u w:val="single"/>
          <w:bdr w:val="none" w:sz="0" w:space="0" w:color="auto"/>
          <w:lang w:eastAsia="en-US"/>
        </w:rPr>
        <w:t xml:space="preserve">Wykonanie </w:t>
      </w:r>
      <w:r w:rsidRPr="000852CB">
        <w:rPr>
          <w:rFonts w:cs="Times New Roman"/>
          <w:color w:val="auto"/>
          <w:u w:val="single"/>
          <w:bdr w:val="none" w:sz="0" w:space="0" w:color="auto"/>
          <w:lang w:eastAsia="en-US"/>
        </w:rPr>
        <w:t>dokumentacji projektowej</w:t>
      </w:r>
      <w:r>
        <w:rPr>
          <w:rFonts w:cs="Times New Roman"/>
          <w:color w:val="auto"/>
          <w:u w:val="single"/>
          <w:bdr w:val="none" w:sz="0" w:space="0" w:color="auto"/>
          <w:lang w:eastAsia="en-US"/>
        </w:rPr>
        <w:t>, która</w:t>
      </w:r>
      <w:r w:rsidRPr="000852CB">
        <w:rPr>
          <w:rFonts w:cs="Times New Roman"/>
          <w:color w:val="auto"/>
          <w:u w:val="single"/>
          <w:bdr w:val="none" w:sz="0" w:space="0" w:color="auto"/>
          <w:lang w:eastAsia="en-US"/>
        </w:rPr>
        <w:t xml:space="preserve"> obejmuje </w:t>
      </w:r>
      <w:r>
        <w:rPr>
          <w:rFonts w:cs="Times New Roman"/>
          <w:color w:val="auto"/>
          <w:u w:val="single"/>
          <w:bdr w:val="none" w:sz="0" w:space="0" w:color="auto"/>
          <w:lang w:eastAsia="en-US"/>
        </w:rPr>
        <w:t xml:space="preserve">(zakres rzeczowy) </w:t>
      </w:r>
      <w:r w:rsidRPr="000852CB">
        <w:rPr>
          <w:rFonts w:cs="Times New Roman"/>
          <w:color w:val="auto"/>
          <w:u w:val="single"/>
          <w:bdr w:val="none" w:sz="0" w:space="0" w:color="auto"/>
          <w:lang w:eastAsia="en-US"/>
        </w:rPr>
        <w:t>m.in.:</w:t>
      </w:r>
    </w:p>
    <w:p w14:paraId="2783E4D0" w14:textId="4CDCB88D" w:rsidR="003F49EE" w:rsidRPr="003430E3" w:rsidRDefault="003F49EE" w:rsidP="003F49EE">
      <w:pPr>
        <w:spacing w:line="240" w:lineRule="auto"/>
        <w:jc w:val="both"/>
      </w:pPr>
      <w:r>
        <w:t>1.</w:t>
      </w:r>
      <w:r w:rsidRPr="003F49EE">
        <w:t xml:space="preserve"> </w:t>
      </w:r>
      <w:r w:rsidRPr="003F49EE">
        <w:rPr>
          <w:b/>
          <w:bCs/>
        </w:rPr>
        <w:t>Wykonanie kompletnej dokumentacji projektowej</w:t>
      </w:r>
      <w:r>
        <w:t xml:space="preserve"> (projektu budowlanego, projektu wykonawczego, specyfikacji technicznych wykonania i odbioru robót budowlanych) dla wszystkich </w:t>
      </w:r>
      <w:r>
        <w:lastRenderedPageBreak/>
        <w:t xml:space="preserve">branż niezbędnych dla realizacji zadania. Dokumentację należy opracować w oparciu o Program Funkcjonalno-Użytkowy (PFU) - która stanowi integralną część SWZ jako załącznik nr </w:t>
      </w:r>
      <w:r w:rsidR="008A76BC">
        <w:t>5</w:t>
      </w:r>
      <w:r>
        <w:t xml:space="preserve"> do SWZ</w:t>
      </w:r>
      <w:r w:rsidR="005909BD">
        <w:t xml:space="preserve">. </w:t>
      </w:r>
    </w:p>
    <w:p w14:paraId="44896013" w14:textId="282D2867" w:rsidR="008B2186" w:rsidRDefault="008B2186" w:rsidP="003430E3">
      <w:pPr>
        <w:spacing w:before="57" w:after="0" w:line="240" w:lineRule="auto"/>
        <w:ind w:left="426"/>
        <w:jc w:val="both"/>
        <w:rPr>
          <w:rFonts w:eastAsia="Times New Roman"/>
        </w:rPr>
      </w:pPr>
      <w:r w:rsidRPr="003430E3">
        <w:rPr>
          <w:rFonts w:eastAsia="Times New Roman"/>
        </w:rPr>
        <w:t>I. W ramach opracowania dokumentacji projektowej</w:t>
      </w:r>
      <w:r w:rsidR="00FA43ED">
        <w:rPr>
          <w:rFonts w:eastAsia="Times New Roman"/>
        </w:rPr>
        <w:t xml:space="preserve"> Wykonawca zobowiązany jest do</w:t>
      </w:r>
      <w:r w:rsidRPr="003430E3">
        <w:rPr>
          <w:rFonts w:eastAsia="Times New Roman"/>
        </w:rPr>
        <w:t>:</w:t>
      </w:r>
    </w:p>
    <w:p w14:paraId="61697A32" w14:textId="2275A95A" w:rsidR="002C6D05" w:rsidRPr="002C6D05" w:rsidRDefault="002C6D05" w:rsidP="002C6D05">
      <w:pPr>
        <w:spacing w:before="57" w:after="0" w:line="240" w:lineRule="auto"/>
        <w:jc w:val="both"/>
        <w:rPr>
          <w:rFonts w:eastAsia="Times New Roman"/>
        </w:rPr>
      </w:pPr>
      <w:r>
        <w:rPr>
          <w:rFonts w:eastAsia="Times New Roman"/>
        </w:rPr>
        <w:t>- p</w:t>
      </w:r>
      <w:r w:rsidRPr="002C6D05">
        <w:rPr>
          <w:rFonts w:eastAsia="Times New Roman"/>
        </w:rPr>
        <w:t xml:space="preserve">rzed rozpoczęciem prac projektowych </w:t>
      </w:r>
      <w:r>
        <w:rPr>
          <w:rFonts w:eastAsia="Times New Roman"/>
        </w:rPr>
        <w:t xml:space="preserve">uzyskania i zweryfikowania </w:t>
      </w:r>
      <w:r w:rsidRPr="002C6D05">
        <w:rPr>
          <w:rFonts w:eastAsia="Times New Roman"/>
        </w:rPr>
        <w:t>na własny koszt materiał</w:t>
      </w:r>
      <w:r>
        <w:rPr>
          <w:rFonts w:eastAsia="Times New Roman"/>
        </w:rPr>
        <w:t>ów</w:t>
      </w:r>
      <w:r w:rsidRPr="002C6D05">
        <w:rPr>
          <w:rFonts w:eastAsia="Times New Roman"/>
        </w:rPr>
        <w:t xml:space="preserve"> i informacj</w:t>
      </w:r>
      <w:r>
        <w:rPr>
          <w:rFonts w:eastAsia="Times New Roman"/>
        </w:rPr>
        <w:t>i</w:t>
      </w:r>
      <w:r w:rsidRPr="002C6D05">
        <w:rPr>
          <w:rFonts w:eastAsia="Times New Roman"/>
        </w:rPr>
        <w:t xml:space="preserve"> wymagan</w:t>
      </w:r>
      <w:r>
        <w:rPr>
          <w:rFonts w:eastAsia="Times New Roman"/>
        </w:rPr>
        <w:t>ych</w:t>
      </w:r>
      <w:r w:rsidRPr="002C6D05">
        <w:rPr>
          <w:rFonts w:eastAsia="Times New Roman"/>
        </w:rPr>
        <w:t xml:space="preserve"> dla należytej realizacji przedmiotu zamówienia, zwane dalej „danymi wyjściowymi do projektowania” oraz oprac</w:t>
      </w:r>
      <w:r>
        <w:rPr>
          <w:rFonts w:eastAsia="Times New Roman"/>
        </w:rPr>
        <w:t>owania</w:t>
      </w:r>
      <w:r w:rsidRPr="002C6D05">
        <w:rPr>
          <w:rFonts w:eastAsia="Times New Roman"/>
        </w:rPr>
        <w:t>, wykona</w:t>
      </w:r>
      <w:r>
        <w:rPr>
          <w:rFonts w:eastAsia="Times New Roman"/>
        </w:rPr>
        <w:t>nia</w:t>
      </w:r>
      <w:r w:rsidRPr="002C6D05">
        <w:rPr>
          <w:rFonts w:eastAsia="Times New Roman"/>
        </w:rPr>
        <w:t xml:space="preserve"> lub uzyska</w:t>
      </w:r>
      <w:r>
        <w:rPr>
          <w:rFonts w:eastAsia="Times New Roman"/>
        </w:rPr>
        <w:t>nia</w:t>
      </w:r>
      <w:r w:rsidRPr="002C6D05">
        <w:rPr>
          <w:rFonts w:eastAsia="Times New Roman"/>
        </w:rPr>
        <w:t xml:space="preserve"> koniecz</w:t>
      </w:r>
      <w:r>
        <w:rPr>
          <w:rFonts w:eastAsia="Times New Roman"/>
        </w:rPr>
        <w:t>nych</w:t>
      </w:r>
      <w:r w:rsidRPr="002C6D05">
        <w:rPr>
          <w:rFonts w:eastAsia="Times New Roman"/>
        </w:rPr>
        <w:t xml:space="preserve"> składnik</w:t>
      </w:r>
      <w:r>
        <w:rPr>
          <w:rFonts w:eastAsia="Times New Roman"/>
        </w:rPr>
        <w:t xml:space="preserve">ów </w:t>
      </w:r>
      <w:r w:rsidRPr="002C6D05">
        <w:rPr>
          <w:rFonts w:eastAsia="Times New Roman"/>
        </w:rPr>
        <w:t>przedmiotu zamówienia, a w tym:</w:t>
      </w:r>
    </w:p>
    <w:p w14:paraId="2681BFA9" w14:textId="5B8CF540" w:rsidR="002C6D05" w:rsidRPr="002C6D05" w:rsidRDefault="002C6D05" w:rsidP="002C6D05">
      <w:pPr>
        <w:spacing w:before="57" w:after="0" w:line="240" w:lineRule="auto"/>
        <w:ind w:left="426"/>
        <w:jc w:val="both"/>
        <w:rPr>
          <w:rFonts w:eastAsia="Times New Roman"/>
        </w:rPr>
      </w:pPr>
      <w:r w:rsidRPr="002C6D05">
        <w:rPr>
          <w:rFonts w:eastAsia="Times New Roman"/>
        </w:rPr>
        <w:t xml:space="preserve">a) </w:t>
      </w:r>
      <w:r>
        <w:rPr>
          <w:rFonts w:eastAsia="Times New Roman"/>
        </w:rPr>
        <w:t>w</w:t>
      </w:r>
      <w:r w:rsidRPr="002C6D05">
        <w:rPr>
          <w:rFonts w:eastAsia="Times New Roman"/>
        </w:rPr>
        <w:t>ykon</w:t>
      </w:r>
      <w:r>
        <w:rPr>
          <w:rFonts w:eastAsia="Times New Roman"/>
        </w:rPr>
        <w:t>anie</w:t>
      </w:r>
      <w:r w:rsidRPr="002C6D05">
        <w:rPr>
          <w:rFonts w:eastAsia="Times New Roman"/>
        </w:rPr>
        <w:t xml:space="preserve"> własnym staraniem i na własny koszt wszystk</w:t>
      </w:r>
      <w:r>
        <w:rPr>
          <w:rFonts w:eastAsia="Times New Roman"/>
        </w:rPr>
        <w:t>ich</w:t>
      </w:r>
      <w:r w:rsidRPr="002C6D05">
        <w:rPr>
          <w:rFonts w:eastAsia="Times New Roman"/>
        </w:rPr>
        <w:t xml:space="preserve"> konieczn</w:t>
      </w:r>
      <w:r>
        <w:rPr>
          <w:rFonts w:eastAsia="Times New Roman"/>
        </w:rPr>
        <w:t>ych</w:t>
      </w:r>
      <w:r w:rsidRPr="002C6D05">
        <w:rPr>
          <w:rFonts w:eastAsia="Times New Roman"/>
        </w:rPr>
        <w:t xml:space="preserve"> bada</w:t>
      </w:r>
      <w:r>
        <w:rPr>
          <w:rFonts w:eastAsia="Times New Roman"/>
        </w:rPr>
        <w:t>ń</w:t>
      </w:r>
      <w:r w:rsidRPr="002C6D05">
        <w:rPr>
          <w:rFonts w:eastAsia="Times New Roman"/>
        </w:rPr>
        <w:t xml:space="preserve"> uzupełniają</w:t>
      </w:r>
      <w:r>
        <w:rPr>
          <w:rFonts w:eastAsia="Times New Roman"/>
        </w:rPr>
        <w:t>cych</w:t>
      </w:r>
      <w:r w:rsidRPr="002C6D05">
        <w:rPr>
          <w:rFonts w:eastAsia="Times New Roman"/>
        </w:rPr>
        <w:t xml:space="preserve"> i analiz</w:t>
      </w:r>
      <w:r>
        <w:rPr>
          <w:rFonts w:eastAsia="Times New Roman"/>
        </w:rPr>
        <w:t>a</w:t>
      </w:r>
      <w:r w:rsidRPr="002C6D05">
        <w:rPr>
          <w:rFonts w:eastAsia="Times New Roman"/>
        </w:rPr>
        <w:t xml:space="preserve"> zgromadzonych danych i wyników, niezbędne dla prawidłowego wykonania przedmiotu zamówienia wraz z wymaganymi dla robót innych niż podstawowe – informacje posiadane Zamawiający udostępni nieodpłatnie.</w:t>
      </w:r>
    </w:p>
    <w:p w14:paraId="5AA274A9" w14:textId="1947F5FB" w:rsidR="002C6D05" w:rsidRDefault="002C6D05" w:rsidP="002C6D05">
      <w:pPr>
        <w:spacing w:before="57" w:after="0" w:line="240" w:lineRule="auto"/>
        <w:ind w:left="426"/>
        <w:jc w:val="both"/>
        <w:rPr>
          <w:rFonts w:eastAsia="Times New Roman"/>
        </w:rPr>
      </w:pPr>
      <w:r w:rsidRPr="002C6D05">
        <w:rPr>
          <w:rFonts w:eastAsia="Times New Roman"/>
        </w:rPr>
        <w:t xml:space="preserve">b) </w:t>
      </w:r>
      <w:r>
        <w:rPr>
          <w:rFonts w:eastAsia="Times New Roman"/>
        </w:rPr>
        <w:t>p</w:t>
      </w:r>
      <w:r w:rsidRPr="002C6D05">
        <w:rPr>
          <w:rFonts w:eastAsia="Times New Roman"/>
        </w:rPr>
        <w:t>ozyska</w:t>
      </w:r>
      <w:r>
        <w:rPr>
          <w:rFonts w:eastAsia="Times New Roman"/>
        </w:rPr>
        <w:t>nie</w:t>
      </w:r>
      <w:r w:rsidRPr="002C6D05">
        <w:rPr>
          <w:rFonts w:eastAsia="Times New Roman"/>
        </w:rPr>
        <w:t xml:space="preserve"> aktualn</w:t>
      </w:r>
      <w:r>
        <w:rPr>
          <w:rFonts w:eastAsia="Times New Roman"/>
        </w:rPr>
        <w:t>ej</w:t>
      </w:r>
      <w:r w:rsidRPr="002C6D05">
        <w:rPr>
          <w:rFonts w:eastAsia="Times New Roman"/>
        </w:rPr>
        <w:t xml:space="preserve"> map</w:t>
      </w:r>
      <w:r>
        <w:rPr>
          <w:rFonts w:eastAsia="Times New Roman"/>
        </w:rPr>
        <w:t>y</w:t>
      </w:r>
      <w:r w:rsidRPr="002C6D05">
        <w:rPr>
          <w:rFonts w:eastAsia="Times New Roman"/>
        </w:rPr>
        <w:t xml:space="preserve"> zasadnicz</w:t>
      </w:r>
      <w:r>
        <w:rPr>
          <w:rFonts w:eastAsia="Times New Roman"/>
        </w:rPr>
        <w:t>ej</w:t>
      </w:r>
      <w:r w:rsidRPr="002C6D05">
        <w:rPr>
          <w:rFonts w:eastAsia="Times New Roman"/>
        </w:rPr>
        <w:t xml:space="preserve"> do celów projektowych dla obszaru objętego Inwestycją.</w:t>
      </w:r>
    </w:p>
    <w:p w14:paraId="3F2D6696" w14:textId="12E9E001" w:rsidR="007172EB" w:rsidRPr="002C6D05" w:rsidRDefault="007172EB" w:rsidP="002C6D05">
      <w:pPr>
        <w:spacing w:before="57" w:after="0" w:line="240" w:lineRule="auto"/>
        <w:ind w:left="426"/>
        <w:jc w:val="both"/>
        <w:rPr>
          <w:rFonts w:eastAsia="Times New Roman"/>
        </w:rPr>
      </w:pPr>
      <w:r>
        <w:rPr>
          <w:rFonts w:eastAsia="Times New Roman"/>
        </w:rPr>
        <w:t xml:space="preserve">c) </w:t>
      </w:r>
      <w:r w:rsidRPr="007172EB">
        <w:rPr>
          <w:rFonts w:eastAsia="Times New Roman"/>
        </w:rPr>
        <w:t>uzyskanie wypisów i wyrysów z ewidencji gruntów – jeśli będzie taka konieczność,</w:t>
      </w:r>
    </w:p>
    <w:p w14:paraId="25624F10" w14:textId="7D08A803" w:rsidR="002C6D05" w:rsidRPr="002C6D05" w:rsidRDefault="007172EB" w:rsidP="002C6D05">
      <w:pPr>
        <w:spacing w:before="57" w:after="0" w:line="240" w:lineRule="auto"/>
        <w:ind w:left="426"/>
        <w:jc w:val="both"/>
        <w:rPr>
          <w:rFonts w:eastAsia="Times New Roman"/>
        </w:rPr>
      </w:pPr>
      <w:r>
        <w:rPr>
          <w:rFonts w:eastAsia="Times New Roman"/>
        </w:rPr>
        <w:t>d</w:t>
      </w:r>
      <w:r w:rsidR="002C6D05" w:rsidRPr="002C6D05">
        <w:rPr>
          <w:rFonts w:eastAsia="Times New Roman"/>
        </w:rPr>
        <w:t xml:space="preserve">) </w:t>
      </w:r>
      <w:r w:rsidR="002C6D05">
        <w:rPr>
          <w:rFonts w:eastAsia="Times New Roman"/>
        </w:rPr>
        <w:t>p</w:t>
      </w:r>
      <w:r w:rsidR="002C6D05" w:rsidRPr="002C6D05">
        <w:rPr>
          <w:rFonts w:eastAsia="Times New Roman"/>
        </w:rPr>
        <w:t>rzeprowad</w:t>
      </w:r>
      <w:r w:rsidR="002C6D05">
        <w:rPr>
          <w:rFonts w:eastAsia="Times New Roman"/>
        </w:rPr>
        <w:t>zenie</w:t>
      </w:r>
      <w:r w:rsidR="002C6D05" w:rsidRPr="002C6D05">
        <w:rPr>
          <w:rFonts w:eastAsia="Times New Roman"/>
        </w:rPr>
        <w:t xml:space="preserve"> weryfikacj</w:t>
      </w:r>
      <w:r w:rsidR="002C6D05">
        <w:rPr>
          <w:rFonts w:eastAsia="Times New Roman"/>
        </w:rPr>
        <w:t>i</w:t>
      </w:r>
      <w:r w:rsidR="002C6D05" w:rsidRPr="002C6D05">
        <w:rPr>
          <w:rFonts w:eastAsia="Times New Roman"/>
        </w:rPr>
        <w:t xml:space="preserve"> projektu robót geologicznych (dokumentacja Zamawiającego) w zakresie niezbędnym dla prawidłowego wykonania zadania.</w:t>
      </w:r>
    </w:p>
    <w:p w14:paraId="706DFED1" w14:textId="5659788F" w:rsidR="002C6D05" w:rsidRDefault="007172EB" w:rsidP="002C6D05">
      <w:pPr>
        <w:spacing w:before="57" w:after="0" w:line="240" w:lineRule="auto"/>
        <w:ind w:left="426"/>
        <w:jc w:val="both"/>
        <w:rPr>
          <w:rFonts w:eastAsia="Times New Roman"/>
        </w:rPr>
      </w:pPr>
      <w:r>
        <w:rPr>
          <w:rFonts w:eastAsia="Times New Roman"/>
        </w:rPr>
        <w:t>e</w:t>
      </w:r>
      <w:r w:rsidR="002C6D05" w:rsidRPr="002C6D05">
        <w:rPr>
          <w:rFonts w:eastAsia="Times New Roman"/>
        </w:rPr>
        <w:t xml:space="preserve">) </w:t>
      </w:r>
      <w:r w:rsidR="002C6D05">
        <w:rPr>
          <w:rFonts w:eastAsia="Times New Roman"/>
        </w:rPr>
        <w:t>w</w:t>
      </w:r>
      <w:r w:rsidR="002C6D05" w:rsidRPr="002C6D05">
        <w:rPr>
          <w:rFonts w:eastAsia="Times New Roman"/>
        </w:rPr>
        <w:t>ykon</w:t>
      </w:r>
      <w:r w:rsidR="002C6D05">
        <w:rPr>
          <w:rFonts w:eastAsia="Times New Roman"/>
        </w:rPr>
        <w:t>anie</w:t>
      </w:r>
      <w:r w:rsidR="002C6D05" w:rsidRPr="002C6D05">
        <w:rPr>
          <w:rFonts w:eastAsia="Times New Roman"/>
        </w:rPr>
        <w:t xml:space="preserve"> niezbędn</w:t>
      </w:r>
      <w:r w:rsidR="002C6D05">
        <w:rPr>
          <w:rFonts w:eastAsia="Times New Roman"/>
        </w:rPr>
        <w:t>ych</w:t>
      </w:r>
      <w:r w:rsidR="002C6D05" w:rsidRPr="002C6D05">
        <w:rPr>
          <w:rFonts w:eastAsia="Times New Roman"/>
        </w:rPr>
        <w:t xml:space="preserve"> bada</w:t>
      </w:r>
      <w:r w:rsidR="002C6D05">
        <w:rPr>
          <w:rFonts w:eastAsia="Times New Roman"/>
        </w:rPr>
        <w:t>ń</w:t>
      </w:r>
      <w:r w:rsidR="002C6D05" w:rsidRPr="002C6D05">
        <w:rPr>
          <w:rFonts w:eastAsia="Times New Roman"/>
        </w:rPr>
        <w:t xml:space="preserve"> i sprawdzen</w:t>
      </w:r>
      <w:r w:rsidR="002C6D05">
        <w:rPr>
          <w:rFonts w:eastAsia="Times New Roman"/>
        </w:rPr>
        <w:t>ie</w:t>
      </w:r>
      <w:r w:rsidR="002C6D05" w:rsidRPr="002C6D05">
        <w:rPr>
          <w:rFonts w:eastAsia="Times New Roman"/>
        </w:rPr>
        <w:t xml:space="preserve"> istniejących studni głębinowych ujęcia wody podziemnej</w:t>
      </w:r>
    </w:p>
    <w:p w14:paraId="1E579F1E" w14:textId="5B607258" w:rsidR="00175D84" w:rsidRPr="003430E3" w:rsidRDefault="007172EB" w:rsidP="002C6D05">
      <w:pPr>
        <w:spacing w:before="57" w:after="0" w:line="240" w:lineRule="auto"/>
        <w:ind w:left="426"/>
        <w:jc w:val="both"/>
        <w:rPr>
          <w:rFonts w:eastAsia="Times New Roman"/>
        </w:rPr>
      </w:pPr>
      <w:r>
        <w:rPr>
          <w:rFonts w:eastAsia="Times New Roman"/>
        </w:rPr>
        <w:t>f</w:t>
      </w:r>
      <w:r w:rsidR="00175D84">
        <w:rPr>
          <w:rFonts w:eastAsia="Times New Roman"/>
        </w:rPr>
        <w:t xml:space="preserve">) </w:t>
      </w:r>
      <w:r w:rsidR="00175D84" w:rsidRPr="00175D84">
        <w:rPr>
          <w:rFonts w:eastAsia="Times New Roman"/>
        </w:rPr>
        <w:t xml:space="preserve">opracowanie kompletnych wniosków o wydanie warunków technicznych niezbędnych do prowadzenia prac projektowych, niezbędnych opinii, ocen, ekspertyz i decyzji administracyjnych dopuszczających projektowane przedsięwzięcie do realizacji, w tym np. decyzję o lokalizacji inwestycji celu publicznego, decyzję </w:t>
      </w:r>
      <w:r w:rsidR="00175D84" w:rsidRPr="000110D9">
        <w:rPr>
          <w:rFonts w:eastAsia="Times New Roman"/>
        </w:rPr>
        <w:t>o środowiskowych</w:t>
      </w:r>
      <w:r w:rsidR="00175D84" w:rsidRPr="00175D84">
        <w:rPr>
          <w:rFonts w:eastAsia="Times New Roman"/>
        </w:rPr>
        <w:t xml:space="preserve"> uwarunkowaniach inwestycji, czy też decyzję o wycince drzew kolidujących z inwestycją (jeżeli dotyczy).</w:t>
      </w:r>
    </w:p>
    <w:p w14:paraId="7F66EF50" w14:textId="50EAF644" w:rsidR="007172EB" w:rsidRDefault="007172EB" w:rsidP="002C6D05">
      <w:pPr>
        <w:pStyle w:val="NormalnyWeb"/>
        <w:spacing w:before="57" w:after="0"/>
        <w:rPr>
          <w:rFonts w:ascii="Calibri" w:hAnsi="Calibri" w:cs="Calibri"/>
          <w:bCs/>
          <w:sz w:val="22"/>
          <w:szCs w:val="22"/>
        </w:rPr>
      </w:pPr>
      <w:r w:rsidRPr="007172EB">
        <w:rPr>
          <w:rFonts w:ascii="Calibri" w:hAnsi="Calibri" w:cs="Calibri"/>
          <w:bCs/>
          <w:sz w:val="22"/>
          <w:szCs w:val="22"/>
        </w:rPr>
        <w:t>- wykonanie zakresu prac przygotowawczych w tym inwentaryzacji stanu istniejącego wraz z dokumentacją fotograficzną stanu istniejącego zagospodarowania, nawierzchni dróg, terenów przyległych itp.</w:t>
      </w:r>
    </w:p>
    <w:p w14:paraId="110B97B6" w14:textId="185E942B" w:rsidR="005267CB" w:rsidRDefault="005267CB" w:rsidP="002C6D05">
      <w:pPr>
        <w:pStyle w:val="NormalnyWeb"/>
        <w:spacing w:before="57" w:after="0"/>
        <w:rPr>
          <w:rFonts w:ascii="Calibri" w:hAnsi="Calibri" w:cs="Calibri"/>
          <w:bCs/>
          <w:sz w:val="22"/>
          <w:szCs w:val="22"/>
        </w:rPr>
      </w:pPr>
      <w:r w:rsidRPr="003430E3">
        <w:rPr>
          <w:rFonts w:ascii="Calibri" w:hAnsi="Calibri" w:cs="Calibri"/>
          <w:bCs/>
          <w:sz w:val="22"/>
          <w:szCs w:val="22"/>
        </w:rPr>
        <w:t>- uwzględnienia w trakcie realizacji przedmiotu umowy zaleceń Zamawiającego, konsultowanie z Zamawiającym na każdym etapie projektowania dokumentacji rozwiązań dotyczących istotnych elementów mających wpływ na koszty,</w:t>
      </w:r>
    </w:p>
    <w:p w14:paraId="6ABCEE92" w14:textId="31E5B5B0" w:rsidR="003B3FF0" w:rsidRDefault="003B3FF0" w:rsidP="002C6D05">
      <w:pPr>
        <w:pStyle w:val="NormalnyWeb"/>
        <w:spacing w:before="57" w:after="0"/>
        <w:rPr>
          <w:rFonts w:ascii="Calibri" w:hAnsi="Calibri" w:cs="Calibri"/>
          <w:bCs/>
          <w:sz w:val="22"/>
          <w:szCs w:val="22"/>
        </w:rPr>
      </w:pPr>
      <w:r>
        <w:rPr>
          <w:rFonts w:ascii="Calibri" w:hAnsi="Calibri" w:cs="Calibri"/>
          <w:bCs/>
          <w:sz w:val="22"/>
          <w:szCs w:val="22"/>
        </w:rPr>
        <w:t>- u</w:t>
      </w:r>
      <w:r w:rsidRPr="003B3FF0">
        <w:rPr>
          <w:rFonts w:ascii="Calibri" w:hAnsi="Calibri" w:cs="Calibri"/>
          <w:bCs/>
          <w:sz w:val="22"/>
          <w:szCs w:val="22"/>
        </w:rPr>
        <w:t>zyska</w:t>
      </w:r>
      <w:r>
        <w:rPr>
          <w:rFonts w:ascii="Calibri" w:hAnsi="Calibri" w:cs="Calibri"/>
          <w:bCs/>
          <w:sz w:val="22"/>
          <w:szCs w:val="22"/>
        </w:rPr>
        <w:t>nia</w:t>
      </w:r>
      <w:r w:rsidRPr="003B3FF0">
        <w:rPr>
          <w:rFonts w:ascii="Calibri" w:hAnsi="Calibri" w:cs="Calibri"/>
          <w:bCs/>
          <w:sz w:val="22"/>
          <w:szCs w:val="22"/>
        </w:rPr>
        <w:t xml:space="preserve"> wymagan</w:t>
      </w:r>
      <w:r>
        <w:rPr>
          <w:rFonts w:ascii="Calibri" w:hAnsi="Calibri" w:cs="Calibri"/>
          <w:bCs/>
          <w:sz w:val="22"/>
          <w:szCs w:val="22"/>
        </w:rPr>
        <w:t>ych</w:t>
      </w:r>
      <w:r w:rsidRPr="003B3FF0">
        <w:rPr>
          <w:rFonts w:ascii="Calibri" w:hAnsi="Calibri" w:cs="Calibri"/>
          <w:bCs/>
          <w:sz w:val="22"/>
          <w:szCs w:val="22"/>
        </w:rPr>
        <w:t xml:space="preserve"> administracyjnie dokument</w:t>
      </w:r>
      <w:r>
        <w:rPr>
          <w:rFonts w:ascii="Calibri" w:hAnsi="Calibri" w:cs="Calibri"/>
          <w:bCs/>
          <w:sz w:val="22"/>
          <w:szCs w:val="22"/>
        </w:rPr>
        <w:t>ów</w:t>
      </w:r>
      <w:r w:rsidRPr="003B3FF0">
        <w:rPr>
          <w:rFonts w:ascii="Calibri" w:hAnsi="Calibri" w:cs="Calibri"/>
          <w:bCs/>
          <w:sz w:val="22"/>
          <w:szCs w:val="22"/>
        </w:rPr>
        <w:t xml:space="preserve"> formaln</w:t>
      </w:r>
      <w:r>
        <w:rPr>
          <w:rFonts w:ascii="Calibri" w:hAnsi="Calibri" w:cs="Calibri"/>
          <w:bCs/>
          <w:sz w:val="22"/>
          <w:szCs w:val="22"/>
        </w:rPr>
        <w:t>ych</w:t>
      </w:r>
      <w:r w:rsidRPr="003B3FF0">
        <w:rPr>
          <w:rFonts w:ascii="Calibri" w:hAnsi="Calibri" w:cs="Calibri"/>
          <w:bCs/>
          <w:sz w:val="22"/>
          <w:szCs w:val="22"/>
        </w:rPr>
        <w:t xml:space="preserve"> w tym m.in. decyzje pozwolenia wodnoprawnego na wykonanie urządzenia wodnego służącego do poboru wód podziemnych (nowa studnia głębinowa).</w:t>
      </w:r>
    </w:p>
    <w:p w14:paraId="3490A8E1" w14:textId="081E3F76" w:rsidR="003B3FF0" w:rsidRDefault="003B3FF0" w:rsidP="002C6D05">
      <w:pPr>
        <w:pStyle w:val="NormalnyWeb"/>
        <w:spacing w:before="57" w:after="0"/>
        <w:rPr>
          <w:rFonts w:ascii="Calibri" w:hAnsi="Calibri" w:cs="Calibri"/>
          <w:bCs/>
          <w:sz w:val="22"/>
          <w:szCs w:val="22"/>
        </w:rPr>
      </w:pPr>
      <w:r>
        <w:rPr>
          <w:rFonts w:ascii="Calibri" w:hAnsi="Calibri" w:cs="Calibri"/>
          <w:bCs/>
          <w:sz w:val="22"/>
          <w:szCs w:val="22"/>
        </w:rPr>
        <w:t>- o</w:t>
      </w:r>
      <w:r w:rsidRPr="003B3FF0">
        <w:rPr>
          <w:rFonts w:ascii="Calibri" w:hAnsi="Calibri" w:cs="Calibri"/>
          <w:bCs/>
          <w:sz w:val="22"/>
          <w:szCs w:val="22"/>
        </w:rPr>
        <w:t>prac</w:t>
      </w:r>
      <w:r>
        <w:rPr>
          <w:rFonts w:ascii="Calibri" w:hAnsi="Calibri" w:cs="Calibri"/>
          <w:bCs/>
          <w:sz w:val="22"/>
          <w:szCs w:val="22"/>
        </w:rPr>
        <w:t>owania</w:t>
      </w:r>
      <w:r w:rsidRPr="003B3FF0">
        <w:rPr>
          <w:rFonts w:ascii="Calibri" w:hAnsi="Calibri" w:cs="Calibri"/>
          <w:bCs/>
          <w:sz w:val="22"/>
          <w:szCs w:val="22"/>
        </w:rPr>
        <w:t xml:space="preserve"> projekt</w:t>
      </w:r>
      <w:r>
        <w:rPr>
          <w:rFonts w:ascii="Calibri" w:hAnsi="Calibri" w:cs="Calibri"/>
          <w:bCs/>
          <w:sz w:val="22"/>
          <w:szCs w:val="22"/>
        </w:rPr>
        <w:t>u</w:t>
      </w:r>
      <w:r w:rsidRPr="003B3FF0">
        <w:rPr>
          <w:rFonts w:ascii="Calibri" w:hAnsi="Calibri" w:cs="Calibri"/>
          <w:bCs/>
          <w:sz w:val="22"/>
          <w:szCs w:val="22"/>
        </w:rPr>
        <w:t xml:space="preserve"> budowlan</w:t>
      </w:r>
      <w:r>
        <w:rPr>
          <w:rFonts w:ascii="Calibri" w:hAnsi="Calibri" w:cs="Calibri"/>
          <w:bCs/>
          <w:sz w:val="22"/>
          <w:szCs w:val="22"/>
        </w:rPr>
        <w:t>ego</w:t>
      </w:r>
      <w:r w:rsidRPr="003B3FF0">
        <w:rPr>
          <w:rFonts w:ascii="Calibri" w:hAnsi="Calibri" w:cs="Calibri"/>
          <w:bCs/>
          <w:sz w:val="22"/>
          <w:szCs w:val="22"/>
        </w:rPr>
        <w:t xml:space="preserve"> zawierają</w:t>
      </w:r>
      <w:r>
        <w:rPr>
          <w:rFonts w:ascii="Calibri" w:hAnsi="Calibri" w:cs="Calibri"/>
          <w:bCs/>
          <w:sz w:val="22"/>
          <w:szCs w:val="22"/>
        </w:rPr>
        <w:t>cego</w:t>
      </w:r>
      <w:r w:rsidRPr="003B3FF0">
        <w:rPr>
          <w:rFonts w:ascii="Calibri" w:hAnsi="Calibri" w:cs="Calibri"/>
          <w:bCs/>
          <w:sz w:val="22"/>
          <w:szCs w:val="22"/>
        </w:rPr>
        <w:t xml:space="preserve"> wszystkie istotne wg Zamawiającego parametry technologiczne wraz z zakresami ich zmienności akceptowalnymi przez proponowany układ oraz rozwiązania, a także zawierający systemu sterowania, pomiarów, kontroli i zasilanie energetyczne oraz uzyska</w:t>
      </w:r>
      <w:r>
        <w:rPr>
          <w:rFonts w:ascii="Calibri" w:hAnsi="Calibri" w:cs="Calibri"/>
          <w:bCs/>
          <w:sz w:val="22"/>
          <w:szCs w:val="22"/>
        </w:rPr>
        <w:t>nia</w:t>
      </w:r>
      <w:r w:rsidRPr="003B3FF0">
        <w:rPr>
          <w:rFonts w:ascii="Calibri" w:hAnsi="Calibri" w:cs="Calibri"/>
          <w:bCs/>
          <w:sz w:val="22"/>
          <w:szCs w:val="22"/>
        </w:rPr>
        <w:t xml:space="preserve"> akceptacj</w:t>
      </w:r>
      <w:r>
        <w:rPr>
          <w:rFonts w:ascii="Calibri" w:hAnsi="Calibri" w:cs="Calibri"/>
          <w:bCs/>
          <w:sz w:val="22"/>
          <w:szCs w:val="22"/>
        </w:rPr>
        <w:t>i</w:t>
      </w:r>
      <w:r w:rsidRPr="003B3FF0">
        <w:rPr>
          <w:rFonts w:ascii="Calibri" w:hAnsi="Calibri" w:cs="Calibri"/>
          <w:bCs/>
          <w:sz w:val="22"/>
          <w:szCs w:val="22"/>
        </w:rPr>
        <w:t xml:space="preserve"> Zamawiającego dla przedstawionego projektu budowlanego</w:t>
      </w:r>
      <w:r>
        <w:rPr>
          <w:rFonts w:ascii="Calibri" w:hAnsi="Calibri" w:cs="Calibri"/>
          <w:bCs/>
          <w:sz w:val="22"/>
          <w:szCs w:val="22"/>
        </w:rPr>
        <w:t>,</w:t>
      </w:r>
    </w:p>
    <w:p w14:paraId="394AD196" w14:textId="01906E91" w:rsidR="003B3FF0" w:rsidRDefault="003B3FF0" w:rsidP="003B3FF0">
      <w:pPr>
        <w:pStyle w:val="NormalnyWeb"/>
        <w:spacing w:before="57" w:after="0"/>
        <w:rPr>
          <w:rFonts w:ascii="Calibri" w:hAnsi="Calibri" w:cs="Calibri"/>
          <w:bCs/>
          <w:sz w:val="22"/>
          <w:szCs w:val="22"/>
        </w:rPr>
      </w:pPr>
      <w:r>
        <w:rPr>
          <w:rFonts w:ascii="Calibri" w:hAnsi="Calibri" w:cs="Calibri"/>
          <w:bCs/>
          <w:sz w:val="22"/>
          <w:szCs w:val="22"/>
        </w:rPr>
        <w:t>- p</w:t>
      </w:r>
      <w:r w:rsidRPr="003B3FF0">
        <w:rPr>
          <w:rFonts w:ascii="Calibri" w:hAnsi="Calibri" w:cs="Calibri"/>
          <w:bCs/>
          <w:sz w:val="22"/>
          <w:szCs w:val="22"/>
        </w:rPr>
        <w:t>rzedstawi</w:t>
      </w:r>
      <w:r>
        <w:rPr>
          <w:rFonts w:ascii="Calibri" w:hAnsi="Calibri" w:cs="Calibri"/>
          <w:bCs/>
          <w:sz w:val="22"/>
          <w:szCs w:val="22"/>
        </w:rPr>
        <w:t>enia</w:t>
      </w:r>
      <w:r w:rsidRPr="003B3FF0">
        <w:rPr>
          <w:rFonts w:ascii="Calibri" w:hAnsi="Calibri" w:cs="Calibri"/>
          <w:bCs/>
          <w:sz w:val="22"/>
          <w:szCs w:val="22"/>
        </w:rPr>
        <w:t xml:space="preserve"> koncepcj</w:t>
      </w:r>
      <w:r>
        <w:rPr>
          <w:rFonts w:ascii="Calibri" w:hAnsi="Calibri" w:cs="Calibri"/>
          <w:bCs/>
          <w:sz w:val="22"/>
          <w:szCs w:val="22"/>
        </w:rPr>
        <w:t>i</w:t>
      </w:r>
      <w:r w:rsidRPr="003B3FF0">
        <w:rPr>
          <w:rFonts w:ascii="Calibri" w:hAnsi="Calibri" w:cs="Calibri"/>
          <w:bCs/>
          <w:sz w:val="22"/>
          <w:szCs w:val="22"/>
        </w:rPr>
        <w:t xml:space="preserve"> projektow</w:t>
      </w:r>
      <w:r>
        <w:rPr>
          <w:rFonts w:ascii="Calibri" w:hAnsi="Calibri" w:cs="Calibri"/>
          <w:bCs/>
          <w:sz w:val="22"/>
          <w:szCs w:val="22"/>
        </w:rPr>
        <w:t>ej</w:t>
      </w:r>
      <w:r w:rsidRPr="003B3FF0">
        <w:rPr>
          <w:rFonts w:ascii="Calibri" w:hAnsi="Calibri" w:cs="Calibri"/>
          <w:bCs/>
          <w:sz w:val="22"/>
          <w:szCs w:val="22"/>
        </w:rPr>
        <w:t xml:space="preserve"> (przed złożeniem w imieniu Zamawiającego wniosku o wydanie pozwolenia</w:t>
      </w:r>
      <w:r>
        <w:rPr>
          <w:rFonts w:ascii="Calibri" w:hAnsi="Calibri" w:cs="Calibri"/>
          <w:bCs/>
          <w:sz w:val="22"/>
          <w:szCs w:val="22"/>
        </w:rPr>
        <w:t xml:space="preserve"> </w:t>
      </w:r>
      <w:r w:rsidRPr="003B3FF0">
        <w:rPr>
          <w:rFonts w:ascii="Calibri" w:hAnsi="Calibri" w:cs="Calibri"/>
          <w:bCs/>
          <w:sz w:val="22"/>
          <w:szCs w:val="22"/>
        </w:rPr>
        <w:t>na budowę) i uzyska</w:t>
      </w:r>
      <w:r>
        <w:rPr>
          <w:rFonts w:ascii="Calibri" w:hAnsi="Calibri" w:cs="Calibri"/>
          <w:bCs/>
          <w:sz w:val="22"/>
          <w:szCs w:val="22"/>
        </w:rPr>
        <w:t>nie</w:t>
      </w:r>
      <w:r w:rsidRPr="003B3FF0">
        <w:rPr>
          <w:rFonts w:ascii="Calibri" w:hAnsi="Calibri" w:cs="Calibri"/>
          <w:bCs/>
          <w:sz w:val="22"/>
          <w:szCs w:val="22"/>
        </w:rPr>
        <w:t xml:space="preserve"> akceptacj</w:t>
      </w:r>
      <w:r>
        <w:rPr>
          <w:rFonts w:ascii="Calibri" w:hAnsi="Calibri" w:cs="Calibri"/>
          <w:bCs/>
          <w:sz w:val="22"/>
          <w:szCs w:val="22"/>
        </w:rPr>
        <w:t>i</w:t>
      </w:r>
      <w:r w:rsidRPr="003B3FF0">
        <w:rPr>
          <w:rFonts w:ascii="Calibri" w:hAnsi="Calibri" w:cs="Calibri"/>
          <w:bCs/>
          <w:sz w:val="22"/>
          <w:szCs w:val="22"/>
        </w:rPr>
        <w:t xml:space="preserve"> Zamawiającego dla przedstawionej treści rozwiązań zawartych w Projekcie Budowlanym</w:t>
      </w:r>
      <w:r>
        <w:rPr>
          <w:rFonts w:ascii="Calibri" w:hAnsi="Calibri" w:cs="Calibri"/>
          <w:bCs/>
          <w:sz w:val="22"/>
          <w:szCs w:val="22"/>
        </w:rPr>
        <w:t>,</w:t>
      </w:r>
    </w:p>
    <w:p w14:paraId="69AC4C40" w14:textId="0F591F91" w:rsidR="007172EB" w:rsidRPr="007172EB" w:rsidRDefault="003B3FF0" w:rsidP="007172EB">
      <w:pPr>
        <w:pStyle w:val="NormalnyWeb"/>
        <w:spacing w:before="57" w:after="0"/>
        <w:rPr>
          <w:rFonts w:ascii="Calibri" w:hAnsi="Calibri" w:cs="Calibri"/>
          <w:bCs/>
          <w:sz w:val="22"/>
          <w:szCs w:val="22"/>
        </w:rPr>
      </w:pPr>
      <w:r>
        <w:rPr>
          <w:rFonts w:ascii="Calibri" w:hAnsi="Calibri" w:cs="Calibri"/>
          <w:bCs/>
          <w:sz w:val="22"/>
          <w:szCs w:val="22"/>
        </w:rPr>
        <w:t>- o</w:t>
      </w:r>
      <w:r w:rsidRPr="003B3FF0">
        <w:rPr>
          <w:rFonts w:ascii="Calibri" w:hAnsi="Calibri" w:cs="Calibri"/>
          <w:bCs/>
          <w:sz w:val="22"/>
          <w:szCs w:val="22"/>
        </w:rPr>
        <w:t>prac</w:t>
      </w:r>
      <w:r>
        <w:rPr>
          <w:rFonts w:ascii="Calibri" w:hAnsi="Calibri" w:cs="Calibri"/>
          <w:bCs/>
          <w:sz w:val="22"/>
          <w:szCs w:val="22"/>
        </w:rPr>
        <w:t>owania</w:t>
      </w:r>
      <w:r w:rsidRPr="003B3FF0">
        <w:rPr>
          <w:rFonts w:ascii="Calibri" w:hAnsi="Calibri" w:cs="Calibri"/>
          <w:bCs/>
          <w:sz w:val="22"/>
          <w:szCs w:val="22"/>
        </w:rPr>
        <w:t xml:space="preserve"> </w:t>
      </w:r>
      <w:r>
        <w:rPr>
          <w:rFonts w:ascii="Calibri" w:hAnsi="Calibri" w:cs="Calibri"/>
          <w:bCs/>
          <w:sz w:val="22"/>
          <w:szCs w:val="22"/>
        </w:rPr>
        <w:t>p</w:t>
      </w:r>
      <w:r w:rsidRPr="003B3FF0">
        <w:rPr>
          <w:rFonts w:ascii="Calibri" w:hAnsi="Calibri" w:cs="Calibri"/>
          <w:bCs/>
          <w:sz w:val="22"/>
          <w:szCs w:val="22"/>
        </w:rPr>
        <w:t>rojekt</w:t>
      </w:r>
      <w:r>
        <w:rPr>
          <w:rFonts w:ascii="Calibri" w:hAnsi="Calibri" w:cs="Calibri"/>
          <w:bCs/>
          <w:sz w:val="22"/>
          <w:szCs w:val="22"/>
        </w:rPr>
        <w:t>u</w:t>
      </w:r>
      <w:r w:rsidRPr="003B3FF0">
        <w:rPr>
          <w:rFonts w:ascii="Calibri" w:hAnsi="Calibri" w:cs="Calibri"/>
          <w:bCs/>
          <w:sz w:val="22"/>
          <w:szCs w:val="22"/>
        </w:rPr>
        <w:t xml:space="preserve"> Budowlan</w:t>
      </w:r>
      <w:r>
        <w:rPr>
          <w:rFonts w:ascii="Calibri" w:hAnsi="Calibri" w:cs="Calibri"/>
          <w:bCs/>
          <w:sz w:val="22"/>
          <w:szCs w:val="22"/>
        </w:rPr>
        <w:t>ego</w:t>
      </w:r>
      <w:r w:rsidRPr="003B3FF0">
        <w:rPr>
          <w:rFonts w:ascii="Calibri" w:hAnsi="Calibri" w:cs="Calibri"/>
          <w:bCs/>
          <w:sz w:val="22"/>
          <w:szCs w:val="22"/>
        </w:rPr>
        <w:t xml:space="preserve"> w pełnym zakresie, tj. </w:t>
      </w:r>
      <w:r w:rsidR="007172EB" w:rsidRPr="007172EB">
        <w:rPr>
          <w:rFonts w:ascii="Calibri" w:hAnsi="Calibri" w:cs="Calibri"/>
          <w:bCs/>
          <w:sz w:val="22"/>
          <w:szCs w:val="22"/>
        </w:rPr>
        <w:t>projektów zagospodarowania terenu, projektów architektoniczno - budowlanych, projektów technicznych oraz wykonawczych w zakresie  specyfiki branż:</w:t>
      </w:r>
    </w:p>
    <w:p w14:paraId="11F6187B" w14:textId="0E11E958" w:rsidR="007172EB" w:rsidRPr="007172EB" w:rsidRDefault="007172EB" w:rsidP="007172EB">
      <w:pPr>
        <w:pStyle w:val="NormalnyWeb"/>
        <w:numPr>
          <w:ilvl w:val="0"/>
          <w:numId w:val="40"/>
        </w:numPr>
        <w:spacing w:before="57" w:after="0"/>
        <w:rPr>
          <w:rFonts w:ascii="Calibri" w:hAnsi="Calibri" w:cs="Calibri"/>
          <w:bCs/>
          <w:sz w:val="22"/>
          <w:szCs w:val="22"/>
        </w:rPr>
      </w:pPr>
      <w:r w:rsidRPr="007172EB">
        <w:rPr>
          <w:rFonts w:ascii="Calibri" w:hAnsi="Calibri" w:cs="Calibri"/>
          <w:bCs/>
          <w:sz w:val="22"/>
          <w:szCs w:val="22"/>
        </w:rPr>
        <w:t>architektonicznej - zagospodarowania terenu,</w:t>
      </w:r>
    </w:p>
    <w:p w14:paraId="2915E95F" w14:textId="68210583" w:rsidR="007172EB" w:rsidRPr="007172EB" w:rsidRDefault="007172EB" w:rsidP="007172EB">
      <w:pPr>
        <w:pStyle w:val="NormalnyWeb"/>
        <w:numPr>
          <w:ilvl w:val="0"/>
          <w:numId w:val="40"/>
        </w:numPr>
        <w:spacing w:before="57" w:after="0"/>
        <w:rPr>
          <w:rFonts w:ascii="Calibri" w:hAnsi="Calibri" w:cs="Calibri"/>
          <w:bCs/>
          <w:sz w:val="22"/>
          <w:szCs w:val="22"/>
        </w:rPr>
      </w:pPr>
      <w:r w:rsidRPr="007172EB">
        <w:rPr>
          <w:rFonts w:ascii="Calibri" w:hAnsi="Calibri" w:cs="Calibri"/>
          <w:bCs/>
          <w:sz w:val="22"/>
          <w:szCs w:val="22"/>
        </w:rPr>
        <w:t>konstrukcyjno-budowlanej,</w:t>
      </w:r>
    </w:p>
    <w:p w14:paraId="48A6AE50" w14:textId="01F9F2E7" w:rsidR="007172EB" w:rsidRPr="007172EB" w:rsidRDefault="007172EB" w:rsidP="007172EB">
      <w:pPr>
        <w:pStyle w:val="NormalnyWeb"/>
        <w:numPr>
          <w:ilvl w:val="0"/>
          <w:numId w:val="40"/>
        </w:numPr>
        <w:spacing w:before="57" w:after="0"/>
        <w:rPr>
          <w:rFonts w:ascii="Calibri" w:hAnsi="Calibri" w:cs="Calibri"/>
          <w:bCs/>
          <w:sz w:val="22"/>
          <w:szCs w:val="22"/>
        </w:rPr>
      </w:pPr>
      <w:r w:rsidRPr="007172EB">
        <w:rPr>
          <w:rFonts w:ascii="Calibri" w:hAnsi="Calibri" w:cs="Calibri"/>
          <w:bCs/>
          <w:sz w:val="22"/>
          <w:szCs w:val="22"/>
        </w:rPr>
        <w:t>technologicznej/sanitarnej,</w:t>
      </w:r>
    </w:p>
    <w:p w14:paraId="46205734" w14:textId="534DCE0F" w:rsidR="007172EB" w:rsidRDefault="007172EB" w:rsidP="007172EB">
      <w:pPr>
        <w:pStyle w:val="NormalnyWeb"/>
        <w:numPr>
          <w:ilvl w:val="0"/>
          <w:numId w:val="40"/>
        </w:numPr>
        <w:spacing w:before="57" w:after="0"/>
        <w:rPr>
          <w:rFonts w:ascii="Calibri" w:hAnsi="Calibri" w:cs="Calibri"/>
          <w:bCs/>
          <w:sz w:val="22"/>
          <w:szCs w:val="22"/>
        </w:rPr>
      </w:pPr>
      <w:r w:rsidRPr="007172EB">
        <w:rPr>
          <w:rFonts w:ascii="Calibri" w:hAnsi="Calibri" w:cs="Calibri"/>
          <w:bCs/>
          <w:sz w:val="22"/>
          <w:szCs w:val="22"/>
        </w:rPr>
        <w:t>elektrycznej i AKPiA</w:t>
      </w:r>
    </w:p>
    <w:p w14:paraId="03032122" w14:textId="55C6C92B" w:rsidR="003B3FF0" w:rsidRDefault="003B3FF0" w:rsidP="007172EB">
      <w:pPr>
        <w:pStyle w:val="NormalnyWeb"/>
        <w:spacing w:before="57" w:after="0"/>
        <w:rPr>
          <w:rFonts w:ascii="Calibri" w:hAnsi="Calibri" w:cs="Calibri"/>
          <w:bCs/>
          <w:sz w:val="22"/>
          <w:szCs w:val="22"/>
        </w:rPr>
      </w:pPr>
      <w:r w:rsidRPr="003B3FF0">
        <w:rPr>
          <w:rFonts w:ascii="Calibri" w:hAnsi="Calibri" w:cs="Calibri"/>
          <w:bCs/>
          <w:sz w:val="22"/>
          <w:szCs w:val="22"/>
        </w:rPr>
        <w:lastRenderedPageBreak/>
        <w:t>wraz ze wszystkimi wymaganymi dokumentami formaln</w:t>
      </w:r>
      <w:r>
        <w:rPr>
          <w:rFonts w:ascii="Calibri" w:hAnsi="Calibri" w:cs="Calibri"/>
          <w:bCs/>
          <w:sz w:val="22"/>
          <w:szCs w:val="22"/>
        </w:rPr>
        <w:t>o</w:t>
      </w:r>
      <w:r w:rsidRPr="003B3FF0">
        <w:rPr>
          <w:rFonts w:ascii="Calibri" w:hAnsi="Calibri" w:cs="Calibri"/>
          <w:bCs/>
          <w:sz w:val="22"/>
          <w:szCs w:val="22"/>
        </w:rPr>
        <w:t>– prawnymi koniecznymi do uzyskania decyzji o pozwoleniu na budowę i uzyska</w:t>
      </w:r>
      <w:r>
        <w:rPr>
          <w:rFonts w:ascii="Calibri" w:hAnsi="Calibri" w:cs="Calibri"/>
          <w:bCs/>
          <w:sz w:val="22"/>
          <w:szCs w:val="22"/>
        </w:rPr>
        <w:t>nia</w:t>
      </w:r>
      <w:r w:rsidRPr="003B3FF0">
        <w:rPr>
          <w:rFonts w:ascii="Calibri" w:hAnsi="Calibri" w:cs="Calibri"/>
          <w:bCs/>
          <w:sz w:val="22"/>
          <w:szCs w:val="22"/>
        </w:rPr>
        <w:t xml:space="preserve"> decyzj</w:t>
      </w:r>
      <w:r>
        <w:rPr>
          <w:rFonts w:ascii="Calibri" w:hAnsi="Calibri" w:cs="Calibri"/>
          <w:bCs/>
          <w:sz w:val="22"/>
          <w:szCs w:val="22"/>
        </w:rPr>
        <w:t>i</w:t>
      </w:r>
      <w:r w:rsidRPr="003B3FF0">
        <w:rPr>
          <w:rFonts w:ascii="Calibri" w:hAnsi="Calibri" w:cs="Calibri"/>
          <w:bCs/>
          <w:sz w:val="22"/>
          <w:szCs w:val="22"/>
        </w:rPr>
        <w:t xml:space="preserve"> o pozwoleniu na budowę oraz decyzj</w:t>
      </w:r>
      <w:r>
        <w:rPr>
          <w:rFonts w:ascii="Calibri" w:hAnsi="Calibri" w:cs="Calibri"/>
          <w:bCs/>
          <w:sz w:val="22"/>
          <w:szCs w:val="22"/>
        </w:rPr>
        <w:t>i</w:t>
      </w:r>
      <w:r w:rsidRPr="003B3FF0">
        <w:rPr>
          <w:rFonts w:ascii="Calibri" w:hAnsi="Calibri" w:cs="Calibri"/>
          <w:bCs/>
          <w:sz w:val="22"/>
          <w:szCs w:val="22"/>
        </w:rPr>
        <w:t xml:space="preserve"> o zezwoleniu na użytkowanie; Zamawiający zapewni Wykonawcy prawo do dysponowania terenem na cele budowlane nie później niż po spełnieniu wymagań poprzedzających uzyskanie Decyzji o pozwoleniu na budowę (tj. po oświadczeniu Wykonawcy o gotowości do skutecznego wystąpienia o udzielenie decyzji o pozwoleniu na budowę)</w:t>
      </w:r>
      <w:r>
        <w:rPr>
          <w:rFonts w:ascii="Calibri" w:hAnsi="Calibri" w:cs="Calibri"/>
          <w:bCs/>
          <w:sz w:val="22"/>
          <w:szCs w:val="22"/>
        </w:rPr>
        <w:t>,</w:t>
      </w:r>
    </w:p>
    <w:p w14:paraId="03AEAF57" w14:textId="77777777" w:rsidR="007172EB" w:rsidRPr="003430E3" w:rsidRDefault="007172EB" w:rsidP="007172EB">
      <w:pPr>
        <w:pStyle w:val="NormalnyWeb"/>
        <w:spacing w:before="57" w:after="0"/>
        <w:rPr>
          <w:rFonts w:ascii="Calibri" w:hAnsi="Calibri" w:cs="Calibri"/>
          <w:bCs/>
          <w:sz w:val="22"/>
          <w:szCs w:val="22"/>
        </w:rPr>
      </w:pPr>
      <w:r w:rsidRPr="003430E3">
        <w:rPr>
          <w:rFonts w:ascii="Calibri" w:hAnsi="Calibri" w:cs="Calibri"/>
          <w:bCs/>
          <w:sz w:val="22"/>
          <w:szCs w:val="22"/>
        </w:rPr>
        <w:t>- opracowanie informacji BIOZ dla przedsięwzięcia zgodnie z Rozporządzeniem Ministra Infrastruktury z dnia 23.06.2003r. w sprawie informacji dotyczącej bezpieczeństwa i ochrony zdrowia (Dz.U. Nr 120, poz. 1126),</w:t>
      </w:r>
    </w:p>
    <w:p w14:paraId="799C19E3" w14:textId="77777777" w:rsidR="007172EB" w:rsidRPr="003430E3" w:rsidRDefault="007172EB" w:rsidP="007172EB">
      <w:pPr>
        <w:pStyle w:val="NormalnyWeb"/>
        <w:spacing w:before="57" w:after="0"/>
        <w:rPr>
          <w:rFonts w:ascii="Calibri" w:hAnsi="Calibri" w:cs="Calibri"/>
          <w:bCs/>
          <w:sz w:val="22"/>
          <w:szCs w:val="22"/>
        </w:rPr>
      </w:pPr>
      <w:r w:rsidRPr="003430E3">
        <w:rPr>
          <w:rFonts w:ascii="Calibri" w:hAnsi="Calibri" w:cs="Calibri"/>
          <w:bCs/>
          <w:sz w:val="22"/>
          <w:szCs w:val="22"/>
        </w:rPr>
        <w:t>- dokonanie niezbędnych uzgodnień i sprawdzeń,</w:t>
      </w:r>
    </w:p>
    <w:p w14:paraId="60E82473" w14:textId="32981780" w:rsidR="003B3FF0" w:rsidRDefault="003B3FF0" w:rsidP="003B3FF0">
      <w:pPr>
        <w:pStyle w:val="NormalnyWeb"/>
        <w:spacing w:before="57" w:after="0"/>
        <w:rPr>
          <w:rFonts w:ascii="Calibri" w:hAnsi="Calibri" w:cs="Calibri"/>
          <w:bCs/>
          <w:sz w:val="22"/>
          <w:szCs w:val="22"/>
        </w:rPr>
      </w:pPr>
      <w:r>
        <w:rPr>
          <w:rFonts w:ascii="Calibri" w:hAnsi="Calibri" w:cs="Calibri"/>
          <w:bCs/>
          <w:sz w:val="22"/>
          <w:szCs w:val="22"/>
        </w:rPr>
        <w:t>- o</w:t>
      </w:r>
      <w:r w:rsidRPr="003B3FF0">
        <w:rPr>
          <w:rFonts w:ascii="Calibri" w:hAnsi="Calibri" w:cs="Calibri"/>
          <w:bCs/>
          <w:sz w:val="22"/>
          <w:szCs w:val="22"/>
        </w:rPr>
        <w:t>prac</w:t>
      </w:r>
      <w:r>
        <w:rPr>
          <w:rFonts w:ascii="Calibri" w:hAnsi="Calibri" w:cs="Calibri"/>
          <w:bCs/>
          <w:sz w:val="22"/>
          <w:szCs w:val="22"/>
        </w:rPr>
        <w:t>owania</w:t>
      </w:r>
      <w:r w:rsidRPr="003B3FF0">
        <w:rPr>
          <w:rFonts w:ascii="Calibri" w:hAnsi="Calibri" w:cs="Calibri"/>
          <w:bCs/>
          <w:sz w:val="22"/>
          <w:szCs w:val="22"/>
        </w:rPr>
        <w:t xml:space="preserve"> operat</w:t>
      </w:r>
      <w:r>
        <w:rPr>
          <w:rFonts w:ascii="Calibri" w:hAnsi="Calibri" w:cs="Calibri"/>
          <w:bCs/>
          <w:sz w:val="22"/>
          <w:szCs w:val="22"/>
        </w:rPr>
        <w:t>u</w:t>
      </w:r>
      <w:r w:rsidRPr="003B3FF0">
        <w:rPr>
          <w:rFonts w:ascii="Calibri" w:hAnsi="Calibri" w:cs="Calibri"/>
          <w:bCs/>
          <w:sz w:val="22"/>
          <w:szCs w:val="22"/>
        </w:rPr>
        <w:t xml:space="preserve"> wodnoprawn</w:t>
      </w:r>
      <w:r>
        <w:rPr>
          <w:rFonts w:ascii="Calibri" w:hAnsi="Calibri" w:cs="Calibri"/>
          <w:bCs/>
          <w:sz w:val="22"/>
          <w:szCs w:val="22"/>
        </w:rPr>
        <w:t>ego</w:t>
      </w:r>
      <w:r w:rsidRPr="003B3FF0">
        <w:rPr>
          <w:rFonts w:ascii="Calibri" w:hAnsi="Calibri" w:cs="Calibri"/>
          <w:bCs/>
          <w:sz w:val="22"/>
          <w:szCs w:val="22"/>
        </w:rPr>
        <w:t xml:space="preserve"> na budowę urządzenia wodnego (studni głębinowej) i pobór wód podziemnych i uzyska</w:t>
      </w:r>
      <w:r>
        <w:rPr>
          <w:rFonts w:ascii="Calibri" w:hAnsi="Calibri" w:cs="Calibri"/>
          <w:bCs/>
          <w:sz w:val="22"/>
          <w:szCs w:val="22"/>
        </w:rPr>
        <w:t>nia</w:t>
      </w:r>
      <w:r w:rsidRPr="003B3FF0">
        <w:rPr>
          <w:rFonts w:ascii="Calibri" w:hAnsi="Calibri" w:cs="Calibri"/>
          <w:bCs/>
          <w:sz w:val="22"/>
          <w:szCs w:val="22"/>
        </w:rPr>
        <w:t xml:space="preserve"> akceptacj</w:t>
      </w:r>
      <w:r>
        <w:rPr>
          <w:rFonts w:ascii="Calibri" w:hAnsi="Calibri" w:cs="Calibri"/>
          <w:bCs/>
          <w:sz w:val="22"/>
          <w:szCs w:val="22"/>
        </w:rPr>
        <w:t>i</w:t>
      </w:r>
      <w:r w:rsidRPr="003B3FF0">
        <w:rPr>
          <w:rFonts w:ascii="Calibri" w:hAnsi="Calibri" w:cs="Calibri"/>
          <w:bCs/>
          <w:sz w:val="22"/>
          <w:szCs w:val="22"/>
        </w:rPr>
        <w:t xml:space="preserve"> Zamawiającego przed uzyskaniem decyzji pozwolenia wodnoprawnego.</w:t>
      </w:r>
    </w:p>
    <w:p w14:paraId="383D94DF" w14:textId="06305A28" w:rsidR="003B3FF0" w:rsidRDefault="003B3FF0" w:rsidP="003B3FF0">
      <w:pPr>
        <w:pStyle w:val="NormalnyWeb"/>
        <w:spacing w:before="57" w:after="0"/>
        <w:rPr>
          <w:rFonts w:ascii="Calibri" w:hAnsi="Calibri" w:cs="Calibri"/>
          <w:bCs/>
          <w:sz w:val="22"/>
          <w:szCs w:val="22"/>
        </w:rPr>
      </w:pPr>
      <w:r>
        <w:rPr>
          <w:rFonts w:ascii="Calibri" w:hAnsi="Calibri" w:cs="Calibri"/>
          <w:bCs/>
          <w:sz w:val="22"/>
          <w:szCs w:val="22"/>
        </w:rPr>
        <w:t>- o</w:t>
      </w:r>
      <w:r w:rsidRPr="003B3FF0">
        <w:rPr>
          <w:rFonts w:ascii="Calibri" w:hAnsi="Calibri" w:cs="Calibri"/>
          <w:bCs/>
          <w:sz w:val="22"/>
          <w:szCs w:val="22"/>
        </w:rPr>
        <w:t>prac</w:t>
      </w:r>
      <w:r>
        <w:rPr>
          <w:rFonts w:ascii="Calibri" w:hAnsi="Calibri" w:cs="Calibri"/>
          <w:bCs/>
          <w:sz w:val="22"/>
          <w:szCs w:val="22"/>
        </w:rPr>
        <w:t>owania</w:t>
      </w:r>
      <w:r w:rsidRPr="003B3FF0">
        <w:rPr>
          <w:rFonts w:ascii="Calibri" w:hAnsi="Calibri" w:cs="Calibri"/>
          <w:bCs/>
          <w:sz w:val="22"/>
          <w:szCs w:val="22"/>
        </w:rPr>
        <w:t xml:space="preserve"> i uzyska</w:t>
      </w:r>
      <w:r>
        <w:rPr>
          <w:rFonts w:ascii="Calibri" w:hAnsi="Calibri" w:cs="Calibri"/>
          <w:bCs/>
          <w:sz w:val="22"/>
          <w:szCs w:val="22"/>
        </w:rPr>
        <w:t>nia</w:t>
      </w:r>
      <w:r w:rsidRPr="003B3FF0">
        <w:rPr>
          <w:rFonts w:ascii="Calibri" w:hAnsi="Calibri" w:cs="Calibri"/>
          <w:bCs/>
          <w:sz w:val="22"/>
          <w:szCs w:val="22"/>
        </w:rPr>
        <w:t xml:space="preserve"> akceptacj</w:t>
      </w:r>
      <w:r>
        <w:rPr>
          <w:rFonts w:ascii="Calibri" w:hAnsi="Calibri" w:cs="Calibri"/>
          <w:bCs/>
          <w:sz w:val="22"/>
          <w:szCs w:val="22"/>
        </w:rPr>
        <w:t>i</w:t>
      </w:r>
      <w:r w:rsidRPr="003B3FF0">
        <w:rPr>
          <w:rFonts w:ascii="Calibri" w:hAnsi="Calibri" w:cs="Calibri"/>
          <w:bCs/>
          <w:sz w:val="22"/>
          <w:szCs w:val="22"/>
        </w:rPr>
        <w:t xml:space="preserve"> Zamawiającego dla projektu organizacji robót na terenie czynnego ujęcia wody w trakcie eksploatacji Zakładu, w tym projekcie uwzględni zgłoszone przez Zamawiającego potrzeby związane z „ruchem” Zakładu rozumianym jako eksploatacja na potrzeby funkcjonowania Zamawiającego. Wykonawca</w:t>
      </w:r>
      <w:r>
        <w:rPr>
          <w:rFonts w:ascii="Calibri" w:hAnsi="Calibri" w:cs="Calibri"/>
          <w:bCs/>
          <w:sz w:val="22"/>
          <w:szCs w:val="22"/>
        </w:rPr>
        <w:t xml:space="preserve"> </w:t>
      </w:r>
      <w:r w:rsidRPr="003B3FF0">
        <w:rPr>
          <w:rFonts w:ascii="Calibri" w:hAnsi="Calibri" w:cs="Calibri"/>
          <w:bCs/>
          <w:sz w:val="22"/>
          <w:szCs w:val="22"/>
        </w:rPr>
        <w:t>wystąpi osobnym pismem w celu uzyskania w/w danych.</w:t>
      </w:r>
    </w:p>
    <w:p w14:paraId="652EE982" w14:textId="5CEC5DBD" w:rsidR="003B3FF0" w:rsidRDefault="003B3FF0" w:rsidP="003B3FF0">
      <w:pPr>
        <w:pStyle w:val="NormalnyWeb"/>
        <w:spacing w:before="57" w:after="0"/>
        <w:rPr>
          <w:rFonts w:ascii="Calibri" w:hAnsi="Calibri" w:cs="Calibri"/>
          <w:bCs/>
          <w:sz w:val="22"/>
          <w:szCs w:val="22"/>
        </w:rPr>
      </w:pPr>
      <w:r>
        <w:rPr>
          <w:rFonts w:ascii="Calibri" w:hAnsi="Calibri" w:cs="Calibri"/>
          <w:bCs/>
          <w:sz w:val="22"/>
          <w:szCs w:val="22"/>
        </w:rPr>
        <w:t>- o</w:t>
      </w:r>
      <w:r w:rsidRPr="003B3FF0">
        <w:rPr>
          <w:rFonts w:ascii="Calibri" w:hAnsi="Calibri" w:cs="Calibri"/>
          <w:bCs/>
          <w:sz w:val="22"/>
          <w:szCs w:val="22"/>
        </w:rPr>
        <w:t>prac</w:t>
      </w:r>
      <w:r>
        <w:rPr>
          <w:rFonts w:ascii="Calibri" w:hAnsi="Calibri" w:cs="Calibri"/>
          <w:bCs/>
          <w:sz w:val="22"/>
          <w:szCs w:val="22"/>
        </w:rPr>
        <w:t>owania</w:t>
      </w:r>
      <w:r w:rsidRPr="003B3FF0">
        <w:rPr>
          <w:rFonts w:ascii="Calibri" w:hAnsi="Calibri" w:cs="Calibri"/>
          <w:bCs/>
          <w:sz w:val="22"/>
          <w:szCs w:val="22"/>
        </w:rPr>
        <w:t xml:space="preserve"> i uzyska</w:t>
      </w:r>
      <w:r>
        <w:rPr>
          <w:rFonts w:ascii="Calibri" w:hAnsi="Calibri" w:cs="Calibri"/>
          <w:bCs/>
          <w:sz w:val="22"/>
          <w:szCs w:val="22"/>
        </w:rPr>
        <w:t>nia</w:t>
      </w:r>
      <w:r w:rsidRPr="003B3FF0">
        <w:rPr>
          <w:rFonts w:ascii="Calibri" w:hAnsi="Calibri" w:cs="Calibri"/>
          <w:bCs/>
          <w:sz w:val="22"/>
          <w:szCs w:val="22"/>
        </w:rPr>
        <w:t xml:space="preserve"> akceptacj</w:t>
      </w:r>
      <w:r>
        <w:rPr>
          <w:rFonts w:ascii="Calibri" w:hAnsi="Calibri" w:cs="Calibri"/>
          <w:bCs/>
          <w:sz w:val="22"/>
          <w:szCs w:val="22"/>
        </w:rPr>
        <w:t>i</w:t>
      </w:r>
      <w:r w:rsidRPr="003B3FF0">
        <w:rPr>
          <w:rFonts w:ascii="Calibri" w:hAnsi="Calibri" w:cs="Calibri"/>
          <w:bCs/>
          <w:sz w:val="22"/>
          <w:szCs w:val="22"/>
        </w:rPr>
        <w:t xml:space="preserve"> Zamawiającego dla projektu rozruchu realizowanych części i uruchomienia/przestawienia Zakładu w dostosowaniu do nowego układu technologicznego</w:t>
      </w:r>
      <w:r>
        <w:rPr>
          <w:rFonts w:ascii="Calibri" w:hAnsi="Calibri" w:cs="Calibri"/>
          <w:bCs/>
          <w:sz w:val="22"/>
          <w:szCs w:val="22"/>
        </w:rPr>
        <w:t>,</w:t>
      </w:r>
    </w:p>
    <w:p w14:paraId="73644CEC" w14:textId="36BA777A" w:rsidR="003B3FF0" w:rsidRDefault="003B3FF0" w:rsidP="003B3FF0">
      <w:pPr>
        <w:pStyle w:val="NormalnyWeb"/>
        <w:spacing w:before="57" w:after="0"/>
        <w:rPr>
          <w:rFonts w:ascii="Calibri" w:hAnsi="Calibri" w:cs="Calibri"/>
          <w:bCs/>
          <w:sz w:val="22"/>
          <w:szCs w:val="22"/>
        </w:rPr>
      </w:pPr>
      <w:r>
        <w:rPr>
          <w:rFonts w:ascii="Calibri" w:hAnsi="Calibri" w:cs="Calibri"/>
          <w:bCs/>
          <w:sz w:val="22"/>
          <w:szCs w:val="22"/>
        </w:rPr>
        <w:t>- u</w:t>
      </w:r>
      <w:r w:rsidRPr="003B3FF0">
        <w:rPr>
          <w:rFonts w:ascii="Calibri" w:hAnsi="Calibri" w:cs="Calibri"/>
          <w:bCs/>
          <w:sz w:val="22"/>
          <w:szCs w:val="22"/>
        </w:rPr>
        <w:t>zyska</w:t>
      </w:r>
      <w:r>
        <w:rPr>
          <w:rFonts w:ascii="Calibri" w:hAnsi="Calibri" w:cs="Calibri"/>
          <w:bCs/>
          <w:sz w:val="22"/>
          <w:szCs w:val="22"/>
        </w:rPr>
        <w:t>nia</w:t>
      </w:r>
      <w:r w:rsidRPr="003B3FF0">
        <w:rPr>
          <w:rFonts w:ascii="Calibri" w:hAnsi="Calibri" w:cs="Calibri"/>
          <w:bCs/>
          <w:sz w:val="22"/>
          <w:szCs w:val="22"/>
        </w:rPr>
        <w:t xml:space="preserve"> akceptacj</w:t>
      </w:r>
      <w:r>
        <w:rPr>
          <w:rFonts w:ascii="Calibri" w:hAnsi="Calibri" w:cs="Calibri"/>
          <w:bCs/>
          <w:sz w:val="22"/>
          <w:szCs w:val="22"/>
        </w:rPr>
        <w:t>i</w:t>
      </w:r>
      <w:r w:rsidRPr="003B3FF0">
        <w:rPr>
          <w:rFonts w:ascii="Calibri" w:hAnsi="Calibri" w:cs="Calibri"/>
          <w:bCs/>
          <w:sz w:val="22"/>
          <w:szCs w:val="22"/>
        </w:rPr>
        <w:t xml:space="preserve"> Zamawiającego dla uzyskanych efektów uruchomienia</w:t>
      </w:r>
      <w:r>
        <w:rPr>
          <w:rFonts w:ascii="Calibri" w:hAnsi="Calibri" w:cs="Calibri"/>
          <w:bCs/>
          <w:sz w:val="22"/>
          <w:szCs w:val="22"/>
        </w:rPr>
        <w:t>,</w:t>
      </w:r>
    </w:p>
    <w:p w14:paraId="7DE1F462" w14:textId="52C16D0D" w:rsidR="003B3FF0" w:rsidRDefault="003B3FF0" w:rsidP="003B3FF0">
      <w:pPr>
        <w:pStyle w:val="NormalnyWeb"/>
        <w:spacing w:before="57" w:after="0"/>
        <w:rPr>
          <w:rFonts w:ascii="Calibri" w:hAnsi="Calibri" w:cs="Calibri"/>
          <w:bCs/>
          <w:sz w:val="22"/>
          <w:szCs w:val="22"/>
        </w:rPr>
      </w:pPr>
      <w:r>
        <w:rPr>
          <w:rFonts w:ascii="Calibri" w:hAnsi="Calibri" w:cs="Calibri"/>
          <w:bCs/>
          <w:sz w:val="22"/>
          <w:szCs w:val="22"/>
        </w:rPr>
        <w:t xml:space="preserve">- </w:t>
      </w:r>
      <w:r w:rsidR="00515039">
        <w:rPr>
          <w:rFonts w:ascii="Calibri" w:hAnsi="Calibri" w:cs="Calibri"/>
          <w:bCs/>
          <w:sz w:val="22"/>
          <w:szCs w:val="22"/>
        </w:rPr>
        <w:t>o</w:t>
      </w:r>
      <w:r w:rsidR="00515039" w:rsidRPr="00515039">
        <w:rPr>
          <w:rFonts w:ascii="Calibri" w:hAnsi="Calibri" w:cs="Calibri"/>
          <w:bCs/>
          <w:sz w:val="22"/>
          <w:szCs w:val="22"/>
        </w:rPr>
        <w:t>prac</w:t>
      </w:r>
      <w:r w:rsidR="00515039">
        <w:rPr>
          <w:rFonts w:ascii="Calibri" w:hAnsi="Calibri" w:cs="Calibri"/>
          <w:bCs/>
          <w:sz w:val="22"/>
          <w:szCs w:val="22"/>
        </w:rPr>
        <w:t>owania</w:t>
      </w:r>
      <w:r w:rsidR="00515039" w:rsidRPr="00515039">
        <w:rPr>
          <w:rFonts w:ascii="Calibri" w:hAnsi="Calibri" w:cs="Calibri"/>
          <w:bCs/>
          <w:sz w:val="22"/>
          <w:szCs w:val="22"/>
        </w:rPr>
        <w:t xml:space="preserve"> instrukcj</w:t>
      </w:r>
      <w:r w:rsidR="00515039">
        <w:rPr>
          <w:rFonts w:ascii="Calibri" w:hAnsi="Calibri" w:cs="Calibri"/>
          <w:bCs/>
          <w:sz w:val="22"/>
          <w:szCs w:val="22"/>
        </w:rPr>
        <w:t>i</w:t>
      </w:r>
      <w:r w:rsidR="00515039" w:rsidRPr="00515039">
        <w:rPr>
          <w:rFonts w:ascii="Calibri" w:hAnsi="Calibri" w:cs="Calibri"/>
          <w:bCs/>
          <w:sz w:val="22"/>
          <w:szCs w:val="22"/>
        </w:rPr>
        <w:t xml:space="preserve"> eksploatacji technologicznej, instrukcj</w:t>
      </w:r>
      <w:r w:rsidR="00515039">
        <w:rPr>
          <w:rFonts w:ascii="Calibri" w:hAnsi="Calibri" w:cs="Calibri"/>
          <w:bCs/>
          <w:sz w:val="22"/>
          <w:szCs w:val="22"/>
        </w:rPr>
        <w:t>i</w:t>
      </w:r>
      <w:r w:rsidR="00515039" w:rsidRPr="00515039">
        <w:rPr>
          <w:rFonts w:ascii="Calibri" w:hAnsi="Calibri" w:cs="Calibri"/>
          <w:bCs/>
          <w:sz w:val="22"/>
          <w:szCs w:val="22"/>
        </w:rPr>
        <w:t xml:space="preserve"> eksploatacji i utrzymania ruchu oraz instrukcj</w:t>
      </w:r>
      <w:r w:rsidR="00515039">
        <w:rPr>
          <w:rFonts w:ascii="Calibri" w:hAnsi="Calibri" w:cs="Calibri"/>
          <w:bCs/>
          <w:sz w:val="22"/>
          <w:szCs w:val="22"/>
        </w:rPr>
        <w:t xml:space="preserve">i </w:t>
      </w:r>
      <w:r w:rsidR="00515039" w:rsidRPr="00515039">
        <w:rPr>
          <w:rFonts w:ascii="Calibri" w:hAnsi="Calibri" w:cs="Calibri"/>
          <w:bCs/>
          <w:sz w:val="22"/>
          <w:szCs w:val="22"/>
        </w:rPr>
        <w:t>dla poszczególnych stanowisk dla nowych i zmodernizowanych elementów Zakładu</w:t>
      </w:r>
    </w:p>
    <w:p w14:paraId="237020D7" w14:textId="4BC130F4" w:rsidR="00D32E78" w:rsidRPr="003430E3" w:rsidRDefault="00515039" w:rsidP="003B3FF0">
      <w:pPr>
        <w:pStyle w:val="NormalnyWeb"/>
        <w:spacing w:before="57" w:after="0"/>
        <w:rPr>
          <w:rFonts w:ascii="Calibri" w:hAnsi="Calibri" w:cs="Calibri"/>
          <w:bCs/>
          <w:sz w:val="22"/>
          <w:szCs w:val="22"/>
        </w:rPr>
      </w:pPr>
      <w:r>
        <w:rPr>
          <w:rFonts w:ascii="Calibri" w:hAnsi="Calibri" w:cs="Calibri"/>
          <w:bCs/>
          <w:sz w:val="22"/>
          <w:szCs w:val="22"/>
        </w:rPr>
        <w:t>- o</w:t>
      </w:r>
      <w:r w:rsidRPr="00515039">
        <w:rPr>
          <w:rFonts w:ascii="Calibri" w:hAnsi="Calibri" w:cs="Calibri"/>
          <w:bCs/>
          <w:sz w:val="22"/>
          <w:szCs w:val="22"/>
        </w:rPr>
        <w:t>prac</w:t>
      </w:r>
      <w:r>
        <w:rPr>
          <w:rFonts w:ascii="Calibri" w:hAnsi="Calibri" w:cs="Calibri"/>
          <w:bCs/>
          <w:sz w:val="22"/>
          <w:szCs w:val="22"/>
        </w:rPr>
        <w:t>owania</w:t>
      </w:r>
      <w:r w:rsidRPr="00515039">
        <w:rPr>
          <w:rFonts w:ascii="Calibri" w:hAnsi="Calibri" w:cs="Calibri"/>
          <w:bCs/>
          <w:sz w:val="22"/>
          <w:szCs w:val="22"/>
        </w:rPr>
        <w:t xml:space="preserve"> i uzyska</w:t>
      </w:r>
      <w:r>
        <w:rPr>
          <w:rFonts w:ascii="Calibri" w:hAnsi="Calibri" w:cs="Calibri"/>
          <w:bCs/>
          <w:sz w:val="22"/>
          <w:szCs w:val="22"/>
        </w:rPr>
        <w:t>nia</w:t>
      </w:r>
      <w:r w:rsidRPr="00515039">
        <w:rPr>
          <w:rFonts w:ascii="Calibri" w:hAnsi="Calibri" w:cs="Calibri"/>
          <w:bCs/>
          <w:sz w:val="22"/>
          <w:szCs w:val="22"/>
        </w:rPr>
        <w:t xml:space="preserve"> akceptacj</w:t>
      </w:r>
      <w:r>
        <w:rPr>
          <w:rFonts w:ascii="Calibri" w:hAnsi="Calibri" w:cs="Calibri"/>
          <w:bCs/>
          <w:sz w:val="22"/>
          <w:szCs w:val="22"/>
        </w:rPr>
        <w:t>i</w:t>
      </w:r>
      <w:r w:rsidRPr="00515039">
        <w:rPr>
          <w:rFonts w:ascii="Calibri" w:hAnsi="Calibri" w:cs="Calibri"/>
          <w:bCs/>
          <w:sz w:val="22"/>
          <w:szCs w:val="22"/>
        </w:rPr>
        <w:t xml:space="preserve"> Zamawiającego dla dokumentacji powykonawczej wykonanej w skali ustalone z Zamawiającym, ujmującej wszystkie zmiany wprowadzone realizacją zamówienia, w tym zawierającą inwentaryzację geodezyjną wykonanych obiektów i instalacji wraz z połączeniami międzyobiektowymi.</w:t>
      </w:r>
    </w:p>
    <w:p w14:paraId="04C7D948" w14:textId="77777777" w:rsidR="005267CB" w:rsidRPr="003430E3" w:rsidRDefault="005267CB" w:rsidP="002C6D05">
      <w:pPr>
        <w:pStyle w:val="NormalnyWeb"/>
        <w:spacing w:before="57" w:after="0"/>
        <w:rPr>
          <w:rFonts w:ascii="Calibri" w:hAnsi="Calibri" w:cs="Calibri"/>
          <w:bCs/>
          <w:sz w:val="22"/>
          <w:szCs w:val="22"/>
        </w:rPr>
      </w:pPr>
      <w:r w:rsidRPr="003430E3">
        <w:rPr>
          <w:rFonts w:ascii="Calibri" w:hAnsi="Calibri" w:cs="Calibri"/>
          <w:bCs/>
          <w:sz w:val="22"/>
          <w:szCs w:val="22"/>
        </w:rPr>
        <w:t>- zastosowania w projekcie rozwiązań standardowych skutkujących optymalizacją kosztów po uprzednim ich zaakceptowaniu przez Zamawiającego,</w:t>
      </w:r>
    </w:p>
    <w:p w14:paraId="01E744D0" w14:textId="77777777" w:rsidR="005267CB" w:rsidRPr="003430E3" w:rsidRDefault="005267CB" w:rsidP="002C6D05">
      <w:pPr>
        <w:pStyle w:val="NormalnyWeb"/>
        <w:spacing w:before="57" w:after="0"/>
        <w:rPr>
          <w:rFonts w:ascii="Calibri" w:hAnsi="Calibri" w:cs="Calibri"/>
          <w:bCs/>
          <w:sz w:val="22"/>
          <w:szCs w:val="22"/>
        </w:rPr>
      </w:pPr>
      <w:r w:rsidRPr="003430E3">
        <w:rPr>
          <w:rFonts w:ascii="Calibri" w:hAnsi="Calibri" w:cs="Calibri"/>
          <w:bCs/>
          <w:sz w:val="22"/>
          <w:szCs w:val="22"/>
        </w:rPr>
        <w:t>- wykonania przedmiotu umowy przez osoby posiadające stosowne, wymagane prawem uprawnienia zawodowe,</w:t>
      </w:r>
    </w:p>
    <w:p w14:paraId="046CBE56" w14:textId="172B8EE2" w:rsidR="006D3F45" w:rsidRPr="00393E4B" w:rsidRDefault="005267CB" w:rsidP="002C6D05">
      <w:pPr>
        <w:pStyle w:val="NormalnyWeb"/>
        <w:spacing w:before="57" w:after="0"/>
        <w:rPr>
          <w:u w:val="single"/>
        </w:rPr>
      </w:pPr>
      <w:r w:rsidRPr="003430E3">
        <w:rPr>
          <w:rFonts w:ascii="Calibri" w:hAnsi="Calibri" w:cs="Calibri"/>
          <w:bCs/>
          <w:sz w:val="22"/>
          <w:szCs w:val="22"/>
        </w:rPr>
        <w:t xml:space="preserve">- przekazania dokumentacji projektowej </w:t>
      </w:r>
      <w:r w:rsidRPr="00393E4B">
        <w:rPr>
          <w:rFonts w:ascii="Calibri" w:hAnsi="Calibri" w:cs="Calibri"/>
          <w:bCs/>
          <w:sz w:val="22"/>
          <w:szCs w:val="22"/>
          <w:u w:val="single"/>
        </w:rPr>
        <w:t xml:space="preserve">w wersji pisemnej (papierowej) </w:t>
      </w:r>
      <w:r w:rsidR="00393E4B" w:rsidRPr="00393E4B">
        <w:rPr>
          <w:rFonts w:ascii="Calibri" w:hAnsi="Calibri" w:cs="Calibri"/>
          <w:bCs/>
          <w:sz w:val="22"/>
          <w:szCs w:val="22"/>
          <w:u w:val="single"/>
        </w:rPr>
        <w:t>:</w:t>
      </w:r>
    </w:p>
    <w:p w14:paraId="3DE96478" w14:textId="1F695130" w:rsidR="006D3F45" w:rsidRPr="006D3F45" w:rsidRDefault="006D3F45" w:rsidP="006D3F45">
      <w:pPr>
        <w:pStyle w:val="NormalnyWeb"/>
        <w:spacing w:before="57" w:after="0"/>
        <w:ind w:left="269" w:firstLine="439"/>
        <w:rPr>
          <w:rFonts w:ascii="Calibri" w:hAnsi="Calibri" w:cs="Calibri"/>
          <w:bCs/>
          <w:sz w:val="22"/>
          <w:szCs w:val="22"/>
        </w:rPr>
      </w:pPr>
      <w:r w:rsidRPr="006D3F45">
        <w:rPr>
          <w:rFonts w:ascii="Calibri" w:hAnsi="Calibri" w:cs="Calibri"/>
          <w:sz w:val="20"/>
          <w:szCs w:val="20"/>
        </w:rPr>
        <w:t>a)</w:t>
      </w:r>
      <w:r>
        <w:rPr>
          <w:rFonts w:ascii="Calibri" w:hAnsi="Calibri" w:cs="Calibri"/>
          <w:sz w:val="20"/>
          <w:szCs w:val="20"/>
        </w:rPr>
        <w:t xml:space="preserve"> </w:t>
      </w:r>
      <w:r w:rsidRPr="006D3F45">
        <w:rPr>
          <w:rFonts w:ascii="Calibri" w:hAnsi="Calibri" w:cs="Calibri"/>
          <w:bCs/>
          <w:sz w:val="22"/>
          <w:szCs w:val="22"/>
        </w:rPr>
        <w:t>jeden opieczętowany komplet projektu budowlanego, zatwierdzony przez organ administracji</w:t>
      </w:r>
      <w:r w:rsidR="005267CB" w:rsidRPr="003430E3">
        <w:rPr>
          <w:rFonts w:ascii="Calibri" w:hAnsi="Calibri" w:cs="Calibri"/>
          <w:bCs/>
          <w:sz w:val="22"/>
          <w:szCs w:val="22"/>
        </w:rPr>
        <w:t xml:space="preserve"> </w:t>
      </w:r>
      <w:r w:rsidRPr="006D3F45">
        <w:rPr>
          <w:rFonts w:ascii="Calibri" w:hAnsi="Calibri" w:cs="Calibri"/>
          <w:bCs/>
          <w:sz w:val="22"/>
          <w:szCs w:val="22"/>
        </w:rPr>
        <w:t>budowlanej wydający pozwolenie na budowę lub zgłoszenie robót niewymagających uzyskania</w:t>
      </w:r>
      <w:r>
        <w:rPr>
          <w:rFonts w:ascii="Calibri" w:hAnsi="Calibri" w:cs="Calibri"/>
          <w:bCs/>
          <w:sz w:val="22"/>
          <w:szCs w:val="22"/>
        </w:rPr>
        <w:t xml:space="preserve"> </w:t>
      </w:r>
      <w:r w:rsidRPr="006D3F45">
        <w:rPr>
          <w:rFonts w:ascii="Calibri" w:hAnsi="Calibri" w:cs="Calibri"/>
          <w:bCs/>
          <w:sz w:val="22"/>
          <w:szCs w:val="22"/>
        </w:rPr>
        <w:t>decyzji pozwolenia na budowę,</w:t>
      </w:r>
    </w:p>
    <w:p w14:paraId="3DC02B15" w14:textId="052D9A40" w:rsidR="006D3F45" w:rsidRPr="006D3F45" w:rsidRDefault="006D3F45"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 xml:space="preserve">b) </w:t>
      </w:r>
      <w:r w:rsidRPr="006D3F45">
        <w:rPr>
          <w:rFonts w:ascii="Calibri" w:hAnsi="Calibri" w:cs="Calibri"/>
          <w:bCs/>
          <w:sz w:val="22"/>
          <w:szCs w:val="22"/>
        </w:rPr>
        <w:t>jeden komplet informacji dotyczącej bezpieczeństwa i ochrony zdrowia, (jeśli będzie wymagan</w:t>
      </w:r>
      <w:r w:rsidR="00497ABB">
        <w:rPr>
          <w:rFonts w:ascii="Calibri" w:hAnsi="Calibri" w:cs="Calibri"/>
          <w:bCs/>
          <w:sz w:val="22"/>
          <w:szCs w:val="22"/>
        </w:rPr>
        <w:t>a</w:t>
      </w:r>
      <w:r w:rsidRPr="006D3F45">
        <w:rPr>
          <w:rFonts w:ascii="Calibri" w:hAnsi="Calibri" w:cs="Calibri"/>
          <w:bCs/>
          <w:sz w:val="22"/>
          <w:szCs w:val="22"/>
        </w:rPr>
        <w:t>),</w:t>
      </w:r>
    </w:p>
    <w:p w14:paraId="10419627" w14:textId="6831B747" w:rsidR="006D3F45" w:rsidRPr="006D3F45" w:rsidRDefault="006D3F45"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 xml:space="preserve">c) </w:t>
      </w:r>
      <w:r w:rsidRPr="006D3F45">
        <w:rPr>
          <w:rFonts w:ascii="Calibri" w:hAnsi="Calibri" w:cs="Calibri"/>
          <w:bCs/>
          <w:sz w:val="22"/>
          <w:szCs w:val="22"/>
        </w:rPr>
        <w:t xml:space="preserve">cztery komplety dokumentacji </w:t>
      </w:r>
      <w:r w:rsidR="004C4377">
        <w:rPr>
          <w:rFonts w:ascii="Calibri" w:hAnsi="Calibri" w:cs="Calibri"/>
          <w:bCs/>
          <w:sz w:val="22"/>
          <w:szCs w:val="22"/>
        </w:rPr>
        <w:t>technicznej/</w:t>
      </w:r>
      <w:r w:rsidRPr="006D3F45">
        <w:rPr>
          <w:rFonts w:ascii="Calibri" w:hAnsi="Calibri" w:cs="Calibri"/>
          <w:bCs/>
          <w:sz w:val="22"/>
          <w:szCs w:val="22"/>
        </w:rPr>
        <w:t>wykonawczej,</w:t>
      </w:r>
    </w:p>
    <w:p w14:paraId="3F2A219F" w14:textId="1A15AE3B" w:rsidR="006D3F45" w:rsidRPr="006D3F45" w:rsidRDefault="006D3F45"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 xml:space="preserve">d) </w:t>
      </w:r>
      <w:r w:rsidRPr="006D3F45">
        <w:rPr>
          <w:rFonts w:ascii="Calibri" w:hAnsi="Calibri" w:cs="Calibri"/>
          <w:bCs/>
          <w:sz w:val="22"/>
          <w:szCs w:val="22"/>
        </w:rPr>
        <w:t>dwa komplety dokumentacji powykonawczej,</w:t>
      </w:r>
    </w:p>
    <w:p w14:paraId="3F0E003A" w14:textId="77777777" w:rsidR="00393E4B" w:rsidRDefault="006D3F45"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 xml:space="preserve">e) </w:t>
      </w:r>
      <w:r w:rsidRPr="006D3F45">
        <w:rPr>
          <w:rFonts w:ascii="Calibri" w:hAnsi="Calibri" w:cs="Calibri"/>
          <w:bCs/>
          <w:sz w:val="22"/>
          <w:szCs w:val="22"/>
        </w:rPr>
        <w:t>dwa komplety instrukcji obsługi, eksploatacji i konserwacji,</w:t>
      </w:r>
      <w:r w:rsidR="00393E4B" w:rsidRPr="00393E4B">
        <w:rPr>
          <w:rFonts w:ascii="Calibri" w:hAnsi="Calibri" w:cs="Calibri"/>
          <w:bCs/>
          <w:sz w:val="22"/>
          <w:szCs w:val="22"/>
        </w:rPr>
        <w:t xml:space="preserve"> </w:t>
      </w:r>
    </w:p>
    <w:p w14:paraId="7BDCB553" w14:textId="73DE41C3" w:rsidR="00CC1966" w:rsidRDefault="00CC1966" w:rsidP="006D3F45">
      <w:pPr>
        <w:pStyle w:val="NormalnyWeb"/>
        <w:spacing w:before="57" w:after="0"/>
        <w:ind w:left="269" w:firstLine="439"/>
        <w:rPr>
          <w:rFonts w:ascii="Calibri" w:hAnsi="Calibri" w:cs="Calibri"/>
          <w:bCs/>
          <w:sz w:val="22"/>
          <w:szCs w:val="22"/>
        </w:rPr>
      </w:pPr>
      <w:r>
        <w:rPr>
          <w:rFonts w:ascii="Calibri" w:hAnsi="Calibri" w:cs="Calibri"/>
          <w:bCs/>
          <w:sz w:val="22"/>
          <w:szCs w:val="22"/>
        </w:rPr>
        <w:t>f) dwa komplety operatu wodnoprawnego</w:t>
      </w:r>
    </w:p>
    <w:p w14:paraId="20478A63" w14:textId="31FD8F06" w:rsidR="005267CB" w:rsidRPr="00393E4B" w:rsidRDefault="00393E4B" w:rsidP="006D3F45">
      <w:pPr>
        <w:pStyle w:val="NormalnyWeb"/>
        <w:spacing w:before="57" w:after="0"/>
        <w:ind w:left="269" w:firstLine="439"/>
        <w:rPr>
          <w:rFonts w:ascii="Calibri" w:hAnsi="Calibri" w:cs="Calibri"/>
          <w:bCs/>
          <w:sz w:val="22"/>
          <w:szCs w:val="22"/>
          <w:u w:val="single"/>
        </w:rPr>
      </w:pPr>
      <w:r w:rsidRPr="00393E4B">
        <w:rPr>
          <w:rFonts w:ascii="Calibri" w:hAnsi="Calibri" w:cs="Calibri"/>
          <w:bCs/>
          <w:sz w:val="22"/>
          <w:szCs w:val="22"/>
          <w:u w:val="single"/>
        </w:rPr>
        <w:t>oraz elektronicznej na płycie CD:</w:t>
      </w:r>
    </w:p>
    <w:p w14:paraId="29BF8F0F" w14:textId="73CD0ACB"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a)</w:t>
      </w:r>
      <w:r w:rsidRPr="00393E4B">
        <w:rPr>
          <w:rFonts w:ascii="Calibri" w:hAnsi="Calibri" w:cs="Calibri"/>
          <w:bCs/>
          <w:sz w:val="22"/>
          <w:szCs w:val="22"/>
        </w:rPr>
        <w:t xml:space="preserve"> projekt budowlany lub opis robót wraz z rysunkami,</w:t>
      </w:r>
    </w:p>
    <w:p w14:paraId="34E00B64" w14:textId="563BC7A0"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 xml:space="preserve">b) </w:t>
      </w:r>
      <w:r w:rsidRPr="00393E4B">
        <w:rPr>
          <w:rFonts w:ascii="Calibri" w:hAnsi="Calibri" w:cs="Calibri"/>
          <w:bCs/>
          <w:sz w:val="22"/>
          <w:szCs w:val="22"/>
        </w:rPr>
        <w:t>projekty wykonawcze (techniczne),</w:t>
      </w:r>
    </w:p>
    <w:p w14:paraId="1221C61C" w14:textId="3248E765" w:rsidR="00393E4B" w:rsidRPr="00393E4B" w:rsidRDefault="00393E4B"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c)</w:t>
      </w:r>
      <w:r w:rsidRPr="00393E4B">
        <w:rPr>
          <w:rFonts w:ascii="Calibri" w:hAnsi="Calibri" w:cs="Calibri"/>
          <w:bCs/>
          <w:sz w:val="22"/>
          <w:szCs w:val="22"/>
        </w:rPr>
        <w:t xml:space="preserve"> dokumentację powykonawczą,</w:t>
      </w:r>
    </w:p>
    <w:p w14:paraId="5991869C" w14:textId="014083A7" w:rsidR="00393E4B" w:rsidRPr="00393E4B" w:rsidRDefault="009F0094" w:rsidP="00393E4B">
      <w:pPr>
        <w:pStyle w:val="NormalnyWeb"/>
        <w:spacing w:before="57" w:after="0"/>
        <w:ind w:left="269" w:firstLine="439"/>
        <w:rPr>
          <w:rFonts w:ascii="Calibri" w:hAnsi="Calibri" w:cs="Calibri"/>
          <w:bCs/>
          <w:sz w:val="22"/>
          <w:szCs w:val="22"/>
        </w:rPr>
      </w:pPr>
      <w:r>
        <w:rPr>
          <w:rFonts w:ascii="Calibri" w:hAnsi="Calibri" w:cs="Calibri"/>
          <w:bCs/>
          <w:sz w:val="22"/>
          <w:szCs w:val="22"/>
        </w:rPr>
        <w:t>d</w:t>
      </w:r>
      <w:r w:rsidR="00393E4B">
        <w:rPr>
          <w:rFonts w:ascii="Calibri" w:hAnsi="Calibri" w:cs="Calibri"/>
          <w:bCs/>
          <w:sz w:val="22"/>
          <w:szCs w:val="22"/>
        </w:rPr>
        <w:t>)</w:t>
      </w:r>
      <w:r w:rsidR="00393E4B" w:rsidRPr="00393E4B">
        <w:rPr>
          <w:rFonts w:ascii="Calibri" w:hAnsi="Calibri" w:cs="Calibri"/>
          <w:bCs/>
          <w:sz w:val="22"/>
          <w:szCs w:val="22"/>
        </w:rPr>
        <w:t xml:space="preserve"> instrukcję obsługi i eksploatacji stacji.</w:t>
      </w:r>
    </w:p>
    <w:p w14:paraId="3EE604AF" w14:textId="77777777" w:rsidR="00393E4B" w:rsidRPr="00393E4B" w:rsidRDefault="00393E4B" w:rsidP="00515039">
      <w:pPr>
        <w:pStyle w:val="NormalnyWeb"/>
        <w:spacing w:before="57" w:after="0"/>
        <w:ind w:left="709" w:hanging="1"/>
        <w:rPr>
          <w:rFonts w:ascii="Calibri" w:hAnsi="Calibri" w:cs="Calibri"/>
          <w:bCs/>
          <w:sz w:val="22"/>
          <w:szCs w:val="22"/>
        </w:rPr>
      </w:pPr>
      <w:r w:rsidRPr="00393E4B">
        <w:rPr>
          <w:rFonts w:ascii="Calibri" w:hAnsi="Calibri" w:cs="Calibri"/>
          <w:bCs/>
          <w:sz w:val="22"/>
          <w:szCs w:val="22"/>
        </w:rPr>
        <w:lastRenderedPageBreak/>
        <w:t>Wersja cyfrowa wykonana zostanie z zastosowaniem następujących formatów elektronicznych:</w:t>
      </w:r>
    </w:p>
    <w:p w14:paraId="194E8AA3" w14:textId="77777777" w:rsidR="00393E4B" w:rsidRPr="00393E4B" w:rsidRDefault="00393E4B" w:rsidP="00393E4B">
      <w:pPr>
        <w:pStyle w:val="NormalnyWeb"/>
        <w:spacing w:before="57" w:after="0"/>
        <w:ind w:left="269" w:firstLine="439"/>
        <w:rPr>
          <w:rFonts w:ascii="Calibri" w:hAnsi="Calibri" w:cs="Calibri"/>
          <w:bCs/>
          <w:sz w:val="22"/>
          <w:szCs w:val="22"/>
        </w:rPr>
      </w:pPr>
      <w:r w:rsidRPr="00393E4B">
        <w:rPr>
          <w:rFonts w:ascii="Calibri" w:hAnsi="Calibri" w:cs="Calibri"/>
          <w:bCs/>
          <w:sz w:val="22"/>
          <w:szCs w:val="22"/>
        </w:rPr>
        <w:t>- Opisy, zestawienia, obliczenia – pliki w formacie *.doc lub *.pdf</w:t>
      </w:r>
    </w:p>
    <w:p w14:paraId="7529599E" w14:textId="77777777" w:rsidR="00393E4B" w:rsidRPr="00393E4B" w:rsidRDefault="00393E4B" w:rsidP="00393E4B">
      <w:pPr>
        <w:pStyle w:val="NormalnyWeb"/>
        <w:spacing w:before="57" w:after="0"/>
        <w:ind w:left="269" w:firstLine="439"/>
        <w:rPr>
          <w:rFonts w:ascii="Calibri" w:hAnsi="Calibri" w:cs="Calibri"/>
          <w:bCs/>
          <w:sz w:val="22"/>
          <w:szCs w:val="22"/>
        </w:rPr>
      </w:pPr>
      <w:r w:rsidRPr="00393E4B">
        <w:rPr>
          <w:rFonts w:ascii="Calibri" w:hAnsi="Calibri" w:cs="Calibri"/>
          <w:bCs/>
          <w:sz w:val="22"/>
          <w:szCs w:val="22"/>
        </w:rPr>
        <w:t>- Rysunki: pliki w formacie *.dxf, *.dwg, lub *.pdf</w:t>
      </w:r>
    </w:p>
    <w:p w14:paraId="3F00E703" w14:textId="531D5886" w:rsidR="009D59E7" w:rsidRPr="008C2B3B" w:rsidRDefault="00393E4B" w:rsidP="008C2B3B">
      <w:pPr>
        <w:pStyle w:val="NormalnyWeb"/>
        <w:spacing w:before="57" w:after="0"/>
        <w:ind w:left="269" w:firstLine="439"/>
        <w:rPr>
          <w:rFonts w:ascii="Calibri" w:hAnsi="Calibri" w:cs="Calibri"/>
          <w:bCs/>
          <w:sz w:val="22"/>
          <w:szCs w:val="22"/>
        </w:rPr>
      </w:pPr>
      <w:r w:rsidRPr="00393E4B">
        <w:rPr>
          <w:rFonts w:ascii="Calibri" w:hAnsi="Calibri" w:cs="Calibri"/>
          <w:bCs/>
          <w:sz w:val="22"/>
          <w:szCs w:val="22"/>
        </w:rPr>
        <w:t>- Zestawienia, obliczenia – pliki w formacie *.xls, lub *.pdf</w:t>
      </w:r>
    </w:p>
    <w:p w14:paraId="3CBF6626" w14:textId="0EB48938" w:rsidR="009D59E7" w:rsidRPr="009D59E7" w:rsidRDefault="009D59E7" w:rsidP="008C2B3B">
      <w:pPr>
        <w:pStyle w:val="NormalnyWeb"/>
        <w:spacing w:before="57" w:after="0"/>
        <w:ind w:left="709"/>
        <w:rPr>
          <w:rFonts w:ascii="Calibri" w:hAnsi="Calibri" w:cs="Calibri"/>
          <w:bCs/>
          <w:i/>
          <w:iCs/>
          <w:sz w:val="22"/>
          <w:szCs w:val="22"/>
        </w:rPr>
      </w:pPr>
      <w:r w:rsidRPr="009D59E7">
        <w:rPr>
          <w:rFonts w:ascii="Calibri" w:hAnsi="Calibri" w:cs="Calibri"/>
          <w:bCs/>
          <w:i/>
          <w:iCs/>
          <w:sz w:val="22"/>
          <w:szCs w:val="22"/>
        </w:rPr>
        <w:t>UWAGA!</w:t>
      </w:r>
    </w:p>
    <w:p w14:paraId="6462EF40" w14:textId="6B7EF78D" w:rsidR="009D59E7" w:rsidRPr="009D59E7" w:rsidRDefault="009D59E7" w:rsidP="008C2B3B">
      <w:pPr>
        <w:pStyle w:val="NormalnyWeb"/>
        <w:spacing w:before="57" w:after="0"/>
        <w:ind w:left="709"/>
        <w:rPr>
          <w:rFonts w:ascii="Calibri" w:hAnsi="Calibri" w:cs="Calibri"/>
          <w:bCs/>
          <w:i/>
          <w:iCs/>
          <w:sz w:val="22"/>
          <w:szCs w:val="22"/>
        </w:rPr>
      </w:pPr>
      <w:r w:rsidRPr="009D59E7">
        <w:rPr>
          <w:rFonts w:ascii="Calibri" w:hAnsi="Calibri" w:cs="Calibri"/>
          <w:bCs/>
          <w:i/>
          <w:iCs/>
          <w:sz w:val="22"/>
          <w:szCs w:val="22"/>
        </w:rPr>
        <w:t>W dokumentacji wykonawca nie może wskazywać znaków towarowych, patentów lub pochodzenia, chyba, że będzie to uzasadnione specyfiką przedmiotu zamówienia i nie będzie można opisać przedmiotu zamówienia za pomocą dostatecznie dokładnych określeń, a wskazaniu takiemu będą towarzyszyć wyrazy równoważny. Dopuszczając możliwość rozwiązania równoważnego, wykonawca winien dokładnie wskazać zakres tej równoważności poprzez precyzyjne określenie wymagań w odniesieniu do dopuszczanego zakresu równoważności i uzyskać zgodę Zamawiającego.</w:t>
      </w:r>
    </w:p>
    <w:p w14:paraId="1BAFEFDC" w14:textId="2F64F89F" w:rsidR="00FA43ED" w:rsidRPr="003430E3" w:rsidRDefault="008B5832" w:rsidP="008B5832">
      <w:pPr>
        <w:pStyle w:val="NormalnyWeb"/>
        <w:spacing w:before="57" w:after="0"/>
        <w:ind w:left="269"/>
        <w:rPr>
          <w:rFonts w:ascii="Calibri" w:hAnsi="Calibri" w:cs="Calibri"/>
          <w:bCs/>
          <w:sz w:val="22"/>
          <w:szCs w:val="22"/>
        </w:rPr>
      </w:pPr>
      <w:r>
        <w:rPr>
          <w:rFonts w:ascii="Calibri" w:hAnsi="Calibri" w:cs="Calibri"/>
          <w:bCs/>
          <w:sz w:val="22"/>
          <w:szCs w:val="22"/>
        </w:rPr>
        <w:t xml:space="preserve">- należytego reprezentowania Zamawiającego </w:t>
      </w:r>
      <w:r w:rsidRPr="008B5832">
        <w:rPr>
          <w:rFonts w:ascii="Calibri" w:hAnsi="Calibri" w:cs="Calibri"/>
          <w:bCs/>
          <w:sz w:val="22"/>
          <w:szCs w:val="22"/>
        </w:rPr>
        <w:t>w postępowaniach administracyjnych dotyczących uzyskania wymaganych uzgodnień oraz decyzji, a w szczególności spełniać wymagania właściwych organów w zakresie obowiązków Zamawiającego dotyczących dokumentacji projektowej (wyjaśnienia, ustalenia, zmiany, poprawki itp.).</w:t>
      </w:r>
    </w:p>
    <w:p w14:paraId="7394B73E" w14:textId="77777777" w:rsidR="005267CB" w:rsidRPr="003430E3"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t>- dokumentacja projektowa będąca przedmiotem zamówienia powinna zawierać optymalne rozwiązania funkcjonalno-użytkowe, konstrukcyjne, materiałowe i kosztowe oraz wszystkie niezbędne rysunki szczegółów wraz z dokładnym opisem i charakterystyką techniczną w sposób umożliwiający realizację robót budowlanych bez konieczności sporządzania dodatkowych opracowań i uzupełnień.</w:t>
      </w:r>
    </w:p>
    <w:p w14:paraId="2B46B25C" w14:textId="77777777" w:rsidR="005267CB" w:rsidRPr="003430E3"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t>- usunięcia na koszt własny błędów w dokumentacji, nieujawnionych w czasie odbioru, w najkrótszym uzasadnionym terminie natychmiast  po ich wykryciu w okresie realizacji robót wykonywanych na podstawie projektu, aby nie dochodziło do nieuzasadnionego ich przerywania lub przedłużania czasu ich ukończenia.</w:t>
      </w:r>
    </w:p>
    <w:p w14:paraId="4FC42777" w14:textId="1BB60CCC" w:rsidR="005267CB" w:rsidRDefault="005267CB" w:rsidP="003430E3">
      <w:pPr>
        <w:pStyle w:val="NormalnyWeb"/>
        <w:spacing w:before="57" w:after="0"/>
        <w:ind w:left="269"/>
        <w:rPr>
          <w:rFonts w:ascii="Calibri" w:hAnsi="Calibri" w:cs="Calibri"/>
          <w:bCs/>
          <w:sz w:val="22"/>
          <w:szCs w:val="22"/>
        </w:rPr>
      </w:pPr>
      <w:r w:rsidRPr="003430E3">
        <w:rPr>
          <w:rFonts w:ascii="Calibri" w:hAnsi="Calibri" w:cs="Calibri"/>
          <w:bCs/>
          <w:sz w:val="22"/>
          <w:szCs w:val="22"/>
        </w:rPr>
        <w:t>- dokonanie, w imieniu zamawiającego, zgłoszenia robót budowlanych i uzyskanie pozwolenia na budowę od Starosty Powiatu Bytowskiego w oparciu o sporządzony przez Wykonawcę projekt budowlany wykonany zgodnie z obowiązującymi przepisami,</w:t>
      </w:r>
    </w:p>
    <w:p w14:paraId="22D11B53" w14:textId="77777777" w:rsidR="007C5ED1" w:rsidRPr="003430E3" w:rsidRDefault="007C5ED1" w:rsidP="003430E3">
      <w:pPr>
        <w:pStyle w:val="NormalnyWeb"/>
        <w:spacing w:before="57" w:after="0"/>
        <w:ind w:left="269"/>
        <w:rPr>
          <w:rFonts w:ascii="Calibri" w:hAnsi="Calibri" w:cs="Calibri"/>
          <w:bCs/>
          <w:sz w:val="22"/>
          <w:szCs w:val="22"/>
        </w:rPr>
      </w:pPr>
    </w:p>
    <w:p w14:paraId="60714D1E" w14:textId="64BDCE7C" w:rsidR="002D6D2A" w:rsidRPr="00EE4F24"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u w:val="single"/>
          <w:bdr w:val="none" w:sz="0" w:space="0" w:color="auto"/>
          <w:lang w:eastAsia="en-US"/>
        </w:rPr>
        <w:t>D</w:t>
      </w:r>
      <w:r w:rsidRPr="00775E25">
        <w:rPr>
          <w:rFonts w:cs="Times New Roman"/>
          <w:color w:val="auto"/>
          <w:u w:val="single"/>
          <w:bdr w:val="none" w:sz="0" w:space="0" w:color="auto"/>
          <w:lang w:eastAsia="en-US"/>
        </w:rPr>
        <w:t>. wykonanie robót budowlanych</w:t>
      </w:r>
      <w:r>
        <w:rPr>
          <w:rFonts w:cs="Times New Roman"/>
          <w:color w:val="auto"/>
          <w:u w:val="single"/>
          <w:bdr w:val="none" w:sz="0" w:space="0" w:color="auto"/>
          <w:lang w:eastAsia="en-US"/>
        </w:rPr>
        <w:t>,</w:t>
      </w:r>
      <w:r w:rsidRPr="00E55F1C">
        <w:rPr>
          <w:rFonts w:cs="Times New Roman"/>
          <w:color w:val="auto"/>
          <w:bdr w:val="none" w:sz="0" w:space="0" w:color="auto"/>
          <w:lang w:eastAsia="en-US"/>
        </w:rPr>
        <w:t xml:space="preserve"> </w:t>
      </w:r>
      <w:r w:rsidRPr="00532419">
        <w:rPr>
          <w:rFonts w:cs="Times New Roman"/>
          <w:color w:val="auto"/>
          <w:bdr w:val="none" w:sz="0" w:space="0" w:color="auto"/>
          <w:lang w:eastAsia="en-US"/>
        </w:rPr>
        <w:t xml:space="preserve">sanitarnych, elektrycznych i wszelkich innych wymaganych </w:t>
      </w:r>
      <w:r w:rsidRPr="00E55F1C">
        <w:rPr>
          <w:rFonts w:cs="Times New Roman"/>
          <w:color w:val="auto"/>
          <w:bdr w:val="none" w:sz="0" w:space="0" w:color="auto"/>
          <w:lang w:eastAsia="en-US"/>
        </w:rPr>
        <w:t xml:space="preserve">na podstawie opracowanej i zatwierdzonej dokumentacji projektowej oraz w oparciu o ostateczną decyzję o pozwoleniu na budowę wydaną przez Starostę </w:t>
      </w:r>
      <w:r>
        <w:rPr>
          <w:rFonts w:cs="Times New Roman"/>
          <w:color w:val="auto"/>
          <w:bdr w:val="none" w:sz="0" w:space="0" w:color="auto"/>
          <w:lang w:eastAsia="en-US"/>
        </w:rPr>
        <w:t>Bytowskiego</w:t>
      </w:r>
      <w:r w:rsidRPr="00E55F1C">
        <w:rPr>
          <w:rFonts w:cs="Times New Roman"/>
          <w:color w:val="auto"/>
          <w:bdr w:val="none" w:sz="0" w:space="0" w:color="auto"/>
          <w:lang w:eastAsia="en-US"/>
        </w:rPr>
        <w:t xml:space="preserve"> oraz dokumentację wykonawczą będącą rozwinięciem / uszczegółowieniem projektu budowlanego</w:t>
      </w:r>
      <w:r>
        <w:rPr>
          <w:rFonts w:cs="Times New Roman"/>
          <w:color w:val="auto"/>
          <w:bdr w:val="none" w:sz="0" w:space="0" w:color="auto"/>
          <w:lang w:eastAsia="en-US"/>
        </w:rPr>
        <w:t xml:space="preserve">. </w:t>
      </w:r>
    </w:p>
    <w:p w14:paraId="75A8673D" w14:textId="533942B1"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u w:val="single"/>
          <w:bdr w:val="none" w:sz="0" w:space="0" w:color="auto"/>
          <w:lang w:eastAsia="en-US"/>
        </w:rPr>
        <w:t>E</w:t>
      </w:r>
      <w:r w:rsidRPr="00775E25">
        <w:rPr>
          <w:rFonts w:cs="Times New Roman"/>
          <w:color w:val="auto"/>
          <w:u w:val="single"/>
          <w:bdr w:val="none" w:sz="0" w:space="0" w:color="auto"/>
          <w:lang w:eastAsia="en-US"/>
        </w:rPr>
        <w:t>. sporządzenie dokumentacji powykonawczej</w:t>
      </w:r>
      <w:r w:rsidRPr="00775E25">
        <w:rPr>
          <w:rFonts w:cs="Times New Roman"/>
          <w:color w:val="auto"/>
          <w:bdr w:val="none" w:sz="0" w:space="0" w:color="auto"/>
          <w:lang w:eastAsia="en-US"/>
        </w:rPr>
        <w:t xml:space="preserve"> i uzyskanie wszelkich opinii,</w:t>
      </w:r>
      <w:r>
        <w:rPr>
          <w:rFonts w:cs="Times New Roman"/>
          <w:color w:val="auto"/>
          <w:bdr w:val="none" w:sz="0" w:space="0" w:color="auto"/>
          <w:lang w:eastAsia="en-US"/>
        </w:rPr>
        <w:t xml:space="preserve"> map,</w:t>
      </w:r>
      <w:r w:rsidRPr="00775E25">
        <w:rPr>
          <w:rFonts w:cs="Times New Roman"/>
          <w:color w:val="auto"/>
          <w:bdr w:val="none" w:sz="0" w:space="0" w:color="auto"/>
          <w:lang w:eastAsia="en-US"/>
        </w:rPr>
        <w:t xml:space="preserve"> uzgodnień, zaświadczeń i </w:t>
      </w:r>
      <w:r w:rsidRPr="00A833DE">
        <w:rPr>
          <w:rFonts w:cs="Times New Roman"/>
          <w:color w:val="auto"/>
          <w:bdr w:val="none" w:sz="0" w:space="0" w:color="auto"/>
          <w:lang w:eastAsia="en-US"/>
        </w:rPr>
        <w:t xml:space="preserve">pozwoleń na użytkowanie </w:t>
      </w:r>
      <w:r w:rsidR="003603F2">
        <w:rPr>
          <w:rFonts w:cs="Times New Roman"/>
          <w:color w:val="auto"/>
          <w:bdr w:val="none" w:sz="0" w:space="0" w:color="auto"/>
          <w:lang w:eastAsia="en-US"/>
        </w:rPr>
        <w:t xml:space="preserve">(jeżeli będzie konieczne) </w:t>
      </w:r>
      <w:r w:rsidRPr="00A833DE">
        <w:rPr>
          <w:rFonts w:cs="Times New Roman"/>
          <w:color w:val="auto"/>
          <w:bdr w:val="none" w:sz="0" w:space="0" w:color="auto"/>
          <w:lang w:eastAsia="en-US"/>
        </w:rPr>
        <w:t>wybudowanego obiektu</w:t>
      </w:r>
      <w:r>
        <w:rPr>
          <w:rFonts w:cs="Times New Roman"/>
          <w:color w:val="auto"/>
          <w:bdr w:val="none" w:sz="0" w:space="0" w:color="auto"/>
          <w:lang w:eastAsia="en-US"/>
        </w:rPr>
        <w:t xml:space="preserve"> </w:t>
      </w:r>
      <w:r w:rsidRPr="002D6D2A">
        <w:rPr>
          <w:rFonts w:cs="Times New Roman"/>
          <w:color w:val="auto"/>
          <w:bdr w:val="none" w:sz="0" w:space="0" w:color="auto"/>
          <w:lang w:eastAsia="en-US"/>
        </w:rPr>
        <w:t>wraz z niezbędnymi uzgodnieniami organów administracji publicznej (w tym przez KM PSP, PSSE w Bytowie- jeżeli konieczne)</w:t>
      </w:r>
    </w:p>
    <w:p w14:paraId="588D8C37" w14:textId="77777777"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Pr>
          <w:rFonts w:cs="Times New Roman"/>
          <w:color w:val="auto"/>
          <w:u w:val="single"/>
          <w:bdr w:val="none" w:sz="0" w:space="0" w:color="auto"/>
          <w:lang w:eastAsia="en-US"/>
        </w:rPr>
        <w:t>F</w:t>
      </w:r>
      <w:r w:rsidRPr="00775E25">
        <w:rPr>
          <w:rFonts w:cs="Times New Roman"/>
          <w:color w:val="auto"/>
          <w:u w:val="single"/>
          <w:bdr w:val="none" w:sz="0" w:space="0" w:color="auto"/>
          <w:lang w:eastAsia="en-US"/>
        </w:rPr>
        <w:t>. prowadzenie nadzoru autorskiego</w:t>
      </w:r>
      <w:r w:rsidRPr="00775E25">
        <w:rPr>
          <w:rFonts w:cs="Times New Roman"/>
          <w:color w:val="auto"/>
          <w:bdr w:val="none" w:sz="0" w:space="0" w:color="auto"/>
          <w:lang w:eastAsia="en-US"/>
        </w:rPr>
        <w:t xml:space="preserve"> w zakresie określonym w ustawy z dnia 7 lipca 1994 r. - Prawo budowlane (t.j. Dz. U. z </w:t>
      </w:r>
      <w:r w:rsidRPr="00F772FE">
        <w:rPr>
          <w:rFonts w:cs="Times New Roman"/>
          <w:color w:val="auto"/>
          <w:bdr w:val="none" w:sz="0" w:space="0" w:color="auto"/>
          <w:lang w:eastAsia="en-US"/>
        </w:rPr>
        <w:t>202</w:t>
      </w:r>
      <w:r>
        <w:rPr>
          <w:rFonts w:cs="Times New Roman"/>
          <w:color w:val="auto"/>
          <w:bdr w:val="none" w:sz="0" w:space="0" w:color="auto"/>
          <w:lang w:eastAsia="en-US"/>
        </w:rPr>
        <w:t>4</w:t>
      </w:r>
      <w:r w:rsidRPr="00775E25">
        <w:rPr>
          <w:rFonts w:cs="Times New Roman"/>
          <w:color w:val="auto"/>
          <w:bdr w:val="none" w:sz="0" w:space="0" w:color="auto"/>
          <w:lang w:eastAsia="en-US"/>
        </w:rPr>
        <w:t xml:space="preserve"> r. poz. </w:t>
      </w:r>
      <w:r>
        <w:rPr>
          <w:rFonts w:cs="Times New Roman"/>
          <w:color w:val="auto"/>
          <w:bdr w:val="none" w:sz="0" w:space="0" w:color="auto"/>
          <w:lang w:eastAsia="en-US"/>
        </w:rPr>
        <w:t>725</w:t>
      </w:r>
      <w:r w:rsidRPr="00775E25">
        <w:rPr>
          <w:rFonts w:cs="Times New Roman"/>
          <w:color w:val="auto"/>
          <w:bdr w:val="none" w:sz="0" w:space="0" w:color="auto"/>
          <w:lang w:eastAsia="en-US"/>
        </w:rPr>
        <w:t xml:space="preserve"> z późn. zm.).</w:t>
      </w:r>
    </w:p>
    <w:p w14:paraId="4948F9F7" w14:textId="77777777"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bdr w:val="none" w:sz="0" w:space="0" w:color="auto"/>
          <w:lang w:eastAsia="en-US"/>
        </w:rPr>
      </w:pPr>
      <w:r w:rsidRPr="00C130F9">
        <w:rPr>
          <w:rFonts w:cs="Times New Roman"/>
          <w:color w:val="auto"/>
          <w:bdr w:val="none" w:sz="0" w:space="0" w:color="auto"/>
          <w:lang w:eastAsia="en-US"/>
        </w:rPr>
        <w:t>W ramach nadzoru autorskiego Wykonawca jest zobowiązany do:</w:t>
      </w:r>
    </w:p>
    <w:p w14:paraId="0FAA465C" w14:textId="77777777" w:rsidR="002D6D2A" w:rsidRPr="00C130F9"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left="567"/>
        <w:jc w:val="both"/>
        <w:rPr>
          <w:rFonts w:cs="Times New Roman"/>
          <w:color w:val="auto"/>
          <w:bdr w:val="none" w:sz="0" w:space="0" w:color="auto"/>
          <w:lang w:eastAsia="en-US"/>
        </w:rPr>
      </w:pPr>
      <w:r w:rsidRPr="00C130F9">
        <w:rPr>
          <w:rFonts w:cs="Times New Roman"/>
          <w:color w:val="auto"/>
          <w:bdr w:val="none" w:sz="0" w:space="0" w:color="auto"/>
          <w:lang w:eastAsia="en-US"/>
        </w:rPr>
        <w:t>a)czuwania nad zgodnością rozwiązań technicznych, materiałowych i użytkowych z dokumentacją projektową i obowiązującymi przepisami w szczególności techniczno - budowlanymi i Polskimi Normami,</w:t>
      </w:r>
    </w:p>
    <w:p w14:paraId="1259F1CB" w14:textId="77777777" w:rsidR="002D6D2A" w:rsidRPr="00C130F9"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left="567"/>
        <w:jc w:val="both"/>
        <w:rPr>
          <w:rFonts w:cs="Times New Roman"/>
          <w:color w:val="auto"/>
          <w:bdr w:val="none" w:sz="0" w:space="0" w:color="auto"/>
          <w:lang w:eastAsia="en-US"/>
        </w:rPr>
      </w:pPr>
      <w:r w:rsidRPr="00C130F9">
        <w:rPr>
          <w:rFonts w:cs="Times New Roman"/>
          <w:color w:val="auto"/>
          <w:bdr w:val="none" w:sz="0" w:space="0" w:color="auto"/>
          <w:lang w:eastAsia="en-US"/>
        </w:rPr>
        <w:lastRenderedPageBreak/>
        <w:t>b)uzupełniania szczegółów dokumentacji projektowej oraz wyjaśniania wątpliwości (na wniosek Zamawiającego lub Wykonawcy/podwykonawcy robót) powstałych w toku realizacji inwestycji w ramach zakresu określonego przez projekt wykonawczy,</w:t>
      </w:r>
    </w:p>
    <w:p w14:paraId="1F9DBF55" w14:textId="77777777"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ind w:left="567"/>
        <w:jc w:val="both"/>
        <w:rPr>
          <w:rFonts w:cs="Times New Roman"/>
          <w:color w:val="auto"/>
          <w:bdr w:val="none" w:sz="0" w:space="0" w:color="auto"/>
          <w:lang w:eastAsia="en-US"/>
        </w:rPr>
      </w:pPr>
      <w:r w:rsidRPr="00C130F9">
        <w:rPr>
          <w:rFonts w:cs="Times New Roman"/>
          <w:color w:val="auto"/>
          <w:bdr w:val="none" w:sz="0" w:space="0" w:color="auto"/>
          <w:lang w:eastAsia="en-US"/>
        </w:rPr>
        <w:t>c)udziału w spotkaniach dotyczących realizacji niniejszej umowy organizowanych przez Zamawiającego.</w:t>
      </w:r>
    </w:p>
    <w:p w14:paraId="0A202066" w14:textId="77777777" w:rsidR="002D6D2A" w:rsidRDefault="002D6D2A" w:rsidP="002D6D2A">
      <w:pPr>
        <w:pBdr>
          <w:top w:val="none" w:sz="0" w:space="0" w:color="auto"/>
          <w:left w:val="none" w:sz="0" w:space="0" w:color="auto"/>
          <w:bottom w:val="none" w:sz="0" w:space="0" w:color="auto"/>
          <w:right w:val="none" w:sz="0" w:space="0" w:color="auto"/>
          <w:between w:val="none" w:sz="0" w:space="0" w:color="auto"/>
          <w:bar w:val="none" w:sz="0" w:color="auto"/>
        </w:pBdr>
        <w:ind w:left="284"/>
        <w:jc w:val="both"/>
        <w:rPr>
          <w:rFonts w:cs="Times New Roman"/>
          <w:color w:val="auto"/>
          <w:u w:val="single"/>
          <w:bdr w:val="none" w:sz="0" w:space="0" w:color="auto"/>
          <w:lang w:eastAsia="en-US"/>
        </w:rPr>
      </w:pPr>
      <w:r>
        <w:rPr>
          <w:rFonts w:cs="Times New Roman"/>
          <w:color w:val="auto"/>
          <w:u w:val="single"/>
          <w:bdr w:val="none" w:sz="0" w:space="0" w:color="auto"/>
          <w:lang w:eastAsia="en-US"/>
        </w:rPr>
        <w:t>G</w:t>
      </w:r>
      <w:r w:rsidRPr="00775E25">
        <w:rPr>
          <w:rFonts w:cs="Times New Roman"/>
          <w:color w:val="auto"/>
          <w:u w:val="single"/>
          <w:bdr w:val="none" w:sz="0" w:space="0" w:color="auto"/>
          <w:lang w:eastAsia="en-US"/>
        </w:rPr>
        <w:t>. Wykonywanie napraw usterek zgłoszonych przez Zamawiającego w okresie gwarancji / rękojmi</w:t>
      </w:r>
    </w:p>
    <w:p w14:paraId="230BA85E" w14:textId="7331B5E6" w:rsidR="00782691" w:rsidRPr="00782691" w:rsidRDefault="00782691" w:rsidP="00782691">
      <w:pPr>
        <w:spacing w:line="240" w:lineRule="auto"/>
      </w:pPr>
      <w:r>
        <w:rPr>
          <w:rFonts w:eastAsia="Arial Unicode MS"/>
        </w:rPr>
        <w:t>4</w:t>
      </w:r>
      <w:r w:rsidRPr="00782691">
        <w:rPr>
          <w:rFonts w:eastAsia="Arial Unicode MS"/>
        </w:rPr>
        <w:t>. Szczegółowy zakres rzeczowy przedmiotu umowy określają:</w:t>
      </w:r>
    </w:p>
    <w:p w14:paraId="1146E688" w14:textId="77777777" w:rsidR="00782691" w:rsidRPr="00782691" w:rsidRDefault="00782691" w:rsidP="00DB5521">
      <w:pPr>
        <w:spacing w:line="240" w:lineRule="auto"/>
        <w:jc w:val="both"/>
      </w:pPr>
      <w:r w:rsidRPr="00782691">
        <w:rPr>
          <w:rFonts w:eastAsia="Arial Unicode MS"/>
        </w:rPr>
        <w:t>-  Program funkcjonalno – użytkowy (PFU)</w:t>
      </w:r>
      <w:r w:rsidRPr="00782691">
        <w:t xml:space="preserve"> </w:t>
      </w:r>
      <w:r w:rsidRPr="00782691">
        <w:rPr>
          <w:rFonts w:eastAsia="Arial Unicode MS"/>
        </w:rPr>
        <w:t>(w skład którego wchodzą: rysunki, plany sytuacyjno -wysokościowe, opinia geotechniczna, decyzją pozwolenia wodno- prawnego z 2007 r., tabela cen inwestycji)</w:t>
      </w:r>
    </w:p>
    <w:p w14:paraId="6806B4B6" w14:textId="77777777" w:rsidR="00782691" w:rsidRPr="00782691" w:rsidRDefault="00782691" w:rsidP="00782691">
      <w:pPr>
        <w:spacing w:line="240" w:lineRule="auto"/>
      </w:pPr>
      <w:r w:rsidRPr="00782691">
        <w:rPr>
          <w:rFonts w:eastAsia="Arial Unicode MS"/>
        </w:rPr>
        <w:t>- SWZ (Specyfikacja Warunk</w:t>
      </w:r>
      <w:r w:rsidRPr="00782691">
        <w:rPr>
          <w:rFonts w:eastAsia="Arial Unicode MS"/>
          <w:lang w:val="es-ES_tradnl"/>
        </w:rPr>
        <w:t>ó</w:t>
      </w:r>
      <w:r w:rsidRPr="00782691">
        <w:rPr>
          <w:rFonts w:eastAsia="Arial Unicode MS"/>
        </w:rPr>
        <w:t>w Zam</w:t>
      </w:r>
      <w:r w:rsidRPr="00782691">
        <w:rPr>
          <w:rFonts w:eastAsia="Arial Unicode MS"/>
          <w:lang w:val="es-ES_tradnl"/>
        </w:rPr>
        <w:t>ó</w:t>
      </w:r>
      <w:r w:rsidRPr="00782691">
        <w:rPr>
          <w:rFonts w:eastAsia="Arial Unicode MS"/>
        </w:rPr>
        <w:t>wienia) wraz z załącznikami</w:t>
      </w:r>
    </w:p>
    <w:p w14:paraId="644FAAFE" w14:textId="67556C01" w:rsidR="00782691" w:rsidRDefault="008C2B3B" w:rsidP="00782691">
      <w:pPr>
        <w:spacing w:line="240" w:lineRule="auto"/>
        <w:jc w:val="both"/>
      </w:pPr>
      <w:r>
        <w:t>5</w:t>
      </w:r>
      <w:r w:rsidR="00782691" w:rsidRPr="00782691">
        <w:t>. Przedmiot zam</w:t>
      </w:r>
      <w:r w:rsidR="00782691" w:rsidRPr="00782691">
        <w:rPr>
          <w:lang w:val="es-ES_tradnl"/>
        </w:rPr>
        <w:t>ó</w:t>
      </w:r>
      <w:r w:rsidR="00782691" w:rsidRPr="00782691">
        <w:t>wienia obejmuje r</w:t>
      </w:r>
      <w:r w:rsidR="00782691" w:rsidRPr="00782691">
        <w:rPr>
          <w:lang w:val="es-ES_tradnl"/>
        </w:rPr>
        <w:t>ó</w:t>
      </w:r>
      <w:r w:rsidR="00782691" w:rsidRPr="00782691">
        <w:t>wnież wszystkie prace i obowiązki Wykonawcy nie wymienione w PFU, a niezbędne do właściwego wykonania zadania wymaganego przez obowiązujące przepisy techniczno- budowlane, normy i zasady wiedzy i sztuki budowlanej.</w:t>
      </w:r>
    </w:p>
    <w:p w14:paraId="2FFCCB16" w14:textId="77777777" w:rsidR="009F2D2A" w:rsidRDefault="009F2D2A" w:rsidP="00782691">
      <w:pPr>
        <w:spacing w:line="240" w:lineRule="auto"/>
        <w:jc w:val="both"/>
      </w:pPr>
    </w:p>
    <w:p w14:paraId="00926964" w14:textId="77777777" w:rsidR="008C2B3B" w:rsidRPr="003430E3" w:rsidRDefault="008C2B3B" w:rsidP="008C2B3B">
      <w:pPr>
        <w:spacing w:line="240" w:lineRule="auto"/>
        <w:jc w:val="center"/>
      </w:pPr>
      <w:r w:rsidRPr="003430E3">
        <w:t>§ 2</w:t>
      </w:r>
    </w:p>
    <w:p w14:paraId="0BE1C5F9" w14:textId="77777777" w:rsidR="008C2B3B" w:rsidRPr="003430E3" w:rsidRDefault="008C2B3B" w:rsidP="008C2B3B">
      <w:pPr>
        <w:spacing w:line="240" w:lineRule="auto"/>
        <w:jc w:val="center"/>
        <w:rPr>
          <w:b/>
          <w:bCs/>
        </w:rPr>
      </w:pPr>
      <w:r w:rsidRPr="003430E3">
        <w:rPr>
          <w:b/>
          <w:bCs/>
        </w:rPr>
        <w:t>Termin wykonania</w:t>
      </w:r>
    </w:p>
    <w:p w14:paraId="6F748E1D" w14:textId="12619E0C" w:rsidR="008C2B3B" w:rsidRDefault="008C2B3B" w:rsidP="008C2B3B">
      <w:pPr>
        <w:spacing w:line="240" w:lineRule="auto"/>
        <w:jc w:val="both"/>
      </w:pPr>
      <w:r>
        <w:t>T</w:t>
      </w:r>
      <w:r w:rsidRPr="00B51A57">
        <w:t>ermin realizacji przedmiotu umowy: w terminie</w:t>
      </w:r>
      <w:r>
        <w:t xml:space="preserve"> </w:t>
      </w:r>
      <w:r w:rsidRPr="00DF7588">
        <w:t>do 2</w:t>
      </w:r>
      <w:r w:rsidR="00603DFA">
        <w:t>4</w:t>
      </w:r>
      <w:r w:rsidRPr="00B51A57">
        <w:t xml:space="preserve"> miesięcy od  dnia zawarcia umowy</w:t>
      </w:r>
      <w:r>
        <w:t xml:space="preserve"> (termin wykonania dokumentacji projektowej wraz z uzyskaniem ostatecznej decyzji o pozwoleniu na budowę lub skutecznego zgłoszenia robót budowlanych oraz wykonanie wszystkich prac budowlanych wraz z uzyskaniem pozwolenia na użytkowanie oraz wszelkich niezbędnych opinii właściwych instytucji nie wnoszących sprzeciwu do użytkowania obiektu) </w:t>
      </w:r>
    </w:p>
    <w:p w14:paraId="657CDDC4" w14:textId="75DF5A1F" w:rsidR="008C2B3B" w:rsidRDefault="008C2B3B" w:rsidP="008C2B3B">
      <w:pPr>
        <w:spacing w:line="240" w:lineRule="auto"/>
        <w:jc w:val="both"/>
      </w:pPr>
      <w:r>
        <w:t>*szczegółowe zestawienia określa harmonogram rzeczowo-finansowy stanowi</w:t>
      </w:r>
      <w:r w:rsidR="00D43A66">
        <w:t>ący</w:t>
      </w:r>
      <w:r>
        <w:t xml:space="preserve"> załącznik nr 2 do umowy</w:t>
      </w:r>
      <w:r w:rsidRPr="003430E3">
        <w:t xml:space="preserve"> </w:t>
      </w:r>
    </w:p>
    <w:p w14:paraId="16598FA4" w14:textId="77777777" w:rsidR="008C2B3B" w:rsidRPr="004E37C2" w:rsidRDefault="008C2B3B" w:rsidP="008C2B3B">
      <w:pPr>
        <w:jc w:val="center"/>
      </w:pPr>
      <w:r w:rsidRPr="004E37C2">
        <w:t>§ 3</w:t>
      </w:r>
    </w:p>
    <w:p w14:paraId="04E84213" w14:textId="77777777" w:rsidR="008C2B3B" w:rsidRPr="004E37C2" w:rsidRDefault="008C2B3B" w:rsidP="008C2B3B">
      <w:pPr>
        <w:jc w:val="center"/>
        <w:rPr>
          <w:b/>
          <w:bCs/>
        </w:rPr>
      </w:pPr>
      <w:r w:rsidRPr="004E37C2">
        <w:rPr>
          <w:b/>
          <w:bCs/>
        </w:rPr>
        <w:t>Obowiązki Wykonawcy</w:t>
      </w:r>
    </w:p>
    <w:p w14:paraId="6B59AE9E" w14:textId="6A8CC182" w:rsidR="008C2B3B" w:rsidRPr="008C2B3B" w:rsidRDefault="008C2B3B" w:rsidP="008C2B3B">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jc w:val="both"/>
        <w:rPr>
          <w:rFonts w:cs="Times New Roman"/>
          <w:color w:val="auto"/>
          <w:bdr w:val="none" w:sz="0" w:space="0" w:color="auto"/>
          <w:lang w:eastAsia="en-US"/>
        </w:rPr>
      </w:pPr>
      <w:r w:rsidRPr="008C2B3B">
        <w:rPr>
          <w:rFonts w:cs="Times New Roman"/>
          <w:color w:val="auto"/>
          <w:bdr w:val="none" w:sz="0" w:space="0" w:color="auto"/>
          <w:lang w:eastAsia="en-US"/>
        </w:rPr>
        <w:t>1. W ramach zawartej Umowy Wykonawca zobowiązany jest w szczególności do:</w:t>
      </w:r>
    </w:p>
    <w:p w14:paraId="58B116B4" w14:textId="0CDD5F8D" w:rsidR="008C2B3B" w:rsidRPr="008C2B3B" w:rsidRDefault="008C2B3B" w:rsidP="008C2B3B">
      <w:pPr>
        <w:pStyle w:val="Akapitzlist"/>
        <w:numPr>
          <w:ilvl w:val="0"/>
          <w:numId w:val="2"/>
        </w:numPr>
        <w:spacing w:after="0"/>
        <w:jc w:val="both"/>
        <w:rPr>
          <w:rFonts w:cs="Calibri"/>
        </w:rPr>
      </w:pPr>
      <w:r w:rsidRPr="008C2B3B">
        <w:rPr>
          <w:rFonts w:cs="Calibri"/>
        </w:rPr>
        <w:t>zapewnienia na każdym etapie realizacyjnym udziału osób posiadających stosowne</w:t>
      </w:r>
      <w:r>
        <w:rPr>
          <w:rFonts w:cs="Calibri"/>
        </w:rPr>
        <w:t xml:space="preserve"> </w:t>
      </w:r>
      <w:r w:rsidRPr="008C2B3B">
        <w:rPr>
          <w:rFonts w:cs="Calibri"/>
        </w:rPr>
        <w:t>uprawnienia do wykonywania zadania: zarówno w zakresie projektowym jak i do kierowania robotami budowlanymi.</w:t>
      </w:r>
    </w:p>
    <w:p w14:paraId="4217EB8F" w14:textId="34E88E8A" w:rsidR="00D723A1" w:rsidRPr="003430E3" w:rsidRDefault="001241F9" w:rsidP="00225664">
      <w:pPr>
        <w:pStyle w:val="Akapitzlist"/>
        <w:numPr>
          <w:ilvl w:val="0"/>
          <w:numId w:val="2"/>
        </w:numPr>
        <w:spacing w:after="0" w:line="240" w:lineRule="auto"/>
        <w:jc w:val="both"/>
        <w:rPr>
          <w:rFonts w:cs="Calibri"/>
        </w:rPr>
      </w:pPr>
      <w:r w:rsidRPr="003430E3">
        <w:rPr>
          <w:rFonts w:cs="Calibri"/>
        </w:rPr>
        <w:t>przejęcie terenu budowy od Zamawiającego</w:t>
      </w:r>
      <w:r w:rsidR="00950813" w:rsidRPr="00950813">
        <w:t xml:space="preserve"> </w:t>
      </w:r>
      <w:r w:rsidR="00950813">
        <w:t>(</w:t>
      </w:r>
      <w:r w:rsidR="00950813" w:rsidRPr="00950813">
        <w:rPr>
          <w:rFonts w:cs="Calibri"/>
        </w:rPr>
        <w:t xml:space="preserve">przekazanie placu budowy nastąpi po okresie projektowania, zgodnie z harmonogramem rzeczowo – finansowym </w:t>
      </w:r>
      <w:r w:rsidR="00950813">
        <w:rPr>
          <w:rFonts w:cs="Calibri"/>
        </w:rPr>
        <w:t>stanowiącym załącznik do niniejszej umowy)</w:t>
      </w:r>
      <w:r w:rsidRPr="003430E3">
        <w:rPr>
          <w:rFonts w:cs="Calibri"/>
        </w:rPr>
        <w:t>,</w:t>
      </w:r>
    </w:p>
    <w:p w14:paraId="2AB4A8E3" w14:textId="4F7575F8" w:rsidR="00D723A1" w:rsidRDefault="001241F9" w:rsidP="00225664">
      <w:pPr>
        <w:pStyle w:val="Akapitzlist"/>
        <w:numPr>
          <w:ilvl w:val="0"/>
          <w:numId w:val="2"/>
        </w:numPr>
        <w:spacing w:after="0" w:line="240" w:lineRule="auto"/>
        <w:jc w:val="both"/>
        <w:rPr>
          <w:rFonts w:cs="Calibri"/>
        </w:rPr>
      </w:pPr>
      <w:r w:rsidRPr="003430E3">
        <w:rPr>
          <w:rFonts w:cs="Calibri"/>
        </w:rPr>
        <w:t xml:space="preserve">zabezpieczenie i oznakowanie terenu budowy, </w:t>
      </w:r>
    </w:p>
    <w:p w14:paraId="3548B235" w14:textId="03581C12" w:rsidR="001C59A7" w:rsidRPr="007F7E69" w:rsidRDefault="001241F9" w:rsidP="00225664">
      <w:pPr>
        <w:pStyle w:val="Akapitzlist"/>
        <w:numPr>
          <w:ilvl w:val="0"/>
          <w:numId w:val="2"/>
        </w:numPr>
        <w:spacing w:after="0" w:line="240" w:lineRule="auto"/>
        <w:jc w:val="both"/>
        <w:rPr>
          <w:rFonts w:cs="Calibri"/>
          <w:highlight w:val="yellow"/>
        </w:rPr>
      </w:pPr>
      <w:r w:rsidRPr="003430E3">
        <w:rPr>
          <w:rFonts w:cs="Calibri"/>
        </w:rPr>
        <w:t>przestrzeganie zapis</w:t>
      </w:r>
      <w:r w:rsidRPr="003430E3">
        <w:rPr>
          <w:rFonts w:cs="Calibri"/>
          <w:lang w:val="es-ES_tradnl"/>
        </w:rPr>
        <w:t>ó</w:t>
      </w:r>
      <w:r w:rsidRPr="003430E3">
        <w:rPr>
          <w:rFonts w:cs="Calibri"/>
        </w:rPr>
        <w:t xml:space="preserve">w zawartych w dokumentacji projektowej, </w:t>
      </w:r>
    </w:p>
    <w:p w14:paraId="2E7A29B9" w14:textId="5549B41D" w:rsidR="001C59A7" w:rsidRPr="003430E3" w:rsidRDefault="00DE3383" w:rsidP="00225664">
      <w:pPr>
        <w:pStyle w:val="Akapitzlist"/>
        <w:numPr>
          <w:ilvl w:val="0"/>
          <w:numId w:val="2"/>
        </w:numPr>
        <w:spacing w:after="0" w:line="240" w:lineRule="auto"/>
        <w:jc w:val="both"/>
        <w:rPr>
          <w:rFonts w:cs="Calibri"/>
        </w:rPr>
      </w:pPr>
      <w:r w:rsidRPr="003430E3">
        <w:rPr>
          <w:rFonts w:eastAsia="Times New Roman" w:cs="Calibri"/>
        </w:rPr>
        <w:t>w</w:t>
      </w:r>
      <w:r w:rsidR="001C59A7" w:rsidRPr="003430E3">
        <w:rPr>
          <w:rFonts w:eastAsia="Times New Roman" w:cs="Calibri"/>
        </w:rPr>
        <w:t xml:space="preserve">ykonanie inwestycji zgodnie z projektami budowlanymi oraz zapisami </w:t>
      </w:r>
      <w:r w:rsidR="00876D2B">
        <w:rPr>
          <w:rFonts w:eastAsia="Times New Roman" w:cs="Calibri"/>
        </w:rPr>
        <w:t xml:space="preserve">PFU i </w:t>
      </w:r>
      <w:r w:rsidR="001C59A7" w:rsidRPr="003430E3">
        <w:rPr>
          <w:rFonts w:eastAsia="Times New Roman" w:cs="Calibri"/>
        </w:rPr>
        <w:t>SWZ.</w:t>
      </w:r>
    </w:p>
    <w:p w14:paraId="411771E7" w14:textId="29A838B3" w:rsidR="005267CB" w:rsidRDefault="005267CB" w:rsidP="00225664">
      <w:pPr>
        <w:pStyle w:val="NormalnyWeb"/>
        <w:numPr>
          <w:ilvl w:val="0"/>
          <w:numId w:val="2"/>
        </w:numPr>
        <w:spacing w:before="57" w:after="0"/>
        <w:rPr>
          <w:rFonts w:ascii="Calibri" w:hAnsi="Calibri" w:cs="Calibri"/>
          <w:bCs/>
          <w:sz w:val="22"/>
          <w:szCs w:val="22"/>
        </w:rPr>
      </w:pPr>
      <w:r w:rsidRPr="003430E3">
        <w:rPr>
          <w:rFonts w:ascii="Calibri" w:hAnsi="Calibri" w:cs="Calibri"/>
          <w:bCs/>
          <w:sz w:val="22"/>
          <w:szCs w:val="22"/>
        </w:rPr>
        <w:t>wykonanie na własny koszt wszystkich niezbędnych badań, testów i prób oraz wykonanie niezbędnego rozruchu urządzeń i instalacji umożliwiających należyte wykonanie umowy i użytkowanie Obiektu/Przedmiotu Umowy</w:t>
      </w:r>
    </w:p>
    <w:p w14:paraId="3593EBEB" w14:textId="3477CA75" w:rsidR="00726469" w:rsidRPr="003430E3" w:rsidRDefault="00726469" w:rsidP="00225664">
      <w:pPr>
        <w:pStyle w:val="NormalnyWeb"/>
        <w:numPr>
          <w:ilvl w:val="0"/>
          <w:numId w:val="2"/>
        </w:numPr>
        <w:spacing w:before="57" w:after="0"/>
        <w:rPr>
          <w:rFonts w:ascii="Calibri" w:hAnsi="Calibri" w:cs="Calibri"/>
          <w:bCs/>
          <w:sz w:val="22"/>
          <w:szCs w:val="22"/>
        </w:rPr>
      </w:pPr>
      <w:r w:rsidRPr="00726469">
        <w:rPr>
          <w:rFonts w:ascii="Calibri" w:hAnsi="Calibri" w:cs="Calibri"/>
          <w:bCs/>
          <w:sz w:val="22"/>
          <w:szCs w:val="22"/>
        </w:rPr>
        <w:lastRenderedPageBreak/>
        <w:t>uzyskanie wymaganych zaświadczeń właściwych organów warunkujących możliwość instalacji przyłączy do sieci zewnętrznych i ich eksploatacji; uzyskanie oceny higienicznej na zastosowanie materiałów planowanych do użycia w przedsięwzięciu,</w:t>
      </w:r>
    </w:p>
    <w:p w14:paraId="1777025A" w14:textId="217FC0B7" w:rsidR="00DE3383" w:rsidRDefault="00DE3383"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p</w:t>
      </w:r>
      <w:r w:rsidR="001C59A7" w:rsidRPr="003430E3">
        <w:rPr>
          <w:rFonts w:eastAsia="Times New Roman" w:cs="Calibri"/>
        </w:rPr>
        <w:t xml:space="preserve">rowadzenie robót zgodnie </w:t>
      </w:r>
      <w:r w:rsidRPr="003430E3">
        <w:rPr>
          <w:rFonts w:eastAsia="Times New Roman" w:cs="Calibri"/>
        </w:rPr>
        <w:t xml:space="preserve">z poszanowaniem </w:t>
      </w:r>
      <w:r w:rsidR="001C59A7" w:rsidRPr="003430E3">
        <w:rPr>
          <w:rFonts w:eastAsia="Times New Roman" w:cs="Calibri"/>
        </w:rPr>
        <w:t xml:space="preserve">przepisów </w:t>
      </w:r>
      <w:r w:rsidRPr="003430E3">
        <w:rPr>
          <w:rFonts w:eastAsia="Times New Roman" w:cs="Calibri"/>
        </w:rPr>
        <w:t xml:space="preserve">prawa. </w:t>
      </w:r>
    </w:p>
    <w:p w14:paraId="16B5A7BE" w14:textId="3B63D7A8" w:rsidR="00A761F3" w:rsidRPr="00C07BCE" w:rsidRDefault="0024230F" w:rsidP="00C07BCE">
      <w:pPr>
        <w:pStyle w:val="Akapitzlist"/>
        <w:numPr>
          <w:ilvl w:val="0"/>
          <w:numId w:val="2"/>
        </w:numPr>
        <w:spacing w:before="57" w:after="0" w:line="240" w:lineRule="auto"/>
        <w:jc w:val="both"/>
        <w:rPr>
          <w:rFonts w:eastAsia="Times New Roman" w:cs="Calibri"/>
        </w:rPr>
      </w:pPr>
      <w:r w:rsidRPr="0024230F">
        <w:rPr>
          <w:rFonts w:eastAsia="Times New Roman" w:cs="Calibri"/>
        </w:rPr>
        <w:t>wykonanie badań jakości wody w zakresie i liczbie badań uzgodnionym z właściwym Inspektorem Sanitarnym a także uzyskanie pozytywnych ocen higienicznych na wszystkie urządzenia i materiały użyte do realizacji zadań w szczególności na: wykonaną technologię uzdatniania wody, zbiorniki retencyjne, obudowy studni głębinowych, pompy, armaturę, rurociągi instalacji zewnętrznych i wewnętrznych</w:t>
      </w:r>
    </w:p>
    <w:p w14:paraId="174460CE" w14:textId="036EF6CF" w:rsidR="00DE3383" w:rsidRPr="003430E3" w:rsidRDefault="00DE3383"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prowadzenie </w:t>
      </w:r>
      <w:r w:rsidR="001C59A7" w:rsidRPr="003430E3">
        <w:rPr>
          <w:rFonts w:eastAsia="Times New Roman" w:cs="Calibri"/>
        </w:rPr>
        <w:t>rob</w:t>
      </w:r>
      <w:r w:rsidRPr="003430E3">
        <w:rPr>
          <w:rFonts w:eastAsia="Times New Roman" w:cs="Calibri"/>
        </w:rPr>
        <w:t>ót</w:t>
      </w:r>
      <w:r w:rsidR="001C59A7" w:rsidRPr="003430E3">
        <w:rPr>
          <w:rFonts w:eastAsia="Times New Roman" w:cs="Calibri"/>
        </w:rPr>
        <w:t xml:space="preserve"> ziemn</w:t>
      </w:r>
      <w:r w:rsidRPr="003430E3">
        <w:rPr>
          <w:rFonts w:eastAsia="Times New Roman" w:cs="Calibri"/>
        </w:rPr>
        <w:t>ych</w:t>
      </w:r>
      <w:r w:rsidR="001C59A7" w:rsidRPr="003430E3">
        <w:rPr>
          <w:rFonts w:eastAsia="Times New Roman" w:cs="Calibri"/>
        </w:rPr>
        <w:t xml:space="preserve"> zgodnie z obowiązującymi normami technicznymi,</w:t>
      </w:r>
    </w:p>
    <w:p w14:paraId="51EE3E06" w14:textId="6BB1EE61" w:rsidR="00DE3383" w:rsidRPr="003430E3" w:rsidRDefault="00DE3383"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w</w:t>
      </w:r>
      <w:r w:rsidR="001C59A7" w:rsidRPr="003430E3">
        <w:rPr>
          <w:rFonts w:eastAsia="Times New Roman" w:cs="Calibri"/>
        </w:rPr>
        <w:t xml:space="preserve"> przypadku natrafienia na nieokreślone uzbrojenie podziemne, należy powiadomić użytkownika w/w uzbrojenia i dalszy tok postępowania uzgodnić wpisem do dziennika budowy;</w:t>
      </w:r>
    </w:p>
    <w:p w14:paraId="751DFF0B" w14:textId="77777777" w:rsidR="00DE3383" w:rsidRPr="003430E3" w:rsidRDefault="00DE3383"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w</w:t>
      </w:r>
      <w:r w:rsidR="001C59A7" w:rsidRPr="003430E3">
        <w:rPr>
          <w:rFonts w:eastAsia="Times New Roman" w:cs="Calibri"/>
        </w:rPr>
        <w:t xml:space="preserve"> czasie budowy bezwzględnie przestrzegać przepisów BHP w zakresie transportu, składowania materiałów, zabezpieczania wykopów, oznakowania miejsc niebezpiecznych;</w:t>
      </w:r>
    </w:p>
    <w:p w14:paraId="72B55225" w14:textId="77777777" w:rsidR="00DE3383" w:rsidRPr="003430E3" w:rsidRDefault="00DE3383"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zawiadamianie inspektora nadzoru o </w:t>
      </w:r>
      <w:r w:rsidR="001C59A7" w:rsidRPr="003430E3">
        <w:rPr>
          <w:rFonts w:eastAsia="Times New Roman" w:cs="Calibri"/>
        </w:rPr>
        <w:t>wszelkiego rodzaju odstępstwa</w:t>
      </w:r>
      <w:r w:rsidRPr="003430E3">
        <w:rPr>
          <w:rFonts w:eastAsia="Times New Roman" w:cs="Calibri"/>
        </w:rPr>
        <w:t>ch</w:t>
      </w:r>
      <w:r w:rsidR="001C59A7" w:rsidRPr="003430E3">
        <w:rPr>
          <w:rFonts w:eastAsia="Times New Roman" w:cs="Calibri"/>
        </w:rPr>
        <w:t xml:space="preserve"> w stosunku do założeń projektowych</w:t>
      </w:r>
      <w:r w:rsidRPr="003430E3">
        <w:rPr>
          <w:rFonts w:eastAsia="Times New Roman" w:cs="Calibri"/>
        </w:rPr>
        <w:t>.</w:t>
      </w:r>
      <w:r w:rsidR="001C59A7" w:rsidRPr="003430E3">
        <w:rPr>
          <w:rFonts w:eastAsia="Times New Roman" w:cs="Calibri"/>
        </w:rPr>
        <w:t xml:space="preserve"> </w:t>
      </w:r>
    </w:p>
    <w:p w14:paraId="1194235B" w14:textId="63534B66" w:rsidR="00DE3383" w:rsidRPr="00323A9D" w:rsidRDefault="001C59A7" w:rsidP="00323A9D">
      <w:pPr>
        <w:pStyle w:val="Akapitzlist"/>
        <w:numPr>
          <w:ilvl w:val="0"/>
          <w:numId w:val="2"/>
        </w:numPr>
        <w:spacing w:before="57" w:after="0" w:line="240" w:lineRule="auto"/>
        <w:jc w:val="both"/>
        <w:rPr>
          <w:rFonts w:eastAsia="Times New Roman" w:cs="Calibri"/>
        </w:rPr>
      </w:pPr>
      <w:r w:rsidRPr="003430E3">
        <w:rPr>
          <w:rFonts w:eastAsia="Times New Roman" w:cs="Calibri"/>
        </w:rPr>
        <w:t>zlokalizowanie i przygotowanie zaplecza placu budowy wg swoich potrzeb i na swój koszt;</w:t>
      </w:r>
    </w:p>
    <w:p w14:paraId="5C2FD39C" w14:textId="77777777" w:rsidR="00966BF3" w:rsidRPr="003430E3" w:rsidRDefault="00DE3383"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 </w:t>
      </w:r>
      <w:r w:rsidR="001C59A7" w:rsidRPr="003430E3">
        <w:rPr>
          <w:rFonts w:eastAsia="Times New Roman" w:cs="Calibri"/>
        </w:rPr>
        <w:t>dostarczenie deklaracji kierownika budowy o podjęciu obowiązków kierownika budowy wraz kompletem wymaganych prawem uprawnień i zaświadczeń;</w:t>
      </w:r>
    </w:p>
    <w:p w14:paraId="21CC4D23" w14:textId="05D4100A" w:rsidR="00966BF3" w:rsidRDefault="001C59A7"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zapewnienie dozoru mienia na własny koszt;</w:t>
      </w:r>
      <w:r w:rsidR="00495335" w:rsidRPr="00495335">
        <w:t xml:space="preserve"> </w:t>
      </w:r>
      <w:r w:rsidR="00495335" w:rsidRPr="00495335">
        <w:rPr>
          <w:rFonts w:eastAsia="Times New Roman" w:cs="Calibri"/>
        </w:rPr>
        <w:t>zapewnienia na własny koszt poboru energii elektrycznej i wody</w:t>
      </w:r>
    </w:p>
    <w:p w14:paraId="6B6D305F" w14:textId="6FC7D0D9" w:rsidR="00726469" w:rsidRPr="003430E3" w:rsidRDefault="00726469" w:rsidP="00225664">
      <w:pPr>
        <w:pStyle w:val="Akapitzlist"/>
        <w:numPr>
          <w:ilvl w:val="0"/>
          <w:numId w:val="2"/>
        </w:numPr>
        <w:spacing w:before="57" w:after="0" w:line="240" w:lineRule="auto"/>
        <w:jc w:val="both"/>
        <w:rPr>
          <w:rFonts w:eastAsia="Times New Roman" w:cs="Calibri"/>
        </w:rPr>
      </w:pPr>
      <w:r w:rsidRPr="00726469">
        <w:rPr>
          <w:rFonts w:eastAsia="Times New Roman" w:cs="Calibri"/>
        </w:rPr>
        <w:t>wykonanie na własny koszt kamerowania wykonanych rurociągów</w:t>
      </w:r>
      <w:r>
        <w:rPr>
          <w:rFonts w:eastAsia="Times New Roman" w:cs="Calibri"/>
        </w:rPr>
        <w:t>,</w:t>
      </w:r>
      <w:r w:rsidR="00495335" w:rsidRPr="00495335">
        <w:t xml:space="preserve"> </w:t>
      </w:r>
      <w:r w:rsidR="00495335" w:rsidRPr="00495335">
        <w:rPr>
          <w:rFonts w:eastAsia="Times New Roman" w:cs="Calibri"/>
        </w:rPr>
        <w:t>odwodnienie wykopów,</w:t>
      </w:r>
    </w:p>
    <w:p w14:paraId="0071BACF" w14:textId="3ADCE638" w:rsidR="00966BF3" w:rsidRPr="003430E3" w:rsidRDefault="001C59A7" w:rsidP="00225664">
      <w:pPr>
        <w:pStyle w:val="Akapitzlist"/>
        <w:numPr>
          <w:ilvl w:val="0"/>
          <w:numId w:val="2"/>
        </w:numPr>
        <w:spacing w:before="57" w:after="0" w:line="240" w:lineRule="auto"/>
        <w:jc w:val="both"/>
        <w:rPr>
          <w:rFonts w:eastAsia="Times New Roman" w:cs="Calibri"/>
        </w:rPr>
      </w:pPr>
      <w:r w:rsidRPr="003430E3">
        <w:rPr>
          <w:rFonts w:eastAsia="Times New Roman" w:cs="Calibri"/>
        </w:rPr>
        <w:t>zorganizowanie i przeprowadzenie niezbędnych badań i odbiorów oraz kompletowanie dokumentacji obejmującej zakres robót objętych przedmiotem zamówienia,</w:t>
      </w:r>
      <w:r w:rsidR="00726469" w:rsidRPr="00726469">
        <w:t xml:space="preserve"> </w:t>
      </w:r>
      <w:r w:rsidR="00726469" w:rsidRPr="00726469">
        <w:rPr>
          <w:rFonts w:eastAsia="Times New Roman" w:cs="Calibri"/>
        </w:rPr>
        <w:t>wykonanie rozruchu urządzeń oraz uzyskanie pozytywnych wyników badań</w:t>
      </w:r>
      <w:r w:rsidR="00726469">
        <w:rPr>
          <w:rFonts w:eastAsia="Times New Roman" w:cs="Calibri"/>
        </w:rPr>
        <w:t>,</w:t>
      </w:r>
    </w:p>
    <w:p w14:paraId="7A3A0807" w14:textId="6350A526"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ponoszenie pełnej odpowiedzialności za stosowanie i bezpieczeństwo wszelkich działań prowadzonych na terenie robót i poza nim, a związanych z wykonywaniem przedmiotu budowy, także w przypadku osób trzecich;</w:t>
      </w:r>
    </w:p>
    <w:p w14:paraId="1D7590B6" w14:textId="77777777"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uporządkowanie terenu budowy po zakończeniu robót, zaplecza budowy jak i terenów sąsiadujących zajętych lub użytkowanych przez Wykonawcę w tym dokonania na własny koszt renowacji zniszczonych lub uszkodzonych w wyniku prac obiektów, dróg lub ich fragmentów, nawierzchni lub instalacji;</w:t>
      </w:r>
    </w:p>
    <w:p w14:paraId="1A23FAC4" w14:textId="1B51FCF5" w:rsidR="00077D59"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po zakończeniu robót, ale przed ostatecznym odbiorem przez Zamawiającego Wykonawca zobowiązany jest do uporządkowania terenu budowy wraz z terenem przyległym i doprowadzenia terenu do należytego stanu i porządku. Wykonawca zapewnia we własnym zakresie wywóz i utylizację odpadów budowlanych (śmieci, gruz i inne).</w:t>
      </w:r>
    </w:p>
    <w:p w14:paraId="33620193" w14:textId="221E038D" w:rsidR="00726469" w:rsidRPr="003430E3" w:rsidRDefault="00726469" w:rsidP="003430E3">
      <w:pPr>
        <w:pStyle w:val="Akapitzlist"/>
        <w:numPr>
          <w:ilvl w:val="0"/>
          <w:numId w:val="2"/>
        </w:numPr>
        <w:spacing w:before="57" w:after="0" w:line="240" w:lineRule="auto"/>
        <w:jc w:val="both"/>
        <w:rPr>
          <w:rFonts w:eastAsia="Times New Roman" w:cs="Calibri"/>
        </w:rPr>
      </w:pPr>
      <w:r w:rsidRPr="00726469">
        <w:rPr>
          <w:rFonts w:eastAsia="Times New Roman" w:cs="Calibri"/>
        </w:rPr>
        <w:t>pełne szkolenie w celu przyuczenia personelu Zamawiającego (Użytkownika) do obsługiwania i użytkowania nowych instalacji.</w:t>
      </w:r>
    </w:p>
    <w:p w14:paraId="6ACCFE11" w14:textId="77777777"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dostarczenie Zamawiającemu wszystkich dokumentów niezbędnych celem rozliczenia inwestycji. </w:t>
      </w:r>
    </w:p>
    <w:p w14:paraId="70C3D42B" w14:textId="77777777"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W czasie wykonywania robót Wykonawca dostarczy, zainstaluje i będzie obsługiwał wszystkie tymczasowe urządzenia zabezpieczające zapewniając w ten sposób bezpieczeństwo pojazdów i pieszych. Wykonawca zapewni stałe warunki widoczności w dzień i w nocy tych urządzeń, dla których jest to nieodzowne ze względów bezpieczeństwa. Wszystkie urządzenia zabezpieczające wymagają akceptacji Inspektora nadzoru przed przystąpieniem do ich montażu lub ustawienia. </w:t>
      </w:r>
    </w:p>
    <w:p w14:paraId="02B7AE02" w14:textId="77777777"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lastRenderedPageBreak/>
        <w:t xml:space="preserve">Na Wykonawcy spoczywa obowiązek wytyczenia punktów głównych przez uprawnionego geodetę i odpowiedzialność za ochronę wytyczonych punktów pomiarowych do chwili odbioru końcowego robót. Uszkodzone lub zniszczone znaki geodezyjne Wykonawca odtworzy i utrwali na własny koszt. </w:t>
      </w:r>
    </w:p>
    <w:p w14:paraId="130CD793" w14:textId="77777777" w:rsidR="00077D59"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Wykonawca zobowiązany jest do takiego prowadzenia prac, aby były zapewnione bezpieczne dojścia i dojazdy do nieruchomości w trakcie wykonywania robót; powyższe obowiązuje także w przypadku wystąpienia niekorzystnych warunków atmosferycznych, może się wiązać z koniecznością wykonania tymczasowej nawierzchni.</w:t>
      </w:r>
    </w:p>
    <w:p w14:paraId="23B7DBDA" w14:textId="67B10F6F" w:rsidR="00077D59"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 xml:space="preserve">Wykonawca zobowiązany jest zapewnić podczas wykonywania robót czynny udział osób posiadających wymagane przepisami uprawnienia do pełnienia samodzielnych funkcji technicznych w budownictwie, które będą zobowiązane do objęcia funkcji kierownika budowy i – w razie potrzeby – kierowników robót budowlanych, składając stosowne oświadczenia najpóźniej w ciągu </w:t>
      </w:r>
      <w:r w:rsidR="0024230F">
        <w:rPr>
          <w:rFonts w:eastAsia="Times New Roman" w:cs="Calibri"/>
        </w:rPr>
        <w:t>5</w:t>
      </w:r>
      <w:r w:rsidRPr="003430E3">
        <w:rPr>
          <w:rFonts w:eastAsia="Times New Roman" w:cs="Calibri"/>
        </w:rPr>
        <w:t xml:space="preserve"> dni od dnia podpisania umowy – jeżeli konieczność udziału takich osób wynika z obowiązujących przepisów prawa.</w:t>
      </w:r>
    </w:p>
    <w:p w14:paraId="5C1847F8" w14:textId="30D2A7D6" w:rsidR="00A761F3" w:rsidRPr="00A761F3" w:rsidRDefault="00A761F3" w:rsidP="00A761F3">
      <w:pPr>
        <w:pStyle w:val="Akapitzlist"/>
        <w:numPr>
          <w:ilvl w:val="0"/>
          <w:numId w:val="2"/>
        </w:numPr>
        <w:jc w:val="both"/>
        <w:rPr>
          <w:rFonts w:eastAsia="Times New Roman" w:cs="Calibri"/>
        </w:rPr>
      </w:pPr>
      <w:r w:rsidRPr="00A761F3">
        <w:rPr>
          <w:rFonts w:eastAsia="Times New Roman" w:cs="Calibri"/>
        </w:rPr>
        <w:t>dostarczenie Zamawiającemu dokumentacji powykonawczej obiektu wraz z naniesionymi zmianami dokonanymi w trakcie budowy /jeżeli dotyczy/, potwierdzonymi przez kierownika budowy, inspektora nadzoru i projektanta, w razie konieczności uzgodnienie rysunków zamiennych z Rzeczoznawcą Do Spraw Zabezpieczeń Przeciwpożarowych,</w:t>
      </w:r>
    </w:p>
    <w:p w14:paraId="01614053" w14:textId="7929F354" w:rsidR="001C59A7" w:rsidRPr="003430E3" w:rsidRDefault="001C59A7" w:rsidP="003430E3">
      <w:pPr>
        <w:pStyle w:val="Akapitzlist"/>
        <w:numPr>
          <w:ilvl w:val="0"/>
          <w:numId w:val="2"/>
        </w:numPr>
        <w:spacing w:before="57" w:after="0" w:line="240" w:lineRule="auto"/>
        <w:jc w:val="both"/>
        <w:rPr>
          <w:rFonts w:eastAsia="Times New Roman" w:cs="Calibri"/>
        </w:rPr>
      </w:pPr>
      <w:r w:rsidRPr="003430E3">
        <w:rPr>
          <w:rFonts w:eastAsia="Times New Roman" w:cs="Calibri"/>
        </w:rPr>
        <w:t>Wykonawca po zakończeniu robót przekaże Zamawiającemu jeden komplet oryginalnej dokumentacji projektowej oraz przygotuje i złoży w formie papierowej trwale spiętej,</w:t>
      </w:r>
      <w:r w:rsidR="00077D59" w:rsidRPr="003430E3">
        <w:rPr>
          <w:rFonts w:eastAsia="Times New Roman" w:cs="Calibri"/>
        </w:rPr>
        <w:t xml:space="preserve"> </w:t>
      </w:r>
      <w:r w:rsidRPr="003430E3">
        <w:rPr>
          <w:rFonts w:eastAsia="Times New Roman" w:cs="Calibri"/>
        </w:rPr>
        <w:t>operat kolaudacyjny, w skład którego wchodzić będą:</w:t>
      </w:r>
    </w:p>
    <w:p w14:paraId="6AEA1F50" w14:textId="0B1F354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dokumentacj</w:t>
      </w:r>
      <w:r w:rsidR="006B600A">
        <w:rPr>
          <w:rFonts w:eastAsia="Times New Roman"/>
        </w:rPr>
        <w:t>a</w:t>
      </w:r>
      <w:r w:rsidRPr="003430E3">
        <w:rPr>
          <w:rFonts w:eastAsia="Times New Roman"/>
        </w:rPr>
        <w:t xml:space="preserve"> rozruchow</w:t>
      </w:r>
      <w:r w:rsidR="006B600A">
        <w:rPr>
          <w:rFonts w:eastAsia="Times New Roman"/>
        </w:rPr>
        <w:t>a</w:t>
      </w:r>
      <w:r w:rsidRPr="003430E3">
        <w:rPr>
          <w:rFonts w:eastAsia="Times New Roman"/>
        </w:rPr>
        <w:t>,</w:t>
      </w:r>
    </w:p>
    <w:p w14:paraId="32C02A16"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protokoły odbiorów robót ulegających zakryciu i zanikających,</w:t>
      </w:r>
    </w:p>
    <w:p w14:paraId="111B68BC"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protokoły z prób szczelności,</w:t>
      </w:r>
    </w:p>
    <w:p w14:paraId="638DA67F"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protokoły odbiorów częściowych,</w:t>
      </w:r>
    </w:p>
    <w:p w14:paraId="4C394ACD" w14:textId="63930DCD"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dziennik budowy</w:t>
      </w:r>
      <w:r w:rsidR="008C66A3">
        <w:rPr>
          <w:rFonts w:eastAsia="Times New Roman"/>
        </w:rPr>
        <w:t xml:space="preserve"> </w:t>
      </w:r>
    </w:p>
    <w:p w14:paraId="4CF76D31"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wyniki pomiarów kontrolnych oraz badań i oznaczeń laboratoryjnych, badań czynników oddziaływania na środowisko,</w:t>
      </w:r>
    </w:p>
    <w:p w14:paraId="4B24DF05" w14:textId="0A642D9D" w:rsidR="005267CB" w:rsidRPr="003430E3" w:rsidRDefault="005267CB" w:rsidP="004C4377">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atesty, deklaracje zgodności lub certyfikaty zgodności wbudowanych materiałów,</w:t>
      </w:r>
      <w:r w:rsidR="004C4377" w:rsidRPr="004C4377">
        <w:t xml:space="preserve"> </w:t>
      </w:r>
      <w:r w:rsidR="004C4377" w:rsidRPr="004C4377">
        <w:rPr>
          <w:rFonts w:eastAsia="Times New Roman"/>
        </w:rPr>
        <w:t>deklaracj</w:t>
      </w:r>
      <w:r w:rsidR="004C4377">
        <w:rPr>
          <w:rFonts w:eastAsia="Times New Roman"/>
        </w:rPr>
        <w:t>e</w:t>
      </w:r>
      <w:r w:rsidR="004C4377" w:rsidRPr="004C4377">
        <w:rPr>
          <w:rFonts w:eastAsia="Times New Roman"/>
        </w:rPr>
        <w:t xml:space="preserve"> właściwości użytkowych producenta na użyty materiał i urządzenia do wytworzenia wyposażenia</w:t>
      </w:r>
      <w:r w:rsidR="004C4377">
        <w:rPr>
          <w:rFonts w:eastAsia="Times New Roman"/>
        </w:rPr>
        <w:t xml:space="preserve"> </w:t>
      </w:r>
      <w:r w:rsidR="004C4377" w:rsidRPr="004C4377">
        <w:rPr>
          <w:rFonts w:eastAsia="Times New Roman"/>
        </w:rPr>
        <w:t>technologicznego stacji wodociągowej i ujęcia wody</w:t>
      </w:r>
      <w:r w:rsidR="004C4377">
        <w:rPr>
          <w:rFonts w:eastAsia="Times New Roman"/>
        </w:rPr>
        <w:t>. W</w:t>
      </w:r>
      <w:r w:rsidR="004C4377" w:rsidRPr="004C4377">
        <w:rPr>
          <w:rFonts w:eastAsia="Times New Roman"/>
        </w:rPr>
        <w:t>szystkie zastosowane oraz wbudowane materiały i urządzenia muszą posiadać aktualny atest PZH na kontakt z wodą pitną</w:t>
      </w:r>
    </w:p>
    <w:p w14:paraId="639B3368" w14:textId="5ECF9CC0" w:rsidR="006D755B" w:rsidRDefault="005267CB" w:rsidP="006D755B">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DTR – ki urządzeń,</w:t>
      </w:r>
    </w:p>
    <w:p w14:paraId="5E460B11" w14:textId="646DB6D6" w:rsidR="00C07BCE" w:rsidRPr="003430E3" w:rsidRDefault="00C07BCE" w:rsidP="006D755B">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Pr>
          <w:rFonts w:eastAsia="Times New Roman"/>
        </w:rPr>
        <w:t xml:space="preserve">- </w:t>
      </w:r>
      <w:r w:rsidRPr="00C07BCE">
        <w:rPr>
          <w:rFonts w:eastAsia="Times New Roman"/>
        </w:rPr>
        <w:t>instrukcj</w:t>
      </w:r>
      <w:r>
        <w:rPr>
          <w:rFonts w:eastAsia="Times New Roman"/>
        </w:rPr>
        <w:t>a</w:t>
      </w:r>
      <w:r w:rsidRPr="00C07BCE">
        <w:rPr>
          <w:rFonts w:eastAsia="Times New Roman"/>
        </w:rPr>
        <w:t xml:space="preserve"> obsługi i eksploatacji SUW</w:t>
      </w:r>
    </w:p>
    <w:p w14:paraId="0E7F3DE7" w14:textId="4F33EFA6"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geodezyjn</w:t>
      </w:r>
      <w:r w:rsidR="006B600A">
        <w:rPr>
          <w:rFonts w:eastAsia="Times New Roman"/>
        </w:rPr>
        <w:t>a</w:t>
      </w:r>
      <w:r w:rsidRPr="003430E3">
        <w:rPr>
          <w:rFonts w:eastAsia="Times New Roman"/>
        </w:rPr>
        <w:t xml:space="preserve"> inwentaryzacj</w:t>
      </w:r>
      <w:r w:rsidR="006B600A">
        <w:rPr>
          <w:rFonts w:eastAsia="Times New Roman"/>
        </w:rPr>
        <w:t>a</w:t>
      </w:r>
      <w:r w:rsidRPr="003430E3">
        <w:rPr>
          <w:rFonts w:eastAsia="Times New Roman"/>
        </w:rPr>
        <w:t xml:space="preserve"> powykonawcz</w:t>
      </w:r>
      <w:r w:rsidR="006B600A">
        <w:rPr>
          <w:rFonts w:eastAsia="Times New Roman"/>
        </w:rPr>
        <w:t>a</w:t>
      </w:r>
      <w:r w:rsidRPr="003430E3">
        <w:rPr>
          <w:rFonts w:eastAsia="Times New Roman"/>
        </w:rPr>
        <w:t xml:space="preserve"> robót i sieci uzbrojenia terenu (4 egz.),</w:t>
      </w:r>
    </w:p>
    <w:p w14:paraId="427687F5"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oświadczenie kierownika budowy o rozpoczęciu i o zakończeniu robót oraz gotowości do odbioru,</w:t>
      </w:r>
    </w:p>
    <w:p w14:paraId="584A8EF4" w14:textId="77777777" w:rsidR="005267CB" w:rsidRPr="003430E3"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dokumenty gwarancyjne wraz z warunkami gwarancji wszystkich zamontowanych urządzeń i materiałów,</w:t>
      </w:r>
    </w:p>
    <w:p w14:paraId="3F5B1563" w14:textId="4BECDC94" w:rsidR="005267CB" w:rsidRDefault="005267CB" w:rsidP="003430E3">
      <w:pPr>
        <w:pBdr>
          <w:top w:val="none" w:sz="0" w:space="0" w:color="auto"/>
          <w:left w:val="none" w:sz="0" w:space="0" w:color="auto"/>
          <w:bottom w:val="none" w:sz="0" w:space="0" w:color="auto"/>
          <w:right w:val="none" w:sz="0" w:space="0" w:color="auto"/>
          <w:between w:val="none" w:sz="0" w:space="0" w:color="auto"/>
          <w:bar w:val="none" w:sz="0" w:color="auto"/>
        </w:pBdr>
        <w:spacing w:after="67" w:line="240" w:lineRule="auto"/>
        <w:ind w:left="709"/>
        <w:jc w:val="both"/>
        <w:rPr>
          <w:rFonts w:eastAsia="Times New Roman"/>
        </w:rPr>
      </w:pPr>
      <w:r w:rsidRPr="003430E3">
        <w:rPr>
          <w:rFonts w:eastAsia="Times New Roman"/>
        </w:rPr>
        <w:t>- kopie mapy zasadniczej powstałej w wyniku geodezyjnej inwentaryzacji powykonawczej wraz z potwierdzeniem złożenia mapy powykonawczej do zasobów geodezyjnych w Starostwie Powiatowym w Bytowie.</w:t>
      </w:r>
    </w:p>
    <w:p w14:paraId="4036F7C5" w14:textId="1FC57A9E" w:rsidR="00D723A1" w:rsidRPr="003430E3" w:rsidRDefault="008126CF" w:rsidP="008C66A3">
      <w:pPr>
        <w:spacing w:line="240" w:lineRule="auto"/>
        <w:jc w:val="both"/>
      </w:pPr>
      <w:r>
        <w:t>5</w:t>
      </w:r>
      <w:r w:rsidR="001241F9" w:rsidRPr="003430E3">
        <w:t xml:space="preserve">. Wykonawca oświadcza, że zapoznał się z terenem budowy oraz </w:t>
      </w:r>
      <w:r w:rsidR="008B2186" w:rsidRPr="003430E3">
        <w:t>programem fukcjonalno - użytkowym</w:t>
      </w:r>
      <w:r w:rsidR="001241F9" w:rsidRPr="003430E3">
        <w:t xml:space="preserve"> i uznaje ją za wystarczającą podstawę do realizacji przedmiotu niniejszej umowy.</w:t>
      </w:r>
    </w:p>
    <w:p w14:paraId="17CC1A55" w14:textId="5AE8A973" w:rsidR="00D723A1" w:rsidRPr="003430E3" w:rsidRDefault="008126CF" w:rsidP="003430E3">
      <w:pPr>
        <w:spacing w:line="240" w:lineRule="auto"/>
        <w:jc w:val="both"/>
      </w:pPr>
      <w:r>
        <w:lastRenderedPageBreak/>
        <w:t>6</w:t>
      </w:r>
      <w:r w:rsidR="001241F9" w:rsidRPr="003430E3">
        <w:t>. Wykonawca w okresie obowiązywania umowy, w tym w okresie gwarancji i rękojmi oraz niezakończonych rozliczeń z niej wynikających jest zobowiązany do informowania Zamawiającego o zmianie formy prawnej prowadzonej działalności gospodarczej, o wszczęciu postępowania układowego bądź upadłościowego, a także o zmianie adresu siedziby firmy, zmianie adresu zamieszkania jej właściciela pod rygorem skutk</w:t>
      </w:r>
      <w:r w:rsidR="001241F9" w:rsidRPr="003430E3">
        <w:rPr>
          <w:lang w:val="es-ES_tradnl"/>
        </w:rPr>
        <w:t>ó</w:t>
      </w:r>
      <w:r w:rsidR="001241F9" w:rsidRPr="003430E3">
        <w:t>w prawnych wynikających z zaniechania oraz uznania za doręczoną korespondencję kierowaną na ostatni adres podany przez Wykonawcę.</w:t>
      </w:r>
    </w:p>
    <w:p w14:paraId="1E148723" w14:textId="77777777" w:rsidR="002D6D2A" w:rsidRDefault="008126CF" w:rsidP="002D6D2A">
      <w:pPr>
        <w:spacing w:line="240" w:lineRule="auto"/>
        <w:jc w:val="both"/>
      </w:pPr>
      <w:r>
        <w:t>7</w:t>
      </w:r>
      <w:r w:rsidR="006F1BD6" w:rsidRPr="003430E3">
        <w:t>. Wykonawca oświadcza, iż jest świadomy ryzyk wynikających z zawartej umowy, w tym z pochodzeniem środków na sfinansowanie inwestycji z Rządowego Funduszu Polski Ład: Program Inwestycji Strategicznych, a ponadto oświadcza, iż posiada niezbędne zasoby techniczne, personalne i finansowe niezbędne do zapewnienia finansowania inwestycji.</w:t>
      </w:r>
    </w:p>
    <w:p w14:paraId="1E1011DA" w14:textId="2B420951" w:rsidR="006F1BD6" w:rsidRPr="003430E3" w:rsidRDefault="006F1BD6" w:rsidP="003430E3">
      <w:pPr>
        <w:spacing w:line="240" w:lineRule="auto"/>
        <w:jc w:val="both"/>
      </w:pPr>
    </w:p>
    <w:p w14:paraId="0C1AF996" w14:textId="77777777" w:rsidR="00D723A1" w:rsidRPr="003430E3" w:rsidRDefault="001241F9" w:rsidP="003430E3">
      <w:pPr>
        <w:spacing w:line="240" w:lineRule="auto"/>
        <w:jc w:val="center"/>
      </w:pPr>
      <w:r w:rsidRPr="003430E3">
        <w:t>§ 4</w:t>
      </w:r>
    </w:p>
    <w:p w14:paraId="01E5A6A5" w14:textId="77777777" w:rsidR="00D723A1" w:rsidRPr="003430E3" w:rsidRDefault="001241F9" w:rsidP="003430E3">
      <w:pPr>
        <w:spacing w:line="240" w:lineRule="auto"/>
        <w:jc w:val="center"/>
        <w:rPr>
          <w:b/>
          <w:bCs/>
        </w:rPr>
      </w:pPr>
      <w:r w:rsidRPr="003430E3">
        <w:rPr>
          <w:b/>
          <w:bCs/>
        </w:rPr>
        <w:t>Obowiązki Zamawiającego</w:t>
      </w:r>
    </w:p>
    <w:p w14:paraId="6236AF6D" w14:textId="31724540" w:rsidR="00D723A1" w:rsidRDefault="001241F9" w:rsidP="00F82184">
      <w:pPr>
        <w:spacing w:after="0" w:line="240" w:lineRule="auto"/>
        <w:jc w:val="both"/>
      </w:pPr>
      <w:r w:rsidRPr="003430E3">
        <w:t>Do obowiązk</w:t>
      </w:r>
      <w:r w:rsidRPr="003430E3">
        <w:rPr>
          <w:lang w:val="es-ES_tradnl"/>
        </w:rPr>
        <w:t>ó</w:t>
      </w:r>
      <w:r w:rsidRPr="003430E3">
        <w:t>w Zamawiającego należy:</w:t>
      </w:r>
    </w:p>
    <w:p w14:paraId="26464EC9" w14:textId="77777777" w:rsidR="003430E3" w:rsidRPr="003430E3" w:rsidRDefault="003430E3" w:rsidP="00F82184">
      <w:pPr>
        <w:numPr>
          <w:ilvl w:val="0"/>
          <w:numId w:val="26"/>
        </w:numPr>
        <w:spacing w:after="0" w:line="240" w:lineRule="auto"/>
        <w:jc w:val="both"/>
      </w:pPr>
      <w:r w:rsidRPr="003430E3">
        <w:t>współpracować z Wykonawcą w celu należytej realizacji zamówienia oraz sprawnego i rzetelnego wykonania przedmiotu umowy, współdziałać z Wykonawcą w podejmowaniu wszelkich czynności koniecznych do wykonania Przedmiotu Umowy, usuwać zaistniałe przeszkody i trudności w realizacji Przedmiotu Umowy, w tym w szczególności udzielać Wykonawcy wszelkich informacji i wyjaśnień koniecznych do wykonania i odbioru robót budowlanych;</w:t>
      </w:r>
    </w:p>
    <w:p w14:paraId="724930A9" w14:textId="77777777" w:rsidR="003430E3" w:rsidRPr="003430E3" w:rsidRDefault="003430E3" w:rsidP="00F82184">
      <w:pPr>
        <w:numPr>
          <w:ilvl w:val="0"/>
          <w:numId w:val="26"/>
        </w:numPr>
        <w:spacing w:after="0" w:line="240" w:lineRule="auto"/>
        <w:jc w:val="both"/>
      </w:pPr>
      <w:r w:rsidRPr="003430E3">
        <w:t>Zapewnić nadzór inwestorski oraz sprawdzenie ilości i jakości robót zanikających i ulegających zakryciu;</w:t>
      </w:r>
    </w:p>
    <w:p w14:paraId="7CDCB3B5" w14:textId="77777777" w:rsidR="003430E3" w:rsidRPr="003430E3" w:rsidRDefault="003430E3" w:rsidP="00F82184">
      <w:pPr>
        <w:numPr>
          <w:ilvl w:val="0"/>
          <w:numId w:val="26"/>
        </w:numPr>
        <w:spacing w:after="0" w:line="240" w:lineRule="auto"/>
        <w:jc w:val="both"/>
      </w:pPr>
      <w:r w:rsidRPr="003430E3">
        <w:t>informować Wykonawcę o istotnych sprawach mogących mieć wpływ na realizację Przedmiotu Umowy;</w:t>
      </w:r>
    </w:p>
    <w:p w14:paraId="39E731BF" w14:textId="77777777" w:rsidR="003430E3" w:rsidRPr="003430E3" w:rsidRDefault="003430E3" w:rsidP="00F82184">
      <w:pPr>
        <w:numPr>
          <w:ilvl w:val="0"/>
          <w:numId w:val="26"/>
        </w:numPr>
        <w:spacing w:after="0" w:line="240" w:lineRule="auto"/>
        <w:jc w:val="both"/>
      </w:pPr>
      <w:r w:rsidRPr="003430E3">
        <w:t>udzielać Wykonawcy na jego żądanie wszelkich pełnomocnictw, niezbędnych do dokonania czynności, do których wykonania w imieniu i na rzecz Zamawiającego Wykonawca jest zobowiązany na podstawie Umowy;</w:t>
      </w:r>
    </w:p>
    <w:p w14:paraId="756C4420" w14:textId="77777777" w:rsidR="003430E3" w:rsidRPr="003430E3" w:rsidRDefault="003430E3" w:rsidP="00F82184">
      <w:pPr>
        <w:numPr>
          <w:ilvl w:val="0"/>
          <w:numId w:val="26"/>
        </w:numPr>
        <w:spacing w:after="0" w:line="240" w:lineRule="auto"/>
        <w:jc w:val="both"/>
      </w:pPr>
      <w:r w:rsidRPr="003430E3">
        <w:t>dokonywać terminowo odbiorów prac zrealizowanych należycie przez Wykonawcę, w tym robót zanikających i ulegających zakryciu,</w:t>
      </w:r>
    </w:p>
    <w:p w14:paraId="557E745D" w14:textId="77777777" w:rsidR="003430E3" w:rsidRPr="003430E3" w:rsidRDefault="003430E3" w:rsidP="00F82184">
      <w:pPr>
        <w:numPr>
          <w:ilvl w:val="0"/>
          <w:numId w:val="26"/>
        </w:numPr>
        <w:spacing w:after="0" w:line="240" w:lineRule="auto"/>
        <w:jc w:val="both"/>
      </w:pPr>
      <w:r w:rsidRPr="003430E3">
        <w:t>dokonywać zapłaty należnego Wykonawcy wynagrodzenia, w terminach i na warunkach określonych w Umowie;</w:t>
      </w:r>
    </w:p>
    <w:p w14:paraId="4ABC4F30" w14:textId="6A17F7D4" w:rsidR="003430E3" w:rsidRDefault="003430E3" w:rsidP="00F82184">
      <w:pPr>
        <w:numPr>
          <w:ilvl w:val="0"/>
          <w:numId w:val="26"/>
        </w:numPr>
        <w:spacing w:after="0" w:line="240" w:lineRule="auto"/>
        <w:jc w:val="both"/>
      </w:pPr>
      <w:r w:rsidRPr="003430E3">
        <w:t>dokonywać terminowej zapłaty umówionego wynagrodzenia.</w:t>
      </w:r>
    </w:p>
    <w:p w14:paraId="658D74CF" w14:textId="77777777" w:rsidR="002C2277" w:rsidRDefault="002C2277" w:rsidP="002C2277">
      <w:pPr>
        <w:spacing w:after="0" w:line="240" w:lineRule="auto"/>
        <w:jc w:val="both"/>
      </w:pPr>
    </w:p>
    <w:p w14:paraId="355ED633" w14:textId="77777777" w:rsidR="002C2277" w:rsidRPr="003430E3" w:rsidRDefault="002C2277" w:rsidP="002C2277">
      <w:pPr>
        <w:spacing w:after="0" w:line="240" w:lineRule="auto"/>
        <w:jc w:val="both"/>
      </w:pPr>
    </w:p>
    <w:p w14:paraId="64375AE3" w14:textId="214E3FE4" w:rsidR="00D723A1" w:rsidRPr="003430E3" w:rsidRDefault="001241F9" w:rsidP="003430E3">
      <w:pPr>
        <w:spacing w:line="240" w:lineRule="auto"/>
        <w:jc w:val="center"/>
      </w:pPr>
      <w:r w:rsidRPr="003430E3">
        <w:t>§ 5</w:t>
      </w:r>
    </w:p>
    <w:p w14:paraId="3AA6A1FD" w14:textId="49CE605A" w:rsidR="00D723A1" w:rsidRPr="003430E3" w:rsidRDefault="001241F9" w:rsidP="003430E3">
      <w:pPr>
        <w:spacing w:line="240" w:lineRule="auto"/>
        <w:jc w:val="center"/>
        <w:rPr>
          <w:b/>
          <w:bCs/>
        </w:rPr>
      </w:pPr>
      <w:r w:rsidRPr="003430E3">
        <w:rPr>
          <w:b/>
          <w:bCs/>
        </w:rPr>
        <w:t>Wynagrodzenie</w:t>
      </w:r>
      <w:r w:rsidR="00D85BC1" w:rsidRPr="003430E3">
        <w:rPr>
          <w:b/>
          <w:bCs/>
        </w:rPr>
        <w:t xml:space="preserve"> i rozliczenie wynagrodzenia</w:t>
      </w:r>
    </w:p>
    <w:p w14:paraId="080580B0" w14:textId="0E367F8B" w:rsidR="00D85BC1" w:rsidRPr="003430E3" w:rsidRDefault="00CF1C23" w:rsidP="003430E3">
      <w:pPr>
        <w:spacing w:line="240" w:lineRule="auto"/>
        <w:jc w:val="both"/>
      </w:pPr>
      <w:r>
        <w:t>1.</w:t>
      </w:r>
      <w:r w:rsidR="00D85BC1" w:rsidRPr="003430E3">
        <w:tab/>
        <w:t>Strony ustalają wynagrodzenie za realizacje Przedmiotu zamówienia, zgodnie ze złożoną Ofertą:</w:t>
      </w:r>
    </w:p>
    <w:p w14:paraId="5626A10D" w14:textId="77777777" w:rsidR="00D85BC1" w:rsidRPr="003430E3" w:rsidRDefault="00D85BC1" w:rsidP="003430E3">
      <w:pPr>
        <w:spacing w:line="240" w:lineRule="auto"/>
        <w:jc w:val="both"/>
      </w:pPr>
      <w:r w:rsidRPr="003430E3">
        <w:t>Wartość brutto ................................................................................................................................ zł)</w:t>
      </w:r>
    </w:p>
    <w:p w14:paraId="22FD43A5" w14:textId="77777777" w:rsidR="00D85BC1" w:rsidRPr="003430E3" w:rsidRDefault="00D85BC1" w:rsidP="003430E3">
      <w:pPr>
        <w:spacing w:line="240" w:lineRule="auto"/>
        <w:jc w:val="both"/>
      </w:pPr>
      <w:r w:rsidRPr="003430E3">
        <w:t>( słownie: ..........................................................................................................................................zł), w tym należny podatek VAT 23%.</w:t>
      </w:r>
    </w:p>
    <w:p w14:paraId="6918D533" w14:textId="27647ABF" w:rsidR="00D85BC1" w:rsidRPr="003430E3" w:rsidRDefault="00D85BC1" w:rsidP="003430E3">
      <w:pPr>
        <w:spacing w:line="240" w:lineRule="auto"/>
        <w:jc w:val="both"/>
      </w:pPr>
      <w:r w:rsidRPr="003430E3">
        <w:t>2.</w:t>
      </w:r>
      <w:r w:rsidRPr="003430E3">
        <w:tab/>
        <w:t xml:space="preserve">Wynagrodzenie, o którym mowa w ust. 1 stanowi pełne wynagrodzenie Wykonawcy za całkowite i kompletne (stałe i wiążące do zakończenia realizacji przedmiotu umowy), wykonanie przedmiotu niniejszej umowy. Ustalona wysokość wynagrodzenia ryczałtowego jest ostateczna, </w:t>
      </w:r>
      <w:r w:rsidRPr="003430E3">
        <w:lastRenderedPageBreak/>
        <w:t xml:space="preserve">niezależna od rozmiaru wykonanych robót budowlanych i innych świadczeń oraz kosztów ponoszonych przez Wykonawcę. Zamawiający dokona płatności za faktycznie zrealizowane i odebrane elementy rozliczeniowe wskazane w harmonogramie rzeczowo - finansowym stanowiącym załącznik nr </w:t>
      </w:r>
      <w:r w:rsidR="00FE31E7">
        <w:t>2</w:t>
      </w:r>
      <w:r w:rsidRPr="003430E3">
        <w:t xml:space="preserve"> do niniejszej umowy.</w:t>
      </w:r>
    </w:p>
    <w:p w14:paraId="78B7F192"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tabs>
          <w:tab w:val="left" w:pos="459"/>
        </w:tabs>
        <w:suppressAutoHyphens/>
        <w:spacing w:after="0" w:line="240" w:lineRule="auto"/>
        <w:jc w:val="both"/>
        <w:rPr>
          <w:rFonts w:eastAsia="Times New Roman"/>
          <w:color w:val="auto"/>
          <w:bdr w:val="none" w:sz="0" w:space="0" w:color="auto"/>
        </w:rPr>
      </w:pPr>
      <w:r w:rsidRPr="003430E3">
        <w:t>3.</w:t>
      </w:r>
      <w:r w:rsidRPr="003430E3">
        <w:tab/>
        <w:t>Wynagrodzenie, o którym mowa w ust. 1 jest wynagrodzeniem ryczałtowym w rozumieniu art.632 K.C.</w:t>
      </w:r>
      <w:r w:rsidRPr="003430E3">
        <w:rPr>
          <w:rFonts w:eastAsia="Times New Roman"/>
          <w:bdr w:val="none" w:sz="0" w:space="0" w:color="auto"/>
          <w:lang w:bidi="pl-PL"/>
        </w:rPr>
        <w:t xml:space="preserve"> Wykonawca w ramach wynagrodzenia określonego w niniejszej umowie</w:t>
      </w:r>
      <w:r w:rsidRPr="003430E3">
        <w:rPr>
          <w:rFonts w:eastAsia="Times New Roman"/>
          <w:color w:val="auto"/>
          <w:bdr w:val="none" w:sz="0" w:space="0" w:color="auto"/>
        </w:rPr>
        <w:t xml:space="preserve"> zobowiązuje się do wykonania całego zakresu prac zgodnie z PFU oraz SWZ.</w:t>
      </w:r>
    </w:p>
    <w:p w14:paraId="43BB6B65" w14:textId="77777777" w:rsidR="00D85BC1" w:rsidRPr="003430E3" w:rsidRDefault="00D85BC1" w:rsidP="003430E3">
      <w:pPr>
        <w:spacing w:line="240" w:lineRule="auto"/>
        <w:jc w:val="both"/>
      </w:pPr>
      <w:r w:rsidRPr="003430E3">
        <w:t>4.</w:t>
      </w:r>
      <w:r w:rsidRPr="003430E3">
        <w:tab/>
        <w:t>Pominięcie jakichkolwiek pozycji w dokumentacji projektowej i obmiarze robót niezbędnych                               i koniecznych do uzyskania rezultatu przedmiotu umowy nie upoważnia do ich uznania jako roboty dodatkowe, a tym samym zwiększenia wartości zamówienia.</w:t>
      </w:r>
    </w:p>
    <w:p w14:paraId="0813D730" w14:textId="77777777" w:rsidR="00D85BC1" w:rsidRPr="003430E3" w:rsidRDefault="00D85BC1" w:rsidP="003430E3">
      <w:pPr>
        <w:spacing w:line="240" w:lineRule="auto"/>
        <w:jc w:val="both"/>
      </w:pPr>
      <w:r w:rsidRPr="003430E3">
        <w:t>5.</w:t>
      </w:r>
      <w:r w:rsidRPr="003430E3">
        <w:tab/>
        <w:t>Zamawiający zastrzega sobie prawo do rezygnacji z określonego zakresu robót bez wynagrodzenia dla Wykonawcy.</w:t>
      </w:r>
    </w:p>
    <w:p w14:paraId="7C330993" w14:textId="77777777" w:rsidR="00D85BC1" w:rsidRPr="003430E3" w:rsidRDefault="00D85BC1" w:rsidP="003430E3">
      <w:pPr>
        <w:spacing w:line="240" w:lineRule="auto"/>
        <w:jc w:val="both"/>
      </w:pPr>
      <w:r w:rsidRPr="003430E3">
        <w:t>6.</w:t>
      </w:r>
      <w:r w:rsidRPr="003430E3">
        <w:tab/>
        <w:t>Strony postanawiają, że rozliczenie za wykonane przedmiotu umowy będzie realizowane fakturami częściowymi i fakturą końcową.</w:t>
      </w:r>
    </w:p>
    <w:p w14:paraId="4D0354FF" w14:textId="3E079BCF" w:rsidR="00D85BC1" w:rsidRPr="003430E3" w:rsidRDefault="00D85BC1" w:rsidP="003430E3">
      <w:pPr>
        <w:spacing w:line="240" w:lineRule="auto"/>
        <w:jc w:val="both"/>
      </w:pPr>
      <w:r w:rsidRPr="003430E3">
        <w:t>7.</w:t>
      </w:r>
      <w:r w:rsidRPr="003430E3">
        <w:tab/>
        <w:t xml:space="preserve">Rozliczenie przedmiotu niniejszej umowy będzie następowało w terminie do 30 dni </w:t>
      </w:r>
      <w:bookmarkStart w:id="0" w:name="_Hlk124498653"/>
      <w:r w:rsidRPr="003430E3">
        <w:t>od dnia wpływu do tut. Urzędu prawidłowo wystawionych faktur</w:t>
      </w:r>
      <w:bookmarkEnd w:id="0"/>
      <w:r w:rsidRPr="003430E3">
        <w:t xml:space="preserve">, tj.: po zakończeniu poszczególnych elementów/etapów określonych wartościowo w harmonogramie rzeczowo-finansowym stanowiącym załącznik nr </w:t>
      </w:r>
      <w:r w:rsidR="00FE31E7">
        <w:t>2</w:t>
      </w:r>
      <w:r w:rsidRPr="003430E3">
        <w:t xml:space="preserve"> do niniejszej umowy tj:</w:t>
      </w:r>
    </w:p>
    <w:p w14:paraId="13E09993" w14:textId="612B150B" w:rsidR="00D85BC1" w:rsidRPr="00C44F76" w:rsidRDefault="00D85BC1" w:rsidP="003430E3">
      <w:pPr>
        <w:spacing w:line="240" w:lineRule="auto"/>
        <w:jc w:val="both"/>
      </w:pPr>
      <w:r w:rsidRPr="00C44F76">
        <w:t xml:space="preserve">a) transza pierwsza w wysokości nie mniejszej niż </w:t>
      </w:r>
      <w:r w:rsidR="005909BD" w:rsidRPr="00C44F76">
        <w:t>5</w:t>
      </w:r>
      <w:r w:rsidRPr="00C44F76">
        <w:t xml:space="preserve"> % kwoty wynagrodzenia po zakończeniu wydzielonego etapu prac, w oparciu o fakturę częściową po realizacji elementów robót zgodnie z harmonogramem rzeczowo – finansowym.  </w:t>
      </w:r>
    </w:p>
    <w:p w14:paraId="57E286B4" w14:textId="2856977C" w:rsidR="005909BD" w:rsidRPr="00C44F76" w:rsidRDefault="00D85BC1" w:rsidP="003430E3">
      <w:pPr>
        <w:spacing w:line="240" w:lineRule="auto"/>
        <w:jc w:val="both"/>
      </w:pPr>
      <w:r w:rsidRPr="00C44F76">
        <w:t xml:space="preserve">b) transza druga w wysokości </w:t>
      </w:r>
      <w:bookmarkStart w:id="1" w:name="_Hlk127108475"/>
      <w:r w:rsidRPr="00C44F76">
        <w:t xml:space="preserve">nie wyższej niż </w:t>
      </w:r>
      <w:r w:rsidR="005909BD" w:rsidRPr="00C44F76">
        <w:t>20</w:t>
      </w:r>
      <w:r w:rsidRPr="00C44F76">
        <w:t xml:space="preserve"> % kwoty wynagrodzenia po zakończeniu wydzielonego etapu prac, w oparciu o fakturę częściową po realizacji elementów robót zgodnie z harmonogramem rzeczowo – finansowym.  </w:t>
      </w:r>
    </w:p>
    <w:bookmarkEnd w:id="1"/>
    <w:p w14:paraId="7D733AA6" w14:textId="3052559C" w:rsidR="005909BD" w:rsidRPr="00C44F76" w:rsidRDefault="00D85BC1" w:rsidP="005909BD">
      <w:pPr>
        <w:spacing w:line="240" w:lineRule="auto"/>
        <w:jc w:val="both"/>
      </w:pPr>
      <w:r w:rsidRPr="00C44F76">
        <w:t>c)</w:t>
      </w:r>
      <w:r w:rsidR="005909BD" w:rsidRPr="00C44F76">
        <w:t xml:space="preserve"> transza trzecia w wysokości nie wyższej niż 30 % kwoty wynagrodzenia po zakończeniu wydzielonego etapu prac, w oparciu o fakturę częściową po realizacji elementów robót zgodnie z harmonogramem rzeczowo – finansowym.  </w:t>
      </w:r>
    </w:p>
    <w:p w14:paraId="3281533B" w14:textId="489DF608" w:rsidR="00D85BC1" w:rsidRPr="003430E3" w:rsidRDefault="005909BD" w:rsidP="003430E3">
      <w:pPr>
        <w:spacing w:line="240" w:lineRule="auto"/>
        <w:jc w:val="both"/>
      </w:pPr>
      <w:r w:rsidRPr="00C44F76">
        <w:t>d) t</w:t>
      </w:r>
      <w:r w:rsidR="00D85BC1" w:rsidRPr="00C44F76">
        <w:t xml:space="preserve">ransza </w:t>
      </w:r>
      <w:r w:rsidRPr="00C44F76">
        <w:t>czwarta</w:t>
      </w:r>
      <w:r w:rsidR="00D85BC1" w:rsidRPr="00C44F76">
        <w:t xml:space="preserve"> w wysokości pozostałej do zapłaty kwoty wynagrodzenia, po zakończeniu realizacji Inwestycji w oparciu o fakturę końcową wystawioną za wykonanie elementów robót ujętych w harmonogramie rzeczowo – finansowym zatwierdzonym przez Zamawiającego.</w:t>
      </w:r>
    </w:p>
    <w:p w14:paraId="2662BFC6" w14:textId="5C4EFF26" w:rsidR="00D85BC1" w:rsidRPr="003430E3" w:rsidRDefault="00D85BC1" w:rsidP="003430E3">
      <w:pPr>
        <w:spacing w:line="240" w:lineRule="auto"/>
        <w:jc w:val="both"/>
      </w:pPr>
      <w:r w:rsidRPr="003430E3">
        <w:t>8. Podstawą do wystawienia faktur będzie podpisany przez strony umowy protokół odbioru dokumentacji, częściowe protokoły odbioru robót oraz końcowy odbiór przedmiotu zamówienia.</w:t>
      </w:r>
    </w:p>
    <w:p w14:paraId="3563D164" w14:textId="77777777" w:rsidR="00D85BC1" w:rsidRPr="003430E3" w:rsidRDefault="00D85BC1" w:rsidP="003430E3">
      <w:pPr>
        <w:spacing w:line="240" w:lineRule="auto"/>
        <w:jc w:val="both"/>
      </w:pPr>
      <w:r w:rsidRPr="003430E3">
        <w:t>9.Wykonawca wyznacza następujący rachunek bankowy służący do rozliczeń finansowych z tytułu realizacji obowiązków wynikających z niniejszej umowy:</w:t>
      </w:r>
    </w:p>
    <w:p w14:paraId="5164C796" w14:textId="77777777" w:rsidR="00D85BC1" w:rsidRPr="003430E3" w:rsidRDefault="00D85BC1" w:rsidP="003430E3">
      <w:pPr>
        <w:spacing w:line="240" w:lineRule="auto"/>
        <w:jc w:val="both"/>
      </w:pPr>
      <w:r w:rsidRPr="003430E3">
        <w:t>………………………………………………………………………………………………………………………………………………….</w:t>
      </w:r>
    </w:p>
    <w:p w14:paraId="11A43F22" w14:textId="77777777" w:rsidR="00FC72B7" w:rsidRPr="00661D3B" w:rsidRDefault="00FC72B7" w:rsidP="00FC72B7">
      <w:pPr>
        <w:pBdr>
          <w:top w:val="none" w:sz="0" w:space="0" w:color="auto"/>
          <w:left w:val="none" w:sz="0" w:space="0" w:color="auto"/>
          <w:bottom w:val="none" w:sz="0" w:space="0" w:color="auto"/>
          <w:right w:val="none" w:sz="0" w:space="0" w:color="auto"/>
          <w:between w:val="none" w:sz="0" w:space="0" w:color="auto"/>
          <w:bar w:val="none" w:sz="0" w:color="auto"/>
        </w:pBdr>
        <w:spacing w:before="240" w:after="13" w:line="266" w:lineRule="auto"/>
        <w:ind w:right="55"/>
        <w:jc w:val="both"/>
      </w:pPr>
      <w:bookmarkStart w:id="2" w:name="_Hlk100309383"/>
      <w:r>
        <w:t>10.</w:t>
      </w:r>
      <w:r w:rsidRPr="004E37C2">
        <w:t xml:space="preserve">Wykonawca oświadcza, że numer rachunku rozliczeniowego wskazany w  ust. </w:t>
      </w:r>
      <w:r>
        <w:t>9</w:t>
      </w:r>
      <w:r w:rsidRPr="004E37C2">
        <w:t xml:space="preserve"> jest rachunkiem wskazanym w jednolitym wykazie podatników VAT (tzw. Biała lista) dostępnym w Biuletynie Informacji Publicznej Krajowej Administracji Skarbowej (KAS) na stronie internetowej </w:t>
      </w:r>
      <w:hyperlink r:id="rId7" w:history="1">
        <w:r w:rsidRPr="004E37C2">
          <w:rPr>
            <w:rStyle w:val="Hipercze"/>
          </w:rPr>
          <w:t>https://www.gov.pl/web/kas/wykaz-podatnikow-vat</w:t>
        </w:r>
      </w:hyperlink>
      <w:r w:rsidRPr="004E37C2">
        <w:t>. Zmiana numeru rachunku bankowego Wykonawcy wymaga sporządzenia aneksu do umowy.</w:t>
      </w:r>
    </w:p>
    <w:p w14:paraId="6516BCEA" w14:textId="77777777" w:rsidR="00FC72B7" w:rsidRPr="004D198F" w:rsidRDefault="00FC72B7" w:rsidP="00FC72B7">
      <w:pPr>
        <w:spacing w:before="240"/>
        <w:jc w:val="both"/>
        <w:rPr>
          <w:rFonts w:cs="Calibri Light"/>
          <w:bCs/>
        </w:rPr>
      </w:pPr>
      <w:r>
        <w:lastRenderedPageBreak/>
        <w:t xml:space="preserve">11. </w:t>
      </w:r>
      <w:r w:rsidRPr="008F24CA">
        <w:rPr>
          <w:rFonts w:cs="Calibri Light"/>
          <w:bCs/>
          <w:color w:val="auto"/>
        </w:rPr>
        <w:t>Wykonawca przyjmuje do wiadomości że wypłata wynagrodzenia będzie oparta na zasadach przyjętych zgodnie z Regulaminem Naboru wniosków o dofinansowanie Edycja V</w:t>
      </w:r>
      <w:r>
        <w:rPr>
          <w:rFonts w:cs="Calibri Light"/>
          <w:bCs/>
          <w:color w:val="auto"/>
        </w:rPr>
        <w:t>II</w:t>
      </w:r>
      <w:r w:rsidRPr="008F24CA">
        <w:rPr>
          <w:rFonts w:cs="Calibri Light"/>
          <w:bCs/>
          <w:color w:val="auto"/>
        </w:rPr>
        <w:t xml:space="preserve">I w ramach Rządowego Funduszu Polski Ład: Program Inwestycji Strategicznych oraz Uchwałą nr84/2021 Rady Ministrów z 01 lipca 2021r. (zmienionej uchwałą nr 176/2021 z dnia 28 grudnia 2021 r. </w:t>
      </w:r>
      <w:r>
        <w:rPr>
          <w:rFonts w:cs="Calibri Light"/>
          <w:bCs/>
          <w:color w:val="auto"/>
        </w:rPr>
        <w:t xml:space="preserve">, </w:t>
      </w:r>
      <w:r w:rsidRPr="008F24CA">
        <w:rPr>
          <w:rFonts w:cs="Calibri Light"/>
          <w:bCs/>
          <w:color w:val="auto"/>
        </w:rPr>
        <w:t>uchwałą Rady Ministrów nr 87/2022 z dnia 26 kwietnia 2022 r.</w:t>
      </w:r>
      <w:r>
        <w:rPr>
          <w:rFonts w:cs="Calibri Light"/>
          <w:bCs/>
          <w:color w:val="auto"/>
        </w:rPr>
        <w:t xml:space="preserve"> </w:t>
      </w:r>
      <w:r w:rsidRPr="008F24CA">
        <w:rPr>
          <w:rFonts w:cs="Calibri Light"/>
          <w:bCs/>
          <w:color w:val="auto"/>
        </w:rPr>
        <w:t xml:space="preserve">oraz nr 205/2022 z 13 października 2022) </w:t>
      </w:r>
      <w:r>
        <w:rPr>
          <w:rFonts w:cs="Calibri Light"/>
          <w:bCs/>
          <w:color w:val="auto"/>
        </w:rPr>
        <w:t>.</w:t>
      </w:r>
    </w:p>
    <w:p w14:paraId="0057F030" w14:textId="7C3860C1" w:rsidR="00D85BC1" w:rsidRPr="003430E3" w:rsidRDefault="00D85BC1" w:rsidP="003430E3">
      <w:pPr>
        <w:pStyle w:val="Akapitzlist"/>
        <w:pBdr>
          <w:top w:val="none" w:sz="0" w:space="0" w:color="auto"/>
          <w:left w:val="none" w:sz="0" w:space="0" w:color="auto"/>
          <w:bottom w:val="none" w:sz="0" w:space="0" w:color="auto"/>
          <w:right w:val="none" w:sz="0" w:space="0" w:color="auto"/>
          <w:between w:val="none" w:sz="0" w:space="0" w:color="auto"/>
          <w:bar w:val="none" w:sz="0" w:color="auto"/>
        </w:pBdr>
        <w:spacing w:before="240" w:after="13" w:line="240" w:lineRule="auto"/>
        <w:ind w:left="0" w:right="55"/>
        <w:jc w:val="both"/>
        <w:rPr>
          <w:rFonts w:cs="Calibri"/>
          <w:bCs/>
        </w:rPr>
      </w:pPr>
      <w:r w:rsidRPr="003430E3">
        <w:rPr>
          <w:rFonts w:cs="Calibri"/>
          <w:bCs/>
        </w:rPr>
        <w:t>1</w:t>
      </w:r>
      <w:r w:rsidR="00FC72B7">
        <w:rPr>
          <w:rFonts w:cs="Calibri"/>
          <w:bCs/>
        </w:rPr>
        <w:t>2</w:t>
      </w:r>
      <w:r w:rsidRPr="003430E3">
        <w:rPr>
          <w:rFonts w:cs="Calibri"/>
          <w:bCs/>
        </w:rPr>
        <w:t xml:space="preserve">. Zamawiający zastrzega, że zasady wypłaty wynagrodzenia Wykonawcy przyjęte </w:t>
      </w:r>
      <w:r w:rsidRPr="003430E3">
        <w:rPr>
          <w:rFonts w:cs="Calibri"/>
          <w:bCs/>
        </w:rPr>
        <w:br/>
        <w:t xml:space="preserve">w niniejszej umowie są zgodne z zasadami wypłaty dofinansowania wskazanymi </w:t>
      </w:r>
      <w:r w:rsidRPr="003430E3">
        <w:rPr>
          <w:rFonts w:cs="Calibri"/>
          <w:bCs/>
        </w:rPr>
        <w:br/>
        <w:t>we wstępnej promesie w ramach Programu o którym mowa w ust. 1</w:t>
      </w:r>
      <w:r w:rsidR="001E36BD">
        <w:rPr>
          <w:rFonts w:cs="Calibri"/>
          <w:bCs/>
        </w:rPr>
        <w:t>1</w:t>
      </w:r>
      <w:r w:rsidRPr="003430E3">
        <w:rPr>
          <w:rFonts w:cs="Calibri"/>
          <w:bCs/>
        </w:rPr>
        <w:t xml:space="preserve">. </w:t>
      </w:r>
      <w:bookmarkEnd w:id="2"/>
    </w:p>
    <w:p w14:paraId="280F9494" w14:textId="77777777" w:rsidR="00D85BC1" w:rsidRPr="003430E3" w:rsidRDefault="00D85BC1" w:rsidP="003430E3">
      <w:pPr>
        <w:spacing w:before="240" w:line="240" w:lineRule="auto"/>
        <w:jc w:val="both"/>
      </w:pPr>
      <w:r w:rsidRPr="003430E3">
        <w:t xml:space="preserve">13. Wykonawca zobowiązuje się poinformować pisemnie Zamawiającego o każdej zmianie lub wykreśleniu rachunku wskazanego w wykazie podatników VAT (tzw. Biała Lista) lub utracie statusu czynnego podatnika VAT w terminie 2 dni od dnia wystąpienia tej okoliczności. </w:t>
      </w:r>
    </w:p>
    <w:p w14:paraId="78C3B1AD" w14:textId="77777777" w:rsidR="00D85BC1" w:rsidRPr="003430E3" w:rsidRDefault="00D85BC1" w:rsidP="003430E3">
      <w:pPr>
        <w:spacing w:line="240" w:lineRule="auto"/>
        <w:jc w:val="both"/>
      </w:pPr>
      <w:r w:rsidRPr="003430E3">
        <w:t>14. Jeżeli Wykonawca będzie korzystał z podwykonawc</w:t>
      </w:r>
      <w:r w:rsidRPr="003430E3">
        <w:rPr>
          <w:lang w:val="es-ES_tradnl"/>
        </w:rPr>
        <w:t>ó</w:t>
      </w:r>
      <w:r w:rsidRPr="003430E3">
        <w:t>w, to warunkiem zapłaty przez Zamawiającego należnego wynagrodzenia za odebrane roboty budowlane jest przedstawienie dowod</w:t>
      </w:r>
      <w:r w:rsidRPr="003430E3">
        <w:rPr>
          <w:lang w:val="es-ES_tradnl"/>
        </w:rPr>
        <w:t>ó</w:t>
      </w:r>
      <w:r w:rsidRPr="003430E3">
        <w:t>w zapłaty wymagalnego wynagrodzenia podwykonawcom i dalszym podwykonawcom.</w:t>
      </w:r>
    </w:p>
    <w:p w14:paraId="068437BB" w14:textId="77777777" w:rsidR="00D85BC1" w:rsidRPr="003430E3" w:rsidRDefault="00D85BC1" w:rsidP="003430E3">
      <w:pPr>
        <w:spacing w:line="240" w:lineRule="auto"/>
        <w:jc w:val="both"/>
      </w:pPr>
      <w:r w:rsidRPr="003430E3">
        <w:t>15. W przypadku nieprzedstawienia przez Wykonawcę dowodów zapłaty, o kt</w:t>
      </w:r>
      <w:r w:rsidRPr="003430E3">
        <w:rPr>
          <w:lang w:val="es-ES_tradnl"/>
        </w:rPr>
        <w:t>ó</w:t>
      </w:r>
      <w:r w:rsidRPr="003430E3">
        <w:t xml:space="preserve">rych mowa w ust. 14 wstrzymuje się wypłatę </w:t>
      </w:r>
      <w:r w:rsidRPr="003430E3">
        <w:rPr>
          <w:lang w:val="it-IT"/>
        </w:rPr>
        <w:t>nale</w:t>
      </w:r>
      <w:r w:rsidRPr="003430E3">
        <w:t>żnego wynagrodzenia w częś</w:t>
      </w:r>
      <w:r w:rsidRPr="003430E3">
        <w:rPr>
          <w:lang w:val="it-IT"/>
        </w:rPr>
        <w:t>ci r</w:t>
      </w:r>
      <w:r w:rsidRPr="003430E3">
        <w:rPr>
          <w:lang w:val="es-ES_tradnl"/>
        </w:rPr>
        <w:t>ó</w:t>
      </w:r>
      <w:r w:rsidRPr="003430E3">
        <w:t>wnej sumie kwot wynikających z nieprzedstawionych dowod</w:t>
      </w:r>
      <w:r w:rsidRPr="003430E3">
        <w:rPr>
          <w:lang w:val="es-ES_tradnl"/>
        </w:rPr>
        <w:t>ó</w:t>
      </w:r>
      <w:r w:rsidRPr="003430E3">
        <w:t>w zapłaty.</w:t>
      </w:r>
    </w:p>
    <w:p w14:paraId="195ABA68" w14:textId="77777777" w:rsidR="00D85BC1" w:rsidRPr="003430E3" w:rsidRDefault="00D85BC1" w:rsidP="003430E3">
      <w:pPr>
        <w:spacing w:line="240" w:lineRule="auto"/>
        <w:jc w:val="both"/>
      </w:pPr>
      <w:r w:rsidRPr="003430E3">
        <w:t>16. Zamawiający z należności przysługującej Wykonawcy ma prawo dokonania bezpośredniej zapłaty wymagalnego wynagrodzenia bez odsetek przysługującego podwykonawcy lub dalszemu podwykonawcy, kt</w:t>
      </w:r>
      <w:r w:rsidRPr="003430E3">
        <w:rPr>
          <w:lang w:val="es-ES_tradnl"/>
        </w:rPr>
        <w:t>ó</w:t>
      </w:r>
      <w:r w:rsidRPr="003430E3">
        <w:t>ry zawarł zaakceptowaną przez Zamawiającego umowę o podwykonawstwo, kt</w:t>
      </w:r>
      <w:r w:rsidRPr="003430E3">
        <w:rPr>
          <w:lang w:val="es-ES_tradnl"/>
        </w:rPr>
        <w:t>ó</w:t>
      </w:r>
      <w:r w:rsidRPr="003430E3">
        <w:t>rej przedmiotem są roboty budowlane, lub kt</w:t>
      </w:r>
      <w:r w:rsidRPr="003430E3">
        <w:rPr>
          <w:lang w:val="es-ES_tradnl"/>
        </w:rPr>
        <w:t>ó</w:t>
      </w:r>
      <w:r w:rsidRPr="003430E3">
        <w:t>ry zawarł przedłożoną Zamawiającemu umowę o podwykonawstwo, kt</w:t>
      </w:r>
      <w:r w:rsidRPr="003430E3">
        <w:rPr>
          <w:lang w:val="es-ES_tradnl"/>
        </w:rPr>
        <w:t>ó</w:t>
      </w:r>
      <w:r w:rsidRPr="003430E3">
        <w:t>rej przedmiotem są dostawy lub usługi, w przypadku uchylenia się od obowiązku zapłaty odpowiednio przez Wykonawcę, podwykonawcę lub dalszego podwykonawcę.</w:t>
      </w:r>
    </w:p>
    <w:p w14:paraId="48ADE778" w14:textId="77777777" w:rsidR="00D85BC1" w:rsidRPr="003430E3" w:rsidRDefault="00D85BC1" w:rsidP="003430E3">
      <w:pPr>
        <w:spacing w:line="240" w:lineRule="auto"/>
        <w:jc w:val="both"/>
      </w:pPr>
      <w:r w:rsidRPr="003430E3">
        <w:t>17. Zamawiający przed dokonaniem płatności, o kt</w:t>
      </w:r>
      <w:r w:rsidRPr="003430E3">
        <w:rPr>
          <w:lang w:val="es-ES_tradnl"/>
        </w:rPr>
        <w:t>ó</w:t>
      </w:r>
      <w:r w:rsidRPr="003430E3">
        <w:t>rej mowa w ust. 16, zwr</w:t>
      </w:r>
      <w:r w:rsidRPr="003430E3">
        <w:rPr>
          <w:lang w:val="es-ES_tradnl"/>
        </w:rPr>
        <w:t>ó</w:t>
      </w:r>
      <w:r w:rsidRPr="003430E3">
        <w:rPr>
          <w:lang w:val="it-IT"/>
        </w:rPr>
        <w:t>ci si</w:t>
      </w:r>
      <w:r w:rsidRPr="003430E3">
        <w:t>ę do Wykonawcy, aby ten w terminie 7 dni złożył pisemne wyjaśnienie powod</w:t>
      </w:r>
      <w:r w:rsidRPr="003430E3">
        <w:rPr>
          <w:lang w:val="es-ES_tradnl"/>
        </w:rPr>
        <w:t>ó</w:t>
      </w:r>
      <w:r w:rsidRPr="003430E3">
        <w:t>w nie uregulowania zobowiązań wobec podwykonawcy. Po złożeniu wyjaśnień Wykonawcy, Zamawiający może:</w:t>
      </w:r>
    </w:p>
    <w:p w14:paraId="5295CF91" w14:textId="77777777" w:rsidR="00D85BC1" w:rsidRPr="003430E3" w:rsidRDefault="00D85BC1" w:rsidP="003430E3">
      <w:pPr>
        <w:spacing w:line="240" w:lineRule="auto"/>
        <w:jc w:val="both"/>
      </w:pPr>
      <w:r w:rsidRPr="003430E3">
        <w:t>1) odm</w:t>
      </w:r>
      <w:r w:rsidRPr="003430E3">
        <w:rPr>
          <w:lang w:val="es-ES_tradnl"/>
        </w:rPr>
        <w:t>ó</w:t>
      </w:r>
      <w:r w:rsidRPr="003430E3">
        <w:t>wić bezpośredniej zapłaty wynagrodzenia podwykonawcy lub dalszemu podwykonawcy, jeżeli Wykonawca wykaże niezasadność takiej zapłaty albo</w:t>
      </w:r>
    </w:p>
    <w:p w14:paraId="5848D9DF" w14:textId="77777777" w:rsidR="00D85BC1" w:rsidRPr="003430E3" w:rsidRDefault="00D85BC1" w:rsidP="003430E3">
      <w:pPr>
        <w:spacing w:line="240" w:lineRule="auto"/>
        <w:jc w:val="both"/>
      </w:pPr>
      <w:r w:rsidRPr="003430E3">
        <w:t>2) złożyć do depozytu sądowego kwotę potrzebną na pokrycie wynagrodzenia podwykonawcy lub dalszego podwykonawcy w przypadku istnienia zasadniczej wątpliwości Zamawiającego co do wysokości należnej zapłaty lub podmiotu, kt</w:t>
      </w:r>
      <w:r w:rsidRPr="003430E3">
        <w:rPr>
          <w:lang w:val="es-ES_tradnl"/>
        </w:rPr>
        <w:t>ó</w:t>
      </w:r>
      <w:r w:rsidRPr="003430E3">
        <w:t xml:space="preserve">remu płatność się </w:t>
      </w:r>
      <w:r w:rsidRPr="003430E3">
        <w:rPr>
          <w:lang w:val="it-IT"/>
        </w:rPr>
        <w:t>nale</w:t>
      </w:r>
      <w:r w:rsidRPr="003430E3">
        <w:t>ży, albo</w:t>
      </w:r>
    </w:p>
    <w:p w14:paraId="7DDB24F0" w14:textId="77777777" w:rsidR="00D85BC1" w:rsidRPr="003430E3" w:rsidRDefault="00D85BC1" w:rsidP="003430E3">
      <w:pPr>
        <w:spacing w:line="240" w:lineRule="auto"/>
        <w:jc w:val="both"/>
      </w:pPr>
      <w:r w:rsidRPr="003430E3">
        <w:t>3) dokonać bezpośredniej zapłaty wynagrodzenia podwykonawcy lub dalszemu podwykonawcy.</w:t>
      </w:r>
    </w:p>
    <w:p w14:paraId="5B24FEBA" w14:textId="77777777" w:rsidR="00D85BC1" w:rsidRPr="003430E3" w:rsidRDefault="00D85BC1" w:rsidP="003430E3">
      <w:pPr>
        <w:spacing w:line="240" w:lineRule="auto"/>
        <w:jc w:val="both"/>
      </w:pPr>
      <w:r w:rsidRPr="003430E3">
        <w:t>18. Za dzień dokonania płatności przyjmuje się dzień obciążenia rachunku bankowego Zamawiającego, z kt</w:t>
      </w:r>
      <w:r w:rsidRPr="003430E3">
        <w:rPr>
          <w:lang w:val="es-ES_tradnl"/>
        </w:rPr>
        <w:t>ó</w:t>
      </w:r>
      <w:r w:rsidRPr="003430E3">
        <w:t>rego wypł</w:t>
      </w:r>
      <w:r w:rsidRPr="003430E3">
        <w:rPr>
          <w:lang w:val="it-IT"/>
        </w:rPr>
        <w:t>acane s</w:t>
      </w:r>
      <w:r w:rsidRPr="003430E3">
        <w:t>ą środki.</w:t>
      </w:r>
    </w:p>
    <w:p w14:paraId="6C5B30BC" w14:textId="14031553" w:rsidR="003A6E3B" w:rsidRPr="003430E3" w:rsidRDefault="00D85BC1" w:rsidP="003430E3">
      <w:pPr>
        <w:spacing w:line="240" w:lineRule="auto"/>
        <w:jc w:val="both"/>
        <w:rPr>
          <w:color w:val="auto"/>
        </w:rPr>
      </w:pPr>
      <w:r w:rsidRPr="003430E3">
        <w:t xml:space="preserve">19. Strony postanawiają, że Wykonawca nie może przenieść na osoby trzecie wierzytelności wynikających z niniejszej umowy bez uprzedniej pisemnej zgody Zamawiającego, </w:t>
      </w:r>
      <w:r w:rsidRPr="003430E3">
        <w:rPr>
          <w:color w:val="auto"/>
        </w:rPr>
        <w:t>pod rygorem uznania braku takiej zgody.</w:t>
      </w:r>
    </w:p>
    <w:p w14:paraId="43FC72C4" w14:textId="1F788E9C" w:rsidR="00D723A1" w:rsidRPr="003430E3" w:rsidRDefault="001241F9" w:rsidP="003430E3">
      <w:pPr>
        <w:spacing w:line="240" w:lineRule="auto"/>
        <w:jc w:val="center"/>
      </w:pPr>
      <w:r w:rsidRPr="003430E3">
        <w:t xml:space="preserve">§ </w:t>
      </w:r>
      <w:r w:rsidR="00FC72B7">
        <w:t>6</w:t>
      </w:r>
    </w:p>
    <w:p w14:paraId="46CBB4A6" w14:textId="77777777" w:rsidR="00D723A1" w:rsidRPr="003430E3" w:rsidRDefault="001241F9" w:rsidP="003430E3">
      <w:pPr>
        <w:spacing w:line="240" w:lineRule="auto"/>
        <w:jc w:val="center"/>
        <w:rPr>
          <w:b/>
          <w:bCs/>
        </w:rPr>
      </w:pPr>
      <w:r w:rsidRPr="003430E3">
        <w:rPr>
          <w:b/>
          <w:bCs/>
        </w:rPr>
        <w:t>Odbiory</w:t>
      </w:r>
    </w:p>
    <w:p w14:paraId="4EC56805" w14:textId="4444F3B6" w:rsidR="003B5EE0" w:rsidRPr="00E40468" w:rsidRDefault="003B5EE0" w:rsidP="003B5EE0">
      <w:pPr>
        <w:spacing w:after="0"/>
        <w:jc w:val="both"/>
      </w:pPr>
      <w:r w:rsidRPr="00E40468">
        <w:t>1. Zamawiający dopuszcza następujące odbiory</w:t>
      </w:r>
      <w:r w:rsidR="009C752A">
        <w:t>, zgodnie z harmonogramem rzeczowo-finansowym</w:t>
      </w:r>
      <w:r w:rsidRPr="00E40468">
        <w:t>:</w:t>
      </w:r>
    </w:p>
    <w:p w14:paraId="06345752" w14:textId="77777777" w:rsidR="003B5EE0" w:rsidRDefault="003B5EE0" w:rsidP="003B5EE0">
      <w:pPr>
        <w:spacing w:after="0"/>
        <w:jc w:val="both"/>
      </w:pPr>
      <w:r w:rsidRPr="00E40468">
        <w:t xml:space="preserve">   1) odbiór</w:t>
      </w:r>
      <w:r>
        <w:t xml:space="preserve"> kompletnej </w:t>
      </w:r>
      <w:r w:rsidRPr="00E40468">
        <w:t xml:space="preserve"> dokumentacji projektowe</w:t>
      </w:r>
      <w:r>
        <w:t>j,</w:t>
      </w:r>
    </w:p>
    <w:p w14:paraId="21068D8D" w14:textId="77777777" w:rsidR="003B5EE0" w:rsidRDefault="003B5EE0" w:rsidP="003B5EE0">
      <w:pPr>
        <w:spacing w:after="0"/>
        <w:jc w:val="both"/>
      </w:pPr>
      <w:r>
        <w:lastRenderedPageBreak/>
        <w:t xml:space="preserve">   2) odbiory częściowe robót budowlanych</w:t>
      </w:r>
    </w:p>
    <w:p w14:paraId="13712CDF" w14:textId="77777777" w:rsidR="003B5EE0" w:rsidRDefault="003B5EE0" w:rsidP="003B5EE0">
      <w:pPr>
        <w:spacing w:after="0"/>
        <w:jc w:val="both"/>
      </w:pPr>
      <w:r>
        <w:t xml:space="preserve">   3) odbiór końcowy robót na podstawie protokołu odbioru końcowego;</w:t>
      </w:r>
    </w:p>
    <w:p w14:paraId="77D327E6" w14:textId="77777777" w:rsidR="003B5EE0" w:rsidRDefault="003B5EE0" w:rsidP="003B5EE0">
      <w:pPr>
        <w:spacing w:after="0"/>
        <w:jc w:val="both"/>
      </w:pPr>
      <w:r>
        <w:t xml:space="preserve">   4) odbiory robót zanikających i ulegających zakryciu – na podstawie wpisów dokonywanych w dzienniku budowy</w:t>
      </w:r>
    </w:p>
    <w:p w14:paraId="3B1DFF80" w14:textId="77777777" w:rsidR="00FC72B7" w:rsidRDefault="00FC72B7" w:rsidP="00FC72B7">
      <w:pPr>
        <w:spacing w:after="0"/>
        <w:jc w:val="both"/>
      </w:pPr>
      <w:r>
        <w:t xml:space="preserve">2. W celu umożliwienia dokonania odbioru dokumentacji projektowej, o którym mowa w ust. 1 pkt 1, Wykonawca dostarczy na adres zamawiającego kompletną dokumentację projektową. Zamawiający potwierdzi kompletność dokumentacji projektowej w protokole zdawczo-odbiorczym, </w:t>
      </w:r>
      <w:r w:rsidRPr="00970EC1">
        <w:t>podpisany</w:t>
      </w:r>
      <w:r>
        <w:t>m</w:t>
      </w:r>
      <w:r w:rsidRPr="00970EC1">
        <w:t xml:space="preserve"> przez obie Strony umowy. Do protokołu zdawczo - odbiorczego Wykonawca przekaże Zamawiającemu oświadczenie że jest ona wykonana zgodnie z umową i należytą starannością oraz w sposób zgodny z wymaganiami ustaw, przepisami, w tym techniczno-budowlanymi i obowiązującymi Normami Polskimi, jak również zasadami wiedzy technicznej i że zostaje wydana w stanie kompletnym z punktu widzenia celu, któremu ma służyć.</w:t>
      </w:r>
      <w:r w:rsidRPr="005C527F">
        <w:t xml:space="preserve"> </w:t>
      </w:r>
      <w:r>
        <w:t>P</w:t>
      </w:r>
      <w:r w:rsidRPr="00852FDE">
        <w:t>rzy odbiorze dokumentacji projektowej Zamawiający nie jest zobowiązany dokonywać sprawdzenia jakości przekazanej dokumentacji projektowej, jak i poprawności przyjętych przez Wykonawcę rozwiązań</w:t>
      </w:r>
      <w:r>
        <w:t>. D</w:t>
      </w:r>
      <w:r w:rsidRPr="00852FDE">
        <w:t>okonanie odbioru dokumentacji projektowej nie pozbawia Zamawiającego prawa do zgłaszania zastrzeżeń i dochodzenia roszczeń z tytułu jakości wykonanej dokumentacji projektowej i poprawności przyjętych przez Wykonawcę rozwiązań.</w:t>
      </w:r>
    </w:p>
    <w:p w14:paraId="08DFAF2A" w14:textId="77777777" w:rsidR="00FC72B7" w:rsidRDefault="00FC72B7" w:rsidP="00FC72B7">
      <w:pPr>
        <w:spacing w:after="0"/>
        <w:jc w:val="both"/>
      </w:pPr>
      <w:r>
        <w:t>3. Wykonawca nie jest uprawniony do zakrycia wykonanej roboty budowlanej bez uprzedniej zgody Inspektora nadzoru inwestorskiego. Wykonawca, ma obowiązek umożliwić Inspektorowi nadzoru inwestorskiego sprawdzenie każdej roboty budowlanej zanikającej lub która ulega zakryciu.</w:t>
      </w:r>
    </w:p>
    <w:p w14:paraId="084F93AF" w14:textId="77777777" w:rsidR="00FC72B7" w:rsidRDefault="00FC72B7" w:rsidP="00FC72B7">
      <w:pPr>
        <w:spacing w:after="0"/>
        <w:jc w:val="both"/>
      </w:pPr>
      <w:r>
        <w:t>4. Wykonawca zgłasza gotowość do odbioru robót zanikających i ulegających zakryciu Inspektorowi nadzoru inwestorskiego.</w:t>
      </w:r>
    </w:p>
    <w:p w14:paraId="6FE1679B" w14:textId="77777777" w:rsidR="00FC72B7" w:rsidRDefault="00FC72B7" w:rsidP="00FC72B7">
      <w:pPr>
        <w:spacing w:after="0"/>
        <w:jc w:val="both"/>
      </w:pPr>
      <w:r>
        <w:t>5. Inspektor nadzoru inwestorskiego dokonuje odbioru zgłoszonych przez Wykonawcę robót zanikających i ulegających zakryciu niezwłocznie, nie później jednak niż 2 dni od daty zgłoszenia gotowości do odbioru i potwierdza odbiór wpisem do Dziennika budowy.</w:t>
      </w:r>
    </w:p>
    <w:p w14:paraId="355086A4" w14:textId="77777777" w:rsidR="00FC72B7" w:rsidRDefault="00FC72B7" w:rsidP="00FC72B7">
      <w:pPr>
        <w:spacing w:after="0"/>
        <w:jc w:val="both"/>
      </w:pPr>
      <w:r>
        <w:t>7. W przypadku niezgłoszenia Inspektorowi nadzoru inwestorskiego gotowości do odbioru robót zanikających lub ulegających zakryciu lub dokonania zakrycia tych robót przed ich odbiorem, Wykonawca jest zobowiązany odkryć lub wykonać na własny koszt otwory niezbędne dla zbadania robót, a następnie na własny koszt przywrócić stan poprzedni.</w:t>
      </w:r>
    </w:p>
    <w:p w14:paraId="6D4A199E" w14:textId="77777777" w:rsidR="00FC72B7" w:rsidRDefault="00FC72B7" w:rsidP="00FC72B7">
      <w:pPr>
        <w:spacing w:after="0"/>
        <w:jc w:val="both"/>
      </w:pPr>
      <w:r>
        <w:t>8. Odbiór częściowy robót jest dokonywany w celu prowadzenia częściowych rozliczeń za wykonane roboty zgodnie z harmonogramem rzeczowo-finansowym.</w:t>
      </w:r>
    </w:p>
    <w:p w14:paraId="4EC5ACA5" w14:textId="77777777" w:rsidR="00FC72B7" w:rsidRDefault="00FC72B7" w:rsidP="00FC72B7">
      <w:pPr>
        <w:spacing w:after="0"/>
        <w:jc w:val="both"/>
      </w:pPr>
      <w:r>
        <w:t>9. Po zakończeniu wykonania części robót, Wykonawca zgłasza Zamawiającemu gotowość do odbioru części robót, a także powiadamia o gotowości do odbioru Inspektora nadzoru inwestorskiego.</w:t>
      </w:r>
    </w:p>
    <w:p w14:paraId="107D25AA" w14:textId="77777777" w:rsidR="00FC72B7" w:rsidRDefault="00FC72B7" w:rsidP="00FC72B7">
      <w:pPr>
        <w:spacing w:after="0"/>
        <w:jc w:val="both"/>
      </w:pPr>
      <w:r>
        <w:t>10. Dokonanie Odbiorów częściowych, odbioru końcowego następuje protokołem odbioru częściowego, protokołem odbioru końcowego na podstawie sporządzonego przez Wykonawcę, i zaakceptowanego przez Inspektora nadzoru inwestorskiego oraz Zamawiającego, wykazu wykonanych robót w terminie 14 dni roboczych licząc od dnia zgłoszenia przez Wykonawcę gotowości do odbioru.</w:t>
      </w:r>
    </w:p>
    <w:p w14:paraId="2C1A9791" w14:textId="77777777" w:rsidR="00FC72B7" w:rsidRDefault="00FC72B7" w:rsidP="00FC72B7">
      <w:pPr>
        <w:spacing w:after="0"/>
        <w:jc w:val="both"/>
      </w:pPr>
      <w:r>
        <w:t>11. Odbiór częściowy, odbiór końcowy jest przeprowadzany przy udziale upoważnionych przedstawicieli Zamawiającego, w tym Inspektora nadzoru inwestorskiego i upoważnionych przedstawicieli Wykonawcy. W uzasadnionych przypadkach strony mogą zaprosić do współpracy rzeczoznawców lub specjalistów branżowych.</w:t>
      </w:r>
    </w:p>
    <w:p w14:paraId="133560FB" w14:textId="77777777" w:rsidR="00FC72B7" w:rsidRDefault="00FC72B7" w:rsidP="00FC72B7">
      <w:pPr>
        <w:spacing w:after="0"/>
        <w:jc w:val="both"/>
      </w:pPr>
      <w:r>
        <w:t xml:space="preserve">12. Odbiór końcowy jest dokonywany po zakończeniu przez Wykonawcę całości robót budowlanych oraz uzyskaniu decyzji </w:t>
      </w:r>
      <w:r w:rsidRPr="00C70A43">
        <w:t>dopuszczenia do użytkowania lub innych form zezwalających na użytkowanie przedmiotu umowy.</w:t>
      </w:r>
    </w:p>
    <w:p w14:paraId="01D645B8" w14:textId="77777777" w:rsidR="00FC72B7" w:rsidRDefault="00FC72B7" w:rsidP="00FC72B7">
      <w:pPr>
        <w:spacing w:after="0"/>
        <w:jc w:val="both"/>
      </w:pPr>
      <w:r>
        <w:t>13. Przed zgłoszeniem gotowości do Odbioru końcowego Wykonawca przeprowadza wszystkie wymagane prawem próby i sprawdzenia, zawiadamiając o nich uprzednio Inspektora nadzoru inwestorskiego jako przedstawiciela Zamawiającego - w terminie 3 dni od zgłoszenia.</w:t>
      </w:r>
    </w:p>
    <w:p w14:paraId="143D50BB" w14:textId="77777777" w:rsidR="00FC72B7" w:rsidRDefault="00FC72B7" w:rsidP="00FC72B7">
      <w:pPr>
        <w:spacing w:after="0"/>
        <w:jc w:val="both"/>
      </w:pPr>
      <w:r>
        <w:lastRenderedPageBreak/>
        <w:t>14. Jeżeli w trakcie czynności odbiorowych prowadzonych przez Zamawiającego zostaną ujawnione istotne wady przedmiotu umowy lub jego niekompletność, Zamawiający powiadomi o tym fakcie Wykonawcę i wyznaczy termin do usunięcia nieprawidłowości lub braków. W takiej sytuacji podpisanie protokołu odbioru częściowego lub końcowego możliwe będzie po usunięciu wad.</w:t>
      </w:r>
    </w:p>
    <w:p w14:paraId="0F4EC1D9" w14:textId="77777777" w:rsidR="00FC72B7" w:rsidRDefault="00FC72B7" w:rsidP="00FC72B7">
      <w:pPr>
        <w:spacing w:after="0"/>
        <w:jc w:val="both"/>
      </w:pPr>
      <w:r>
        <w:t>15.</w:t>
      </w:r>
      <w:r>
        <w:tab/>
        <w:t>Podstawą zgłoszenia przez Wykonawcę gotowości końcowego odbioru, będzie faktyczne wykonanie robót, potwierdzone w dzienniku budowy wpisem dokonanym przez kierownika budowy (robót) potwierdzonym przez Inspektora nadzoru inwestorskiego.</w:t>
      </w:r>
      <w:r w:rsidRPr="007F1A6F">
        <w:t xml:space="preserve"> </w:t>
      </w:r>
    </w:p>
    <w:p w14:paraId="5B6F56E1" w14:textId="77777777" w:rsidR="00FC72B7" w:rsidRDefault="00FC72B7" w:rsidP="00FC72B7">
      <w:pPr>
        <w:spacing w:after="0"/>
        <w:jc w:val="both"/>
      </w:pPr>
      <w:r>
        <w:t>16. Komisja sporządza protokół odbioru końcowego robót. Podpisany Protokół odbioru końcowego robót jest podstawą do dokonania końcowych rozliczeń Stron.</w:t>
      </w:r>
    </w:p>
    <w:p w14:paraId="21C2B2DD" w14:textId="60BBC4DE" w:rsidR="008A1900" w:rsidRDefault="008A1900" w:rsidP="00FC72B7">
      <w:pPr>
        <w:spacing w:after="0"/>
        <w:jc w:val="both"/>
      </w:pPr>
      <w:r>
        <w:t xml:space="preserve">17. </w:t>
      </w:r>
      <w:r w:rsidRPr="008A1900">
        <w:t>Odbiór gwarancyjny Zamawiający rozpocznie najpóźniej na 14 dniu przed upływem ostatniego dnia rękojmi/gwarancji za wady. Odbiór gwarancyjny zostanie potwierdzony protokołem odbioru ostatecznego podpisanym przez Strony.</w:t>
      </w:r>
    </w:p>
    <w:p w14:paraId="34DB982C" w14:textId="77777777" w:rsidR="00FC72B7" w:rsidRDefault="00FC72B7" w:rsidP="003430E3">
      <w:pPr>
        <w:spacing w:line="240" w:lineRule="auto"/>
        <w:jc w:val="center"/>
      </w:pPr>
    </w:p>
    <w:p w14:paraId="20293AB4" w14:textId="7CF64AB4" w:rsidR="00D723A1" w:rsidRPr="003430E3" w:rsidRDefault="001241F9" w:rsidP="003430E3">
      <w:pPr>
        <w:spacing w:line="240" w:lineRule="auto"/>
        <w:jc w:val="center"/>
      </w:pPr>
      <w:r w:rsidRPr="003430E3">
        <w:t xml:space="preserve">§ </w:t>
      </w:r>
      <w:r w:rsidR="00FC72B7">
        <w:t>7</w:t>
      </w:r>
    </w:p>
    <w:p w14:paraId="68BDD3D8" w14:textId="77777777" w:rsidR="00D723A1" w:rsidRPr="003430E3" w:rsidRDefault="001241F9" w:rsidP="003430E3">
      <w:pPr>
        <w:spacing w:line="240" w:lineRule="auto"/>
        <w:jc w:val="center"/>
        <w:rPr>
          <w:b/>
          <w:bCs/>
        </w:rPr>
      </w:pPr>
      <w:r w:rsidRPr="003430E3">
        <w:rPr>
          <w:b/>
          <w:bCs/>
        </w:rPr>
        <w:t>Zabezpieczenie należytego wykonania umowy</w:t>
      </w:r>
    </w:p>
    <w:p w14:paraId="7BDD3A46" w14:textId="77777777" w:rsidR="00FC72B7" w:rsidRPr="004E37C2" w:rsidRDefault="00FC72B7" w:rsidP="00FC72B7">
      <w:pPr>
        <w:jc w:val="both"/>
      </w:pPr>
      <w:r w:rsidRPr="004E37C2">
        <w:t xml:space="preserve">1. Wykonawca wnosi zabezpieczenie należytego wykonania umowy w wysokości </w:t>
      </w:r>
      <w:r w:rsidRPr="00CA4692">
        <w:t>3%</w:t>
      </w:r>
      <w:r w:rsidRPr="004E37C2">
        <w:t xml:space="preserve"> ceny ofertowej brutto zapisanej w § 5 ust. 1 niniejszej umowy, co stanowi kwotę: ………………zł (słownie: ……………….</w:t>
      </w:r>
      <w:r w:rsidRPr="004E37C2">
        <w:rPr>
          <w:lang w:val="nl-NL"/>
        </w:rPr>
        <w:t xml:space="preserve"> z</w:t>
      </w:r>
      <w:r w:rsidRPr="004E37C2">
        <w:t>ł).</w:t>
      </w:r>
    </w:p>
    <w:p w14:paraId="71119CBE" w14:textId="77777777" w:rsidR="00FC72B7" w:rsidRDefault="00FC72B7" w:rsidP="00FC72B7">
      <w:pPr>
        <w:jc w:val="both"/>
      </w:pPr>
      <w:r w:rsidRPr="004E37C2">
        <w:t xml:space="preserve">2. </w:t>
      </w:r>
      <w:r w:rsidRPr="002168C0">
        <w:t>Zabezpieczenie może być wnoszone według wyboru wykonawcy w jednej lub kilku formach wskazanych w art. 450 ust. 1 ustawy Pzp.</w:t>
      </w:r>
    </w:p>
    <w:p w14:paraId="4BB7150A" w14:textId="77777777" w:rsidR="00FC72B7" w:rsidRPr="004E37C2" w:rsidRDefault="00FC72B7" w:rsidP="00FC72B7">
      <w:pPr>
        <w:jc w:val="both"/>
      </w:pPr>
      <w:r w:rsidRPr="004E37C2">
        <w:t>3. Wniesione zabezpieczenie należytego wykonania umowy do czasu zakończenia rob</w:t>
      </w:r>
      <w:r w:rsidRPr="004E37C2">
        <w:rPr>
          <w:lang w:val="es-ES_tradnl"/>
        </w:rPr>
        <w:t>ó</w:t>
      </w:r>
      <w:r w:rsidRPr="004E37C2">
        <w:t>t stanowi gwarancję zgodnego z umową wykonania przedmiotu umowy.</w:t>
      </w:r>
    </w:p>
    <w:p w14:paraId="49AF0FC0" w14:textId="77777777" w:rsidR="00FC72B7" w:rsidRPr="004E37C2" w:rsidRDefault="00FC72B7" w:rsidP="00FC72B7">
      <w:pPr>
        <w:jc w:val="both"/>
      </w:pPr>
      <w:r w:rsidRPr="004E37C2">
        <w:t>4. 70 % zabezpieczenia tj. kwota …………..</w:t>
      </w:r>
      <w:r w:rsidRPr="004E37C2">
        <w:rPr>
          <w:lang w:val="nl-NL"/>
        </w:rPr>
        <w:t xml:space="preserve"> z</w:t>
      </w:r>
      <w:r w:rsidRPr="004E37C2">
        <w:t xml:space="preserve">ł (słownie: d……………. </w:t>
      </w:r>
      <w:r w:rsidRPr="004E37C2">
        <w:rPr>
          <w:lang w:val="nl-NL"/>
        </w:rPr>
        <w:t>z</w:t>
      </w:r>
      <w:r w:rsidRPr="004E37C2">
        <w:t>łotych) zostanie zwolniona z zabezpieczenia w terminie 30 dni od dnia odbioru przedmiotu umowy i uznania go przez Zamawiającego za zrealizowany zgodnie z warunkami umowy.</w:t>
      </w:r>
    </w:p>
    <w:p w14:paraId="5BFC20E6" w14:textId="77777777" w:rsidR="00FC72B7" w:rsidRPr="004E37C2" w:rsidRDefault="00FC72B7" w:rsidP="00FC72B7">
      <w:pPr>
        <w:jc w:val="both"/>
      </w:pPr>
      <w:r w:rsidRPr="004E37C2">
        <w:t>5. 30 % zabezpieczenia tj. kwota ………………. zł (słownie: ……………………</w:t>
      </w:r>
      <w:r w:rsidRPr="004E37C2">
        <w:rPr>
          <w:lang w:val="nl-NL"/>
        </w:rPr>
        <w:t xml:space="preserve"> z</w:t>
      </w:r>
      <w:r w:rsidRPr="004E37C2">
        <w:t>łotych) pozostaje jako zabezpieczenie roszczeń z tytułu rękojmi za wady i zostanie zwolniona z zabezpieczenia w terminie 15 dni od dnia upływu okresu tej rękojmi.</w:t>
      </w:r>
    </w:p>
    <w:p w14:paraId="728703D3" w14:textId="77777777" w:rsidR="00FC72B7" w:rsidRDefault="00FC72B7" w:rsidP="00FC72B7">
      <w:pPr>
        <w:jc w:val="both"/>
      </w:pPr>
      <w:r>
        <w:t xml:space="preserve">6. </w:t>
      </w:r>
      <w:r w:rsidRPr="004515DC">
        <w:t>W przypadku uchylenia się od bezpłatnego usuwania usterek i wad ujawnionych w okresie rękojmi za wady w wyznaczonym przez Zamawiającego terminie, Zamawiający ma prawo do opłacenia zastępczego wykonania robót związanych z usunięciem tych wad i usterek, z części zabezpieczenia, o której mowa w ust. 5 niniejszego paragrafu, a gdy wartość usunięcia wad i usterek przewyższy kwotę zabezpieczenia, Wykonawca zobowiązany jest do zapłaty różnicy.</w:t>
      </w:r>
    </w:p>
    <w:p w14:paraId="40AAA18D" w14:textId="77777777" w:rsidR="00FC72B7" w:rsidRPr="004E37C2" w:rsidRDefault="00FC72B7" w:rsidP="00FC72B7">
      <w:pPr>
        <w:jc w:val="both"/>
      </w:pPr>
      <w:r>
        <w:t>7</w:t>
      </w:r>
      <w:r w:rsidRPr="004E37C2">
        <w:t>. Jeżeli zabezpieczenie należytego wykonania Umowy zostało wniesione w formie innej niż pieniężna, w</w:t>
      </w:r>
      <w:r w:rsidRPr="004E37C2">
        <w:rPr>
          <w:lang w:val="es-ES_tradnl"/>
        </w:rPr>
        <w:t>ó</w:t>
      </w:r>
      <w:r w:rsidRPr="004E37C2">
        <w:t>wczas w przypadku wydłużenia okresu realizacji umowy, Wykonawca zobowiązuje się do odpowiedniego przedłużenia ważności zabezpieczenia należytego wykonania umowy o okres wynikający z przedłużenia terminu realizacji Umowy.</w:t>
      </w:r>
    </w:p>
    <w:p w14:paraId="1348A37B" w14:textId="0E36F844" w:rsidR="00D85BC1" w:rsidRPr="003430E3" w:rsidRDefault="00D85BC1" w:rsidP="003430E3">
      <w:pPr>
        <w:spacing w:line="240" w:lineRule="auto"/>
        <w:jc w:val="center"/>
      </w:pPr>
      <w:r w:rsidRPr="003430E3">
        <w:t xml:space="preserve">§ </w:t>
      </w:r>
      <w:r w:rsidR="00FC72B7">
        <w:t>8</w:t>
      </w:r>
    </w:p>
    <w:p w14:paraId="64B46B24" w14:textId="77777777" w:rsidR="00D85BC1" w:rsidRPr="003430E3" w:rsidRDefault="00D85BC1" w:rsidP="003430E3">
      <w:pPr>
        <w:spacing w:line="240" w:lineRule="auto"/>
        <w:jc w:val="center"/>
        <w:rPr>
          <w:b/>
          <w:bCs/>
        </w:rPr>
      </w:pPr>
      <w:r w:rsidRPr="003430E3">
        <w:rPr>
          <w:b/>
          <w:bCs/>
        </w:rPr>
        <w:t>Prawa autorskie</w:t>
      </w:r>
    </w:p>
    <w:p w14:paraId="787F2C86" w14:textId="126504A4" w:rsidR="00D85BC1" w:rsidRPr="003430E3" w:rsidRDefault="00D85BC1" w:rsidP="003430E3">
      <w:pPr>
        <w:pStyle w:val="Akapitzlist"/>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0" w:firstLine="1"/>
        <w:jc w:val="both"/>
        <w:rPr>
          <w:rFonts w:eastAsia="Arial" w:cs="Calibri"/>
          <w:lang w:eastAsia="ar-SA"/>
        </w:rPr>
      </w:pPr>
      <w:r w:rsidRPr="003430E3">
        <w:rPr>
          <w:rFonts w:eastAsia="Arial" w:cs="Calibri"/>
          <w:lang w:eastAsia="ar-SA"/>
        </w:rPr>
        <w:t xml:space="preserve">Wykonawca niniejszą Umową, stosownie do ustawy z dnia 4 lutego 1994 r. o prawie autorskim </w:t>
      </w:r>
      <w:r w:rsidRPr="003430E3">
        <w:rPr>
          <w:rFonts w:eastAsia="Arial" w:cs="Calibri"/>
          <w:lang w:eastAsia="ar-SA"/>
        </w:rPr>
        <w:br/>
        <w:t xml:space="preserve">i prawach pokrewnych </w:t>
      </w:r>
      <w:hyperlink r:id="rId8" w:history="1">
        <w:r w:rsidRPr="003430E3">
          <w:rPr>
            <w:rStyle w:val="Hipercze"/>
            <w:rFonts w:eastAsia="Arial" w:cs="Calibri"/>
            <w:color w:val="auto"/>
            <w:lang w:eastAsia="ar-SA"/>
          </w:rPr>
          <w:t>(Dz.U. z 202</w:t>
        </w:r>
        <w:r w:rsidR="003909FF">
          <w:rPr>
            <w:rStyle w:val="Hipercze"/>
            <w:rFonts w:eastAsia="Arial" w:cs="Calibri"/>
            <w:color w:val="auto"/>
            <w:lang w:eastAsia="ar-SA"/>
          </w:rPr>
          <w:t>2</w:t>
        </w:r>
        <w:r w:rsidRPr="003430E3">
          <w:rPr>
            <w:rStyle w:val="Hipercze"/>
            <w:rFonts w:eastAsia="Arial" w:cs="Calibri"/>
            <w:color w:val="auto"/>
            <w:lang w:eastAsia="ar-SA"/>
          </w:rPr>
          <w:t xml:space="preserve"> r. poz. </w:t>
        </w:r>
        <w:r w:rsidR="003909FF">
          <w:rPr>
            <w:rStyle w:val="Hipercze"/>
            <w:rFonts w:eastAsia="Arial" w:cs="Calibri"/>
            <w:color w:val="auto"/>
            <w:lang w:eastAsia="ar-SA"/>
          </w:rPr>
          <w:t>2509</w:t>
        </w:r>
        <w:r w:rsidRPr="003430E3">
          <w:rPr>
            <w:rStyle w:val="Hipercze"/>
            <w:rFonts w:eastAsia="Arial" w:cs="Calibri"/>
            <w:color w:val="auto"/>
            <w:lang w:eastAsia="ar-SA"/>
          </w:rPr>
          <w:t>)</w:t>
        </w:r>
      </w:hyperlink>
      <w:r w:rsidRPr="003430E3">
        <w:rPr>
          <w:rFonts w:eastAsia="Arial" w:cs="Calibri"/>
          <w:lang w:eastAsia="ar-SA"/>
        </w:rPr>
        <w:t xml:space="preserve"> (dalej „</w:t>
      </w:r>
      <w:r w:rsidRPr="003430E3">
        <w:rPr>
          <w:rFonts w:eastAsia="Arial" w:cs="Calibri"/>
          <w:b/>
          <w:bCs/>
          <w:lang w:eastAsia="ar-SA"/>
        </w:rPr>
        <w:t>Prawo Autorskie</w:t>
      </w:r>
      <w:r w:rsidRPr="003430E3">
        <w:rPr>
          <w:rFonts w:eastAsia="Arial" w:cs="Calibri"/>
          <w:lang w:eastAsia="ar-SA"/>
        </w:rPr>
        <w:t xml:space="preserve">”), w ramach </w:t>
      </w:r>
      <w:r w:rsidRPr="003430E3">
        <w:rPr>
          <w:rFonts w:eastAsia="Arial" w:cs="Calibri"/>
          <w:lang w:eastAsia="ar-SA"/>
        </w:rPr>
        <w:lastRenderedPageBreak/>
        <w:t>Wynagrodzenia, przeniesie na rzecz Zamawiającego całość autorskich praw majątkowych do prac powstałych w ramach Umowy (utwór), obejmujących prawo do rozporządzania przedmiotowymi pracami w zakresach i na wszystkich polach eksploatacji wymienionych w art. 50 Prawa Autorskiego, a w szczególności i co najmniej na następujących polach eksploatacji:</w:t>
      </w:r>
    </w:p>
    <w:p w14:paraId="41DC18D3"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20"/>
        <w:jc w:val="both"/>
        <w:rPr>
          <w:rFonts w:eastAsia="Arial"/>
          <w:lang w:eastAsia="ar-SA"/>
        </w:rPr>
      </w:pPr>
      <w:r w:rsidRPr="003430E3">
        <w:rPr>
          <w:rFonts w:eastAsia="Arial"/>
          <w:lang w:eastAsia="ar-SA"/>
        </w:rPr>
        <w:t>- w zakresie utrwalania i zwielokrotniania utworu – wytwarzanie określoną techniką egzemplarzy utworu, w tym techniką drukarską, reprograficzną, zapisu magnetycznego oraz techniką cyfrową;</w:t>
      </w:r>
    </w:p>
    <w:p w14:paraId="33B13224"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20"/>
        <w:jc w:val="both"/>
        <w:rPr>
          <w:rFonts w:eastAsia="Arial"/>
          <w:lang w:eastAsia="ar-SA"/>
        </w:rPr>
      </w:pPr>
      <w:r w:rsidRPr="003430E3">
        <w:rPr>
          <w:rFonts w:eastAsia="Arial"/>
          <w:lang w:eastAsia="ar-SA"/>
        </w:rPr>
        <w:t>- w zakresie obrotu oryginałem albo egzemplarzami, na których utwór utrwalono – użyczenie lub najem oryginału albo egzemplarzy;</w:t>
      </w:r>
    </w:p>
    <w:p w14:paraId="2FDD609A"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20"/>
        <w:jc w:val="both"/>
        <w:rPr>
          <w:rFonts w:eastAsia="Arial"/>
          <w:lang w:eastAsia="ar-SA"/>
        </w:rPr>
      </w:pPr>
      <w:r w:rsidRPr="003430E3">
        <w:rPr>
          <w:rFonts w:eastAsia="Arial"/>
          <w:lang w:eastAsia="ar-SA"/>
        </w:rPr>
        <w:t>- w zakresie rozpowszechniania utworu w sposób inny niż określony w punkcie powyżej – publiczne wystawienie oraz udostępnianie utworu w taki sposób, aby każdy mógł mieć do niego dostęp w miejscu i w czasie przez siebie wybranym (publikacja na stronie internetowej zamawiającego).</w:t>
      </w:r>
    </w:p>
    <w:p w14:paraId="5ACFBF66" w14:textId="77777777" w:rsidR="00D85BC1" w:rsidRPr="003430E3" w:rsidRDefault="00D85BC1" w:rsidP="003430E3">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jc w:val="both"/>
        <w:rPr>
          <w:rFonts w:eastAsia="Arial"/>
          <w:lang w:eastAsia="ar-SA"/>
        </w:rPr>
      </w:pPr>
      <w:r w:rsidRPr="003430E3">
        <w:rPr>
          <w:rFonts w:eastAsia="Arial"/>
          <w:lang w:eastAsia="ar-SA"/>
        </w:rPr>
        <w:t>2. Wraz z przeniesieniem autorskich praw majątkowych Zamawiający uzyskuje prawo do korzystania ze wszelkich zwielokrotnień dokumentacji projektowej lub jej części (np. makiety, rysunków, szkiców, fotografii) tak w procesie realizacji, jak i po tym etapie dla celów informacji, reklamy, lub innych celów związanych z użytkowaniem obiektu.</w:t>
      </w:r>
    </w:p>
    <w:p w14:paraId="6EEE8285" w14:textId="7777777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3. Zamawiający ma prawo także dokonywania osobiście lub zlecania osobom trzecim opracowania w jego imieniu zmian, skrótów, streszczeń, opracowań dokumentacji projektowej będącej przedmiotem niniejszej umowy.</w:t>
      </w:r>
    </w:p>
    <w:p w14:paraId="4F1219AF" w14:textId="7777777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4. Wykonawca oświadcza, że dokumentacja projektowa będąca przedmiotem niniejszej umowy w dniu jej wydania Zamawiającemu nie będzie naruszała praw autorskich osób trzecich, dla jej eksploatacji nie będzie konieczne odrębne uzyskanie zgody osób trzecich, a w szczególności Wykonawca w przypadku skierowania jakichkolwiek uzasadnionych roszczeń z tego tytułu przez osoby trzecie zobowiązuje się do pokrycia wszelkich roszczeń finansowych z tego tytułu.</w:t>
      </w:r>
    </w:p>
    <w:p w14:paraId="047021AC" w14:textId="7777777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5. Wraz z przeniesieniem autorskich praw majątkowych na Zamawiającego przeniesiona zostaje własność wydanych przez Wykonawcę egzemplarzy dokumentacji oraz nośników na których została utrwalona.</w:t>
      </w:r>
    </w:p>
    <w:p w14:paraId="42969C03" w14:textId="1364EE57" w:rsidR="00D85BC1" w:rsidRPr="003430E3" w:rsidRDefault="00D85BC1" w:rsidP="003430E3">
      <w:pPr>
        <w:suppressAutoHyphens/>
        <w:autoSpaceDE w:val="0"/>
        <w:spacing w:after="0" w:line="240" w:lineRule="auto"/>
        <w:jc w:val="both"/>
        <w:rPr>
          <w:rFonts w:eastAsia="Arial"/>
          <w:lang w:eastAsia="ar-SA"/>
        </w:rPr>
      </w:pPr>
      <w:r w:rsidRPr="003430E3">
        <w:rPr>
          <w:rFonts w:eastAsia="Arial"/>
          <w:lang w:eastAsia="ar-SA"/>
        </w:rPr>
        <w:t>6. Rozwiązanie umowy (wypowiedzenie lub odstąpienie) nie ma wpływu na skuteczność przejścia na Zamawiającego majątkowych praw autorskich opisanych niniejszym paragrafem.</w:t>
      </w:r>
    </w:p>
    <w:p w14:paraId="090EE0C9" w14:textId="1896F75D" w:rsidR="007C63FD" w:rsidRDefault="007C63FD" w:rsidP="007C63FD">
      <w:pPr>
        <w:spacing w:after="0" w:line="240" w:lineRule="auto"/>
        <w:jc w:val="both"/>
      </w:pPr>
      <w:r>
        <w:t>7.W przypadku odstąpienia przez którąkolwiek ze Stron od Umowy, z przyczyn, za które Zamawiający nie ponosi odpowiedzialności, poprawki, uzupełnienia lub dokończenie przedmiotu umowy przez osobę inną niż Wykonawca, nie stanowią naruszenia praw autorskich Wykonawcy do Dokumentacji Projektowej i nie mogą być podstawą roszczeń  z tytułu naruszenia praw autorskich.</w:t>
      </w:r>
    </w:p>
    <w:p w14:paraId="1AD22F47" w14:textId="729C7483" w:rsidR="007C63FD" w:rsidRDefault="007C63FD" w:rsidP="007C63FD">
      <w:pPr>
        <w:spacing w:after="0" w:line="240" w:lineRule="auto"/>
        <w:jc w:val="both"/>
      </w:pPr>
      <w:r>
        <w:t>8.Wraz z chwilą przeniesienia praw autorskich do przedmiotowego utworu, na Zamawiającego przechodzi własność egzemplarza utworu.</w:t>
      </w:r>
    </w:p>
    <w:p w14:paraId="0C6C695F" w14:textId="772EBB99" w:rsidR="007C63FD" w:rsidRDefault="007C63FD" w:rsidP="007C63FD">
      <w:pPr>
        <w:spacing w:after="0" w:line="240" w:lineRule="auto"/>
        <w:jc w:val="both"/>
      </w:pPr>
      <w:r>
        <w:t>9.Wykonawca zobowiązuje się, że utwór będzie wolny od praw i roszczeń osób trzecich.</w:t>
      </w:r>
    </w:p>
    <w:p w14:paraId="4623EF59" w14:textId="56DFE015" w:rsidR="00D85BC1" w:rsidRPr="003430E3" w:rsidRDefault="007C63FD" w:rsidP="007C63FD">
      <w:pPr>
        <w:spacing w:line="240" w:lineRule="auto"/>
        <w:jc w:val="both"/>
      </w:pPr>
      <w:r>
        <w:t>10.W przypadku uiszczenia przez Zamawiającego jakiejkolwiek zapłaty na skutek skierowania do Zamawiającego roszczeń z tytułu naruszenia praw autorskich do utworu, będącego przedmiotem niniejszej umowy, Wykonawca jest zobowiązany do wyrównania poniesionej z tego tytułu szkody przez Zamawiającego.</w:t>
      </w:r>
    </w:p>
    <w:p w14:paraId="00D95918" w14:textId="1CCB35EA" w:rsidR="00FC72B7" w:rsidRPr="004E37C2" w:rsidRDefault="00FC72B7" w:rsidP="00FC72B7">
      <w:pPr>
        <w:jc w:val="center"/>
      </w:pPr>
      <w:r w:rsidRPr="004E37C2">
        <w:t xml:space="preserve">§ </w:t>
      </w:r>
      <w:r>
        <w:t>9</w:t>
      </w:r>
    </w:p>
    <w:p w14:paraId="2D3B9A01" w14:textId="77777777" w:rsidR="00FC72B7" w:rsidRPr="004E37C2" w:rsidRDefault="00FC72B7" w:rsidP="00FC72B7">
      <w:pPr>
        <w:jc w:val="center"/>
        <w:rPr>
          <w:b/>
          <w:bCs/>
        </w:rPr>
      </w:pPr>
      <w:r w:rsidRPr="004E37C2">
        <w:rPr>
          <w:b/>
          <w:bCs/>
        </w:rPr>
        <w:t>Podwykonawcy</w:t>
      </w:r>
    </w:p>
    <w:p w14:paraId="628FD940" w14:textId="77777777" w:rsidR="00FC72B7" w:rsidRPr="004E37C2" w:rsidRDefault="00FC72B7" w:rsidP="00FC72B7">
      <w:pPr>
        <w:jc w:val="both"/>
      </w:pPr>
      <w:r w:rsidRPr="004E37C2">
        <w:t>1. Wykonywanie rob</w:t>
      </w:r>
      <w:r w:rsidRPr="004E37C2">
        <w:rPr>
          <w:lang w:val="es-ES_tradnl"/>
        </w:rPr>
        <w:t>ó</w:t>
      </w:r>
      <w:r w:rsidRPr="004E37C2">
        <w:t>t przez Wykonawcę przy pomocy podwykonawc</w:t>
      </w:r>
      <w:r w:rsidRPr="004E37C2">
        <w:rPr>
          <w:lang w:val="es-ES_tradnl"/>
        </w:rPr>
        <w:t>ó</w:t>
      </w:r>
      <w:r w:rsidRPr="004E37C2">
        <w:t>w odbywać się może wyłącznie na zasadach określonych w art. 647</w:t>
      </w:r>
      <w:r>
        <w:t>(</w:t>
      </w:r>
      <w:r w:rsidRPr="004E37C2">
        <w:t>1</w:t>
      </w:r>
      <w:r>
        <w:t>)</w:t>
      </w:r>
      <w:r w:rsidRPr="004E37C2">
        <w:t xml:space="preserve"> Kodeksu cywilnego, z zastrzeżeniem postanowień ustawy Prawo zam</w:t>
      </w:r>
      <w:r w:rsidRPr="004E37C2">
        <w:rPr>
          <w:lang w:val="es-ES_tradnl"/>
        </w:rPr>
        <w:t>ó</w:t>
      </w:r>
      <w:r w:rsidRPr="004E37C2">
        <w:t>wień publicznych.</w:t>
      </w:r>
    </w:p>
    <w:p w14:paraId="438E5D21" w14:textId="77777777" w:rsidR="00FC72B7" w:rsidRPr="004E37C2" w:rsidRDefault="00FC72B7" w:rsidP="00FC72B7">
      <w:pPr>
        <w:jc w:val="both"/>
      </w:pPr>
      <w:r w:rsidRPr="004E37C2">
        <w:lastRenderedPageBreak/>
        <w:t>2. Przy realizacji zam</w:t>
      </w:r>
      <w:r w:rsidRPr="004E37C2">
        <w:rPr>
          <w:lang w:val="es-ES_tradnl"/>
        </w:rPr>
        <w:t>ó</w:t>
      </w:r>
      <w:r w:rsidRPr="004E37C2">
        <w:t>wienia z udziałem podwykonawcy zastosowanie mają przepisy art. 437, 438, 447, 464 i 465 ustawy Pzp.</w:t>
      </w:r>
    </w:p>
    <w:p w14:paraId="47979A4C" w14:textId="77777777" w:rsidR="00FC72B7" w:rsidRPr="004E37C2" w:rsidRDefault="00FC72B7" w:rsidP="00FC72B7">
      <w:pPr>
        <w:jc w:val="both"/>
      </w:pPr>
      <w:r w:rsidRPr="004E37C2">
        <w:t>3. Wykonawca, podwykonawca lub dalszy podwykonawca zam</w:t>
      </w:r>
      <w:r w:rsidRPr="004E37C2">
        <w:rPr>
          <w:lang w:val="es-ES_tradnl"/>
        </w:rPr>
        <w:t>ó</w:t>
      </w:r>
      <w:r w:rsidRPr="004E37C2">
        <w:t>wienia na roboty budowlane, zamierzający zawrzeć umowę o podwykonawstwo lub dokonać zmian w zawartej umowie, jest obowiązany do przedłożenia Zamawiającemu projektu tej umowy lub propozycji zmian wraz z przedłożoną zgodą Wykonawcy na zawarcie umowy o podwykonawstwo lub dokonania zmian w zawartej umowie.</w:t>
      </w:r>
    </w:p>
    <w:p w14:paraId="1E073140" w14:textId="77777777" w:rsidR="00FC72B7" w:rsidRPr="004E37C2" w:rsidRDefault="00FC72B7" w:rsidP="00FC72B7">
      <w:pPr>
        <w:jc w:val="both"/>
      </w:pPr>
      <w:r w:rsidRPr="004E37C2">
        <w:t>4. Umowa o podwykonawstwo nie może zawierać postanowień kształtujących prawa i obowiązki podwykonawcy, w zakresie kar umownych oraz postanowień dotyczących warunk</w:t>
      </w:r>
      <w:r w:rsidRPr="004E37C2">
        <w:rPr>
          <w:lang w:val="es-ES_tradnl"/>
        </w:rPr>
        <w:t>ó</w:t>
      </w:r>
      <w:r w:rsidRPr="004E37C2">
        <w:t>w wypłaty wynagrodzenia, w spos</w:t>
      </w:r>
      <w:r w:rsidRPr="004E37C2">
        <w:rPr>
          <w:lang w:val="es-ES_tradnl"/>
        </w:rPr>
        <w:t>ó</w:t>
      </w:r>
      <w:r w:rsidRPr="004E37C2">
        <w:t>b dla niego mniej korzystny niż prawa i obowiązki wykonawcy, ukształtowane postanowieniami umowy zawartej między Zamawiającym a Wykonawcą.</w:t>
      </w:r>
    </w:p>
    <w:p w14:paraId="14F91D59" w14:textId="77777777" w:rsidR="00FC72B7" w:rsidRPr="004E37C2" w:rsidRDefault="00FC72B7" w:rsidP="00FC72B7">
      <w:pPr>
        <w:jc w:val="both"/>
      </w:pPr>
      <w:r w:rsidRPr="004E37C2">
        <w:t>5. Termin zapłaty wynagrodzenia podwykonawcy lub dalszemu podwykonawcy, przewidziany w umowie o podwykonawstwo, nie może być dłuższy niż 30 dni od dnia doręczenia wykonawcy, podwykonawcy lub dalszemu podwykonawcy faktury lub rachunku</w:t>
      </w:r>
      <w:r>
        <w:t>,</w:t>
      </w:r>
      <w:r w:rsidRPr="009A5615">
        <w:t xml:space="preserve"> z tym, że wypłata wynagrodzenia podwykonawcy lub dalszemu podwykonawcy nie powinna przekroczyć terminu zapłaty wynagrodzenia Wykonawcy za realizację niniejszej umowy.</w:t>
      </w:r>
    </w:p>
    <w:p w14:paraId="33E7A28B" w14:textId="77777777" w:rsidR="00FC72B7" w:rsidRPr="004E37C2" w:rsidRDefault="00FC72B7" w:rsidP="00FC72B7">
      <w:pPr>
        <w:jc w:val="both"/>
      </w:pPr>
      <w:r w:rsidRPr="004E37C2">
        <w:t>6. Termin realizacji, spos</w:t>
      </w:r>
      <w:r w:rsidRPr="004E37C2">
        <w:rPr>
          <w:lang w:val="es-ES_tradnl"/>
        </w:rPr>
        <w:t>ó</w:t>
      </w:r>
      <w:r w:rsidRPr="004E37C2">
        <w:t>b spełnienia świadczenia oraz zmiany zawartej umowy musi być zgodny z wymogami określonymi w SWZ,</w:t>
      </w:r>
    </w:p>
    <w:p w14:paraId="585385B6" w14:textId="77777777" w:rsidR="00FC72B7" w:rsidRPr="004E37C2" w:rsidRDefault="00FC72B7" w:rsidP="00FC72B7">
      <w:pPr>
        <w:jc w:val="both"/>
      </w:pPr>
      <w:r w:rsidRPr="004E37C2">
        <w:t>7. Zakazuje się wprowadzenia do umowy zapis</w:t>
      </w:r>
      <w:r w:rsidRPr="004E37C2">
        <w:rPr>
          <w:lang w:val="es-ES_tradnl"/>
        </w:rPr>
        <w:t>ó</w:t>
      </w:r>
      <w:r w:rsidRPr="004E37C2">
        <w:t>w, kt</w:t>
      </w:r>
      <w:r w:rsidRPr="004E37C2">
        <w:rPr>
          <w:lang w:val="es-ES_tradnl"/>
        </w:rPr>
        <w:t>ó</w:t>
      </w:r>
      <w:r w:rsidRPr="004E37C2">
        <w:t>re będą zwalniały Wykonawcę z odpowiedzialności względem Zamawiającego za roboty wykonane przez podwykonawcę lub dalszych podwykonawc</w:t>
      </w:r>
      <w:r w:rsidRPr="004E37C2">
        <w:rPr>
          <w:lang w:val="es-ES_tradnl"/>
        </w:rPr>
        <w:t>ó</w:t>
      </w:r>
      <w:r w:rsidRPr="004E37C2">
        <w:t>w.</w:t>
      </w:r>
    </w:p>
    <w:p w14:paraId="173D8171" w14:textId="77777777" w:rsidR="00FC72B7" w:rsidRPr="004E37C2" w:rsidRDefault="00FC72B7" w:rsidP="00FC72B7">
      <w:pPr>
        <w:jc w:val="both"/>
      </w:pPr>
      <w:r w:rsidRPr="004E37C2">
        <w:t>8. Zamawiający w terminie 5 dni od daty przekazania projektu umowy składa pisemne zastrzeżenia do jej treści. W przypadku niezgłoszenia pisemnych zastrzeżeń w terminie wskazanym powyżej projekt umowy uznaje się za zaakceptowany.</w:t>
      </w:r>
    </w:p>
    <w:p w14:paraId="2D9B9C3A" w14:textId="77777777" w:rsidR="00FC72B7" w:rsidRPr="004E37C2" w:rsidRDefault="00FC72B7" w:rsidP="00FC72B7">
      <w:pPr>
        <w:jc w:val="both"/>
      </w:pPr>
      <w:r w:rsidRPr="004E37C2">
        <w:t>9. Wykonawca, podwykonawca lub dalszy podwykonawca zam</w:t>
      </w:r>
      <w:r w:rsidRPr="004E37C2">
        <w:rPr>
          <w:lang w:val="es-ES_tradnl"/>
        </w:rPr>
        <w:t>ó</w:t>
      </w:r>
      <w:r w:rsidRPr="004E37C2">
        <w:t xml:space="preserve">wienia przedkłada Zamawiającemu poświadczoną za zgodność z oryginałem kopię zawartej umowy o podwykonawstwo </w:t>
      </w:r>
      <w:r>
        <w:t>na</w:t>
      </w:r>
      <w:r w:rsidRPr="004E37C2">
        <w:t xml:space="preserve"> dostawy i usługi w terminie 7 dni od dnia ich zawarcia. Powyższy obowiązek nie dotyczy um</w:t>
      </w:r>
      <w:r w:rsidRPr="004E37C2">
        <w:rPr>
          <w:lang w:val="es-ES_tradnl"/>
        </w:rPr>
        <w:t>ó</w:t>
      </w:r>
      <w:r w:rsidRPr="004E37C2">
        <w:t>w, kt</w:t>
      </w:r>
      <w:r w:rsidRPr="004E37C2">
        <w:rPr>
          <w:lang w:val="es-ES_tradnl"/>
        </w:rPr>
        <w:t>ó</w:t>
      </w:r>
      <w:r w:rsidRPr="004E37C2">
        <w:t>rych wartość nie przekracza 0,5% wartości inwestycji chyba, że wartość tej umowy jest większa niż 50.000 złotych.</w:t>
      </w:r>
    </w:p>
    <w:p w14:paraId="45C51E2F" w14:textId="77777777" w:rsidR="00FC72B7" w:rsidRDefault="00FC72B7" w:rsidP="00FC72B7">
      <w:pPr>
        <w:jc w:val="both"/>
      </w:pPr>
      <w:r w:rsidRPr="004E37C2">
        <w:t>10.Jeżeli zmiana albo rezygnacja z podwykonawcy dotyczy podmiotu, na kt</w:t>
      </w:r>
      <w:r w:rsidRPr="004E37C2">
        <w:rPr>
          <w:lang w:val="es-ES_tradnl"/>
        </w:rPr>
        <w:t>ó</w:t>
      </w:r>
      <w:r w:rsidRPr="004E37C2">
        <w:t>rego zasoby Wykonawca powoływał się, na zasadach określonych w art. 118 ust. 1 ustawy Pzp w celu wykazania spełniania warunk</w:t>
      </w:r>
      <w:r w:rsidRPr="004E37C2">
        <w:rPr>
          <w:lang w:val="es-ES_tradnl"/>
        </w:rPr>
        <w:t>ó</w:t>
      </w:r>
      <w:r w:rsidRPr="004E37C2">
        <w:t>w udziału w postępowaniu, Wykonawca jest obowiązany wykazać Zamawiającemu, iż proponowany inny podwykonawca lub Wykonawca samodzielnie spełnia je w stopniu nie mniejszym niż wymagany w trakcie postępowania o udzielenie zam</w:t>
      </w:r>
      <w:r w:rsidRPr="004E37C2">
        <w:rPr>
          <w:lang w:val="es-ES_tradnl"/>
        </w:rPr>
        <w:t>ó</w:t>
      </w:r>
      <w:r w:rsidRPr="004E37C2">
        <w:t>wienia stosownie do zapis</w:t>
      </w:r>
      <w:r w:rsidRPr="004E37C2">
        <w:rPr>
          <w:lang w:val="es-ES_tradnl"/>
        </w:rPr>
        <w:t>ó</w:t>
      </w:r>
      <w:r w:rsidRPr="004E37C2">
        <w:t>w w art. 462 ust. 7 ustawy Pzp.</w:t>
      </w:r>
    </w:p>
    <w:p w14:paraId="3623C4FF" w14:textId="77777777" w:rsidR="00FC72B7" w:rsidRDefault="00FC72B7" w:rsidP="00FC72B7">
      <w:pPr>
        <w:jc w:val="both"/>
      </w:pPr>
      <w:r>
        <w:t xml:space="preserve">11. </w:t>
      </w:r>
      <w:r w:rsidRPr="00D27B57">
        <w:t>Wykonanie prac przez podwykonawcę nie zwalnia Wykonawcy z odpowiedzialności za wykonanie obowiązków wynikających z umowy i obowiązujących przepisów prawa. Wykonawca odpowiada za działania i zaniechania podwykonawców jak za własne.</w:t>
      </w:r>
    </w:p>
    <w:p w14:paraId="60C31946" w14:textId="77777777" w:rsidR="00FC72B7" w:rsidRDefault="00FC72B7" w:rsidP="00FC72B7">
      <w:pPr>
        <w:spacing w:line="240" w:lineRule="auto"/>
      </w:pPr>
    </w:p>
    <w:p w14:paraId="03D2E421" w14:textId="046639C6" w:rsidR="00D723A1" w:rsidRPr="003430E3" w:rsidRDefault="001241F9" w:rsidP="003430E3">
      <w:pPr>
        <w:spacing w:line="240" w:lineRule="auto"/>
        <w:jc w:val="center"/>
      </w:pPr>
      <w:r w:rsidRPr="003430E3">
        <w:t xml:space="preserve">§ </w:t>
      </w:r>
      <w:r w:rsidR="00B163EC" w:rsidRPr="003430E3">
        <w:t>10</w:t>
      </w:r>
    </w:p>
    <w:p w14:paraId="4C868561" w14:textId="77777777" w:rsidR="00D723A1" w:rsidRPr="003430E3" w:rsidRDefault="001241F9" w:rsidP="003430E3">
      <w:pPr>
        <w:spacing w:line="240" w:lineRule="auto"/>
        <w:jc w:val="center"/>
        <w:rPr>
          <w:b/>
          <w:bCs/>
        </w:rPr>
      </w:pPr>
      <w:r w:rsidRPr="003430E3">
        <w:rPr>
          <w:b/>
          <w:bCs/>
        </w:rPr>
        <w:t>Gwarancja i rękojmia</w:t>
      </w:r>
    </w:p>
    <w:p w14:paraId="17925D7A" w14:textId="77777777" w:rsidR="00FC72B7" w:rsidRDefault="00FC72B7" w:rsidP="00FC72B7">
      <w:pPr>
        <w:jc w:val="both"/>
      </w:pPr>
      <w:r w:rsidRPr="003A20D8">
        <w:lastRenderedPageBreak/>
        <w:t>1.</w:t>
      </w:r>
      <w:r w:rsidRPr="001C461E">
        <w:t xml:space="preserve"> </w:t>
      </w:r>
      <w:r w:rsidRPr="002B35B8">
        <w:t xml:space="preserve">Strony postanawiają, iż okres rękojmi za wady jest równy okresowi gwarancji jakości. </w:t>
      </w:r>
      <w:r>
        <w:t>Wykonawca gwarantuje wykonanie przedmiotu umowy jakościowo dobrze, zgodnie z obowiązującymi przepisami prawa i sztuką budowlaną, bez wad, które pomniejszą wartość robót lub uczynią obiekt nieprzydatnym do użytkowania zgodnie z przeznaczeniem.</w:t>
      </w:r>
    </w:p>
    <w:p w14:paraId="6518C8FD" w14:textId="77777777" w:rsidR="00FC72B7" w:rsidRPr="003A20D8" w:rsidRDefault="00FC72B7" w:rsidP="00FC72B7">
      <w:pPr>
        <w:jc w:val="both"/>
      </w:pPr>
      <w:r w:rsidRPr="003A20D8">
        <w:t>2.Wykonawca udziela Zamawiającemu gwarancji jakości na wykonane roboty budowlane i zastosowane materiały i zamontowane urządzenia oraz na pozostałe świadczenia wchodzące w zakres przedmiotu umowy, na okres ………. miesięcy od dnia dokonania odbioru końcowego robót.</w:t>
      </w:r>
      <w:r w:rsidRPr="001C461E">
        <w:t xml:space="preserve"> Okres rękojmi za wady biegnie równolegle z okresem udzielonej gwarancji jakości.</w:t>
      </w:r>
    </w:p>
    <w:p w14:paraId="02E3908B" w14:textId="77777777" w:rsidR="00FC72B7" w:rsidRDefault="00FC72B7" w:rsidP="00FC72B7">
      <w:pPr>
        <w:jc w:val="both"/>
      </w:pPr>
      <w:r w:rsidRPr="003A20D8">
        <w:t>3.Jeżeli warunki gwarancji udzielonej przez producenta materiałów i urządzeń przewidują dłuższy okres gwarancji niż gwarancja udzielona przez Wykonawcę – obowiązuje okres gwarancji w wymiarze równym okresowi gwarancji producenta.</w:t>
      </w:r>
    </w:p>
    <w:p w14:paraId="6F2CD6EC" w14:textId="77777777" w:rsidR="00FC72B7" w:rsidRDefault="00FC72B7" w:rsidP="00FC72B7">
      <w:pPr>
        <w:jc w:val="both"/>
      </w:pPr>
      <w:r>
        <w:t>4.Okres obowiązywania gwarancji ulega przedłużeniu o czas, w którym wskutek istnienia wad oraz ich usuwania korzystanie z przedmiotu umowy zgodnie z jego przeznaczeniem było niemożliwe.</w:t>
      </w:r>
    </w:p>
    <w:p w14:paraId="263DFEF2" w14:textId="77777777" w:rsidR="00FC72B7" w:rsidRDefault="00FC72B7" w:rsidP="00FC72B7">
      <w:pPr>
        <w:jc w:val="both"/>
      </w:pPr>
      <w:r>
        <w:t>5.W ramach niniejszej gwarancji Zamawiający może domagać się usunięcia szkód, które zostały spowodowane przez wady, lub szkód powstałych w trakcie usuwania wad.</w:t>
      </w:r>
    </w:p>
    <w:p w14:paraId="336A40FD" w14:textId="77777777" w:rsidR="00FC72B7" w:rsidRDefault="00FC72B7" w:rsidP="00FC72B7">
      <w:pPr>
        <w:jc w:val="both"/>
      </w:pPr>
      <w:r>
        <w:t>6.Wykonawca odpowiada za wady w wykonaniu przedmiotu umowy również po okresie gwarancji, jeżeli Zamawiający zawiadomi Wykonawcę o wadzie przed upływem okresu gwarancji.</w:t>
      </w:r>
    </w:p>
    <w:p w14:paraId="0E4BF0CC" w14:textId="77777777" w:rsidR="00FC72B7" w:rsidRDefault="00FC72B7" w:rsidP="00FC72B7">
      <w:pPr>
        <w:jc w:val="both"/>
      </w:pPr>
      <w:r>
        <w:t xml:space="preserve">7.Zamawiający zawiadomi Wykonawcę o dostrzeżonej wadzie </w:t>
      </w:r>
      <w:r w:rsidRPr="003A20D8">
        <w:t xml:space="preserve">pisemnie </w:t>
      </w:r>
      <w:r>
        <w:t xml:space="preserve">lub za pośrednictwem </w:t>
      </w:r>
      <w:r w:rsidRPr="003A20D8">
        <w:t>email</w:t>
      </w:r>
      <w:r>
        <w:t>. Zawiadomienie powinno zawierać wykaz dostrzeżonych wad oraz wyznaczać termin na ich usunięcie.</w:t>
      </w:r>
    </w:p>
    <w:p w14:paraId="12616F25" w14:textId="77777777" w:rsidR="00FC72B7" w:rsidRDefault="00FC72B7" w:rsidP="00FC72B7">
      <w:pPr>
        <w:jc w:val="both"/>
      </w:pPr>
      <w:r>
        <w:t>8.Jeżeli Wykonawca nie usunie wad w terminie wyznaczonym na ich usunięcie lub odmówił usunięcia wad, Zamawiający może zlecić usunięcie wad stronie trzeciej na koszt Wykonawcy.</w:t>
      </w:r>
    </w:p>
    <w:p w14:paraId="3EF19849" w14:textId="77777777" w:rsidR="00FC72B7" w:rsidRDefault="00FC72B7" w:rsidP="00FC72B7">
      <w:pPr>
        <w:jc w:val="both"/>
      </w:pPr>
      <w:r>
        <w:t xml:space="preserve">9.W przypadku, gdy Wykonawca </w:t>
      </w:r>
      <w:r w:rsidRPr="003A20D8">
        <w:t>pisemnie lub za pośrednictwem email</w:t>
      </w:r>
      <w:r>
        <w:t xml:space="preserve"> kwestionuje zasadność powiadomienia o wadach, Zamawiający zawiadomi Wykonawcę o dacie i miejscu oględzin miejsca ujawnienia wad. Z oględzin Zamawiający sporządzi protokół zawierający poczynione ustalenia. Niestawiennictwo Wykonawcy w dacie i miejscu wyznaczonym będzie równoznaczne z uznaniem przez Wykonawcę wad zgłoszonych. Zamawiający ma prawo do odnotowania w protokole sporządzonym na skutek oględzin, że wykonawca odmówił usunięcia wad i jednostronnego jego podpisania, oraz będzie uprawniony do podjęcia działań zgodnie z ust. 7 niniejszego paragrafu.</w:t>
      </w:r>
    </w:p>
    <w:p w14:paraId="556C0B0D" w14:textId="77777777" w:rsidR="00FC72B7" w:rsidRDefault="00FC72B7" w:rsidP="00FC72B7">
      <w:pPr>
        <w:jc w:val="both"/>
      </w:pPr>
      <w:r>
        <w:t>10.Wykonawca nie może odmówić usunięcia wad, powołując się na nadmierne koszty lub trudności.</w:t>
      </w:r>
    </w:p>
    <w:p w14:paraId="2CF0C618" w14:textId="77777777" w:rsidR="00FC72B7" w:rsidRDefault="00FC72B7" w:rsidP="00FC72B7">
      <w:pPr>
        <w:jc w:val="both"/>
      </w:pPr>
      <w:r>
        <w:t>11.Usunięcie wad powinno być stwierdzone protokolarnie.</w:t>
      </w:r>
    </w:p>
    <w:p w14:paraId="3916FB65" w14:textId="4075A9C0" w:rsidR="00D723A1" w:rsidRPr="003430E3" w:rsidRDefault="001241F9" w:rsidP="003430E3">
      <w:pPr>
        <w:spacing w:line="240" w:lineRule="auto"/>
        <w:jc w:val="center"/>
      </w:pPr>
      <w:r w:rsidRPr="003430E3">
        <w:t>§ 1</w:t>
      </w:r>
      <w:r w:rsidR="00FC72B7">
        <w:t>1</w:t>
      </w:r>
    </w:p>
    <w:p w14:paraId="4EBEF90B" w14:textId="77777777" w:rsidR="00D85BC1" w:rsidRPr="003430E3" w:rsidRDefault="00D85BC1" w:rsidP="003430E3">
      <w:pPr>
        <w:spacing w:line="240" w:lineRule="auto"/>
        <w:jc w:val="center"/>
        <w:rPr>
          <w:b/>
          <w:bCs/>
        </w:rPr>
      </w:pPr>
      <w:r w:rsidRPr="003430E3">
        <w:rPr>
          <w:b/>
          <w:bCs/>
        </w:rPr>
        <w:t>Kary umowne</w:t>
      </w:r>
    </w:p>
    <w:p w14:paraId="0F6506E5" w14:textId="77777777" w:rsidR="00D85BC1" w:rsidRPr="003430E3" w:rsidRDefault="00D85BC1" w:rsidP="003430E3">
      <w:pPr>
        <w:spacing w:line="240" w:lineRule="auto"/>
        <w:jc w:val="both"/>
      </w:pPr>
      <w:r w:rsidRPr="003430E3">
        <w:t>1. Wykonawca zapłaci Zamawiającemu kary umowne w przypadku:</w:t>
      </w:r>
    </w:p>
    <w:p w14:paraId="31C6483F" w14:textId="77777777" w:rsidR="00D85BC1" w:rsidRPr="003430E3" w:rsidRDefault="00D85BC1" w:rsidP="003430E3">
      <w:pPr>
        <w:spacing w:line="240" w:lineRule="auto"/>
        <w:jc w:val="both"/>
        <w:rPr>
          <w:color w:val="auto"/>
        </w:rPr>
      </w:pPr>
      <w:r w:rsidRPr="003430E3">
        <w:t>1</w:t>
      </w:r>
      <w:r w:rsidRPr="003430E3">
        <w:rPr>
          <w:color w:val="auto"/>
        </w:rPr>
        <w:t>) za zwłokę w wykonaniu przedmiotu umowy w wysokości 0,2 % wynagrodzenia umownego brutto za przedmiot umowy, za każdy dzień zwłoki,</w:t>
      </w:r>
    </w:p>
    <w:p w14:paraId="1ECE768D" w14:textId="77777777" w:rsidR="00D85BC1" w:rsidRPr="003430E3" w:rsidRDefault="00D85BC1" w:rsidP="003430E3">
      <w:pPr>
        <w:spacing w:line="240" w:lineRule="auto"/>
        <w:jc w:val="both"/>
        <w:rPr>
          <w:color w:val="auto"/>
        </w:rPr>
      </w:pPr>
      <w:r w:rsidRPr="003430E3">
        <w:rPr>
          <w:color w:val="auto"/>
        </w:rPr>
        <w:t>2) za zwłokę w usunięciu wad stwierdzonych w trakcie odbioru lub w okresie rękojmi lub gwarancji w wysokości 0,2 % wynagrodzenia umownego brutto za przedmiot umowy, za każdy dzień zwłoki liczony od dnia terminu usunięcia wady wyznaczonego przez Zamawiającego,</w:t>
      </w:r>
    </w:p>
    <w:p w14:paraId="71A6B4A5" w14:textId="77777777" w:rsidR="00D85BC1" w:rsidRPr="003430E3" w:rsidRDefault="00D85BC1" w:rsidP="003430E3">
      <w:pPr>
        <w:spacing w:line="240" w:lineRule="auto"/>
        <w:jc w:val="both"/>
      </w:pPr>
      <w:r w:rsidRPr="003430E3">
        <w:rPr>
          <w:color w:val="auto"/>
        </w:rPr>
        <w:lastRenderedPageBreak/>
        <w:t xml:space="preserve">3) za odstąpienie od umowy z winy Wykonawcy w wysokości 10 % wynagrodzenia </w:t>
      </w:r>
      <w:r w:rsidRPr="003430E3">
        <w:t>umownego brutto za przedmiot umowy,</w:t>
      </w:r>
    </w:p>
    <w:p w14:paraId="236D0B57" w14:textId="77777777" w:rsidR="00D85BC1" w:rsidRPr="003430E3" w:rsidRDefault="00D85BC1" w:rsidP="003430E3">
      <w:pPr>
        <w:spacing w:line="240" w:lineRule="auto"/>
        <w:jc w:val="both"/>
      </w:pPr>
      <w:r w:rsidRPr="003430E3">
        <w:t>4) braku zapłaty wynagrodzenia należnego podwykonawcom lub dalszym podwykonawcom, w wysokości 10% wynagrodzenia umownego brutto wynikającego z umowy zawartej z podwykonawcą,</w:t>
      </w:r>
    </w:p>
    <w:p w14:paraId="2958C393" w14:textId="77777777" w:rsidR="00D85BC1" w:rsidRPr="003430E3" w:rsidRDefault="00D85BC1" w:rsidP="003430E3">
      <w:pPr>
        <w:spacing w:line="240" w:lineRule="auto"/>
        <w:jc w:val="both"/>
      </w:pPr>
      <w:r w:rsidRPr="003430E3">
        <w:t>5</w:t>
      </w:r>
      <w:r w:rsidRPr="003430E3">
        <w:rPr>
          <w:color w:val="auto"/>
        </w:rPr>
        <w:t>) za zwłokę w zapłacie wynagrodzenia podwykonawcy lub dalszemu podwykonawcy w wysokości 0,2% wynagrodzenia umownego brutto wynikającego z umowy zawartej z podwykonawcą, za każdy dzień zwłoki,</w:t>
      </w:r>
    </w:p>
    <w:p w14:paraId="4D53B65E" w14:textId="77777777" w:rsidR="00D85BC1" w:rsidRPr="003430E3" w:rsidRDefault="00D85BC1" w:rsidP="003430E3">
      <w:pPr>
        <w:spacing w:line="240" w:lineRule="auto"/>
        <w:jc w:val="both"/>
      </w:pPr>
      <w:r w:rsidRPr="003430E3">
        <w:t>6) nieprzedłożenia do zaakceptowania projektu umowy o podwykonawstwo, kt</w:t>
      </w:r>
      <w:r w:rsidRPr="003430E3">
        <w:rPr>
          <w:lang w:val="es-ES_tradnl"/>
        </w:rPr>
        <w:t>ó</w:t>
      </w:r>
      <w:r w:rsidRPr="003430E3">
        <w:t>rej przedmiotem są roboty budowlane, lub projektu jej zmiany w wysokości 2% wynagrodzenia umownego brutto za przedmiot umowy,</w:t>
      </w:r>
    </w:p>
    <w:p w14:paraId="1F88176E" w14:textId="77777777" w:rsidR="00D85BC1" w:rsidRPr="003430E3" w:rsidRDefault="00D85BC1" w:rsidP="003430E3">
      <w:pPr>
        <w:spacing w:line="240" w:lineRule="auto"/>
        <w:jc w:val="both"/>
      </w:pPr>
      <w:r w:rsidRPr="003430E3">
        <w:t>7) nieprzedłożenia poświadczonej za zgodność z oryginałem kopii umowy o podwykonawstwo lub jej zmiany w wysokości 2% wynagrodzenia umownego brutto za przedmiot umowy,</w:t>
      </w:r>
    </w:p>
    <w:p w14:paraId="014C9F6F" w14:textId="738D28E8" w:rsidR="00D86C15" w:rsidRDefault="00D85BC1" w:rsidP="003430E3">
      <w:pPr>
        <w:spacing w:line="240" w:lineRule="auto"/>
        <w:jc w:val="both"/>
        <w:rPr>
          <w:color w:val="auto"/>
        </w:rPr>
      </w:pPr>
      <w:r w:rsidRPr="003430E3">
        <w:t xml:space="preserve">8) </w:t>
      </w:r>
      <w:r w:rsidRPr="003430E3">
        <w:rPr>
          <w:color w:val="auto"/>
        </w:rPr>
        <w:t>za nie wprowadzenie zmiany w zakresie terminu zapłaty wynagrodzenia w umowie o podwykonawstwo w terminie wskazanym przez opóźnienia w wysokości 0,2% wynagrodzenia umownego brutto za przedmiot umowy, za każdy dzień zwłoki,</w:t>
      </w:r>
    </w:p>
    <w:p w14:paraId="09674658" w14:textId="6B313B47" w:rsidR="00D86C15" w:rsidRDefault="00D86C15" w:rsidP="003430E3">
      <w:pPr>
        <w:spacing w:line="240" w:lineRule="auto"/>
        <w:jc w:val="both"/>
        <w:rPr>
          <w:color w:val="auto"/>
        </w:rPr>
      </w:pPr>
      <w:r w:rsidRPr="00D86C15">
        <w:rPr>
          <w:color w:val="auto"/>
        </w:rPr>
        <w:t>9) Za niewywiązanie się z obowiązku przedłożenia Zamawiającemu kopii umów, o których mowa w §1</w:t>
      </w:r>
      <w:r w:rsidR="002A65DE">
        <w:rPr>
          <w:color w:val="auto"/>
        </w:rPr>
        <w:t>6</w:t>
      </w:r>
      <w:r w:rsidRPr="00D86C15">
        <w:rPr>
          <w:color w:val="auto"/>
        </w:rPr>
        <w:t xml:space="preserve"> ust 2 w wysokości 500 zł za każdy dzień opóźnienia, w stosunku do terminu określonego przez Zamawiającego,</w:t>
      </w:r>
    </w:p>
    <w:p w14:paraId="41D9A317" w14:textId="5D1B7461" w:rsidR="00D85BC1" w:rsidRPr="003430E3" w:rsidRDefault="00D85BC1" w:rsidP="003430E3">
      <w:pPr>
        <w:spacing w:line="240" w:lineRule="auto"/>
        <w:jc w:val="both"/>
      </w:pPr>
      <w:r w:rsidRPr="003430E3">
        <w:t>10)Za naruszenie obowiązku realizacji przedmiotu umowy przy pomocy os</w:t>
      </w:r>
      <w:r w:rsidRPr="003430E3">
        <w:rPr>
          <w:lang w:val="es-ES_tradnl"/>
        </w:rPr>
        <w:t>ó</w:t>
      </w:r>
      <w:r w:rsidRPr="003430E3">
        <w:t>b zatrudnionych przez Wykonawcę na podstawie umowy o pracę za każdy stwierdzony przypadek karę umowną w wysokoś</w:t>
      </w:r>
      <w:r w:rsidRPr="003430E3">
        <w:rPr>
          <w:lang w:val="it-IT"/>
        </w:rPr>
        <w:t>ci 5000z</w:t>
      </w:r>
      <w:r w:rsidRPr="003430E3">
        <w:t>ł (pięć tysięcy złotych).</w:t>
      </w:r>
    </w:p>
    <w:p w14:paraId="555285BE" w14:textId="30293335" w:rsidR="00D85BC1" w:rsidRPr="003430E3" w:rsidRDefault="00D85BC1" w:rsidP="003430E3">
      <w:pPr>
        <w:spacing w:line="240" w:lineRule="auto"/>
        <w:jc w:val="both"/>
      </w:pPr>
      <w:r w:rsidRPr="003430E3">
        <w:t>2. Zamawiający zapłaci Wykonawcy kary umowne w przypadku odstąpienia od umowy z winy Zamawiającego w wysokości 10 % wynagrodzenia umownego brutto, za wyjątkiem okoliczności opisanych w §1</w:t>
      </w:r>
      <w:r w:rsidR="007E4B9E">
        <w:t>3</w:t>
      </w:r>
      <w:r w:rsidRPr="003430E3">
        <w:t>.</w:t>
      </w:r>
    </w:p>
    <w:p w14:paraId="59E1A270" w14:textId="77777777" w:rsidR="00D85BC1" w:rsidRPr="003430E3" w:rsidRDefault="00D85BC1" w:rsidP="003430E3">
      <w:pPr>
        <w:spacing w:line="240" w:lineRule="auto"/>
        <w:jc w:val="both"/>
      </w:pPr>
      <w:r w:rsidRPr="003430E3">
        <w:t>3. Jeżeli z powod</w:t>
      </w:r>
      <w:r w:rsidRPr="003430E3">
        <w:rPr>
          <w:lang w:val="es-ES_tradnl"/>
        </w:rPr>
        <w:t>ó</w:t>
      </w:r>
      <w:r w:rsidRPr="003430E3">
        <w:t>w leżących po stronie Wykonawcy, Zamawiający utraci możliwość otrzymania środk</w:t>
      </w:r>
      <w:r w:rsidRPr="003430E3">
        <w:rPr>
          <w:lang w:val="es-ES_tradnl"/>
        </w:rPr>
        <w:t>ó</w:t>
      </w:r>
      <w:r w:rsidRPr="003430E3">
        <w:t>w na sfinansowanie rob</w:t>
      </w:r>
      <w:r w:rsidRPr="003430E3">
        <w:rPr>
          <w:lang w:val="es-ES_tradnl"/>
        </w:rPr>
        <w:t>ó</w:t>
      </w:r>
      <w:r w:rsidRPr="003430E3">
        <w:t>t, dotacji lub wsparcia w innej formie, Wykonawca pokryje te straty, niezależnie od należnych kar umownych.</w:t>
      </w:r>
    </w:p>
    <w:p w14:paraId="4021896A" w14:textId="77777777" w:rsidR="00D85BC1" w:rsidRPr="003430E3" w:rsidRDefault="00D85BC1" w:rsidP="003430E3">
      <w:pPr>
        <w:spacing w:line="240" w:lineRule="auto"/>
        <w:jc w:val="both"/>
        <w:rPr>
          <w:color w:val="auto"/>
        </w:rPr>
      </w:pPr>
      <w:r w:rsidRPr="003430E3">
        <w:rPr>
          <w:color w:val="auto"/>
        </w:rPr>
        <w:t>4. Jeżeli kara umowna z jakiegokolwiek tytułu określonego w niniejszej umowie, nie pokryje w całości poniesionej szkody, Strony mogą dochodzić odszkodowania uzupełniającego do wysokości rzeczywiście poniesionej szkody na zasadach og</w:t>
      </w:r>
      <w:r w:rsidRPr="003430E3">
        <w:rPr>
          <w:color w:val="auto"/>
          <w:lang w:val="es-ES_tradnl"/>
        </w:rPr>
        <w:t>ó</w:t>
      </w:r>
      <w:r w:rsidRPr="003430E3">
        <w:rPr>
          <w:color w:val="auto"/>
        </w:rPr>
        <w:t>lnych określonych w Kodeksie cywilnym, obejmującej tak szkodę rzeczywistą jak i ewentualnie wszelkie utracone korzyści.</w:t>
      </w:r>
    </w:p>
    <w:p w14:paraId="61A18278" w14:textId="77777777" w:rsidR="00D85BC1" w:rsidRPr="003430E3" w:rsidRDefault="00D85BC1" w:rsidP="003430E3">
      <w:pPr>
        <w:spacing w:line="240" w:lineRule="auto"/>
        <w:jc w:val="both"/>
        <w:rPr>
          <w:color w:val="auto"/>
        </w:rPr>
      </w:pPr>
      <w:r w:rsidRPr="003430E3">
        <w:rPr>
          <w:color w:val="auto"/>
        </w:rPr>
        <w:t xml:space="preserve">5. Kary umowne mogę być kumulowane. </w:t>
      </w:r>
    </w:p>
    <w:p w14:paraId="0C172311" w14:textId="77777777" w:rsidR="00D85BC1" w:rsidRPr="003430E3" w:rsidRDefault="00D85BC1" w:rsidP="003430E3">
      <w:pPr>
        <w:spacing w:line="240" w:lineRule="auto"/>
        <w:jc w:val="both"/>
      </w:pPr>
      <w:r w:rsidRPr="003430E3">
        <w:t>6. Wykonawca wyraża zgodę na potrącenie ewentualnych kar umownych z wynagrodzenia za wykonany przedmiot umowy.</w:t>
      </w:r>
    </w:p>
    <w:p w14:paraId="2283835E" w14:textId="4B04E3D2" w:rsidR="00D723A1" w:rsidRPr="003430E3" w:rsidRDefault="00D85BC1" w:rsidP="003430E3">
      <w:pPr>
        <w:spacing w:line="240" w:lineRule="auto"/>
        <w:jc w:val="both"/>
      </w:pPr>
      <w:r w:rsidRPr="003430E3">
        <w:t>7. Łączna wysokość kar umownych, kt</w:t>
      </w:r>
      <w:r w:rsidRPr="003430E3">
        <w:rPr>
          <w:lang w:val="es-ES_tradnl"/>
        </w:rPr>
        <w:t>ó</w:t>
      </w:r>
      <w:r w:rsidRPr="003430E3">
        <w:t>rych mogą dochodzić strony, wynosi 20% kwoty wynagrodzenia za wykonanie przedmiotu umowy.</w:t>
      </w:r>
    </w:p>
    <w:p w14:paraId="2A536ABE" w14:textId="3A3C0CEC" w:rsidR="00D723A1" w:rsidRPr="003430E3" w:rsidRDefault="001241F9" w:rsidP="003430E3">
      <w:pPr>
        <w:spacing w:line="240" w:lineRule="auto"/>
        <w:jc w:val="center"/>
      </w:pPr>
      <w:r w:rsidRPr="003430E3">
        <w:t>§ 1</w:t>
      </w:r>
      <w:r w:rsidR="00FC72B7">
        <w:t>2</w:t>
      </w:r>
    </w:p>
    <w:p w14:paraId="5D32BA56" w14:textId="77777777" w:rsidR="00D723A1" w:rsidRPr="003430E3" w:rsidRDefault="001241F9" w:rsidP="003430E3">
      <w:pPr>
        <w:spacing w:line="240" w:lineRule="auto"/>
        <w:jc w:val="center"/>
        <w:rPr>
          <w:b/>
          <w:bCs/>
        </w:rPr>
      </w:pPr>
      <w:r w:rsidRPr="003430E3">
        <w:rPr>
          <w:b/>
          <w:bCs/>
        </w:rPr>
        <w:t>Odstąpienie od umowy</w:t>
      </w:r>
    </w:p>
    <w:p w14:paraId="4AD314A4" w14:textId="77777777" w:rsidR="00D85BC1" w:rsidRPr="003430E3" w:rsidRDefault="00D85BC1" w:rsidP="003430E3">
      <w:pPr>
        <w:spacing w:line="240" w:lineRule="auto"/>
        <w:jc w:val="both"/>
      </w:pPr>
      <w:r w:rsidRPr="003430E3">
        <w:t xml:space="preserve">1. W razie zaistnienia istotnej zmiany okoliczności powodującej, że wykonanie umowy nie leży w interesie publicznym, czego nie można było przewidzieć w chwili zawarcia umowy, lub dalsze wykonywanie umowy może zagrozić istotnemu interesowi bezpieczeństwa państwa lub </w:t>
      </w:r>
      <w:r w:rsidRPr="003430E3">
        <w:lastRenderedPageBreak/>
        <w:t>bezpieczeństwu publicznemu, Zamawiający może odstąpić od umowy w terminie 30 dni od dnia powzięcia wiadomości o tych okolicznościach. W takim przypadku Wykonawca może żądać wyłącznie wynagrodzenia należnego z tytułu wykonania części umowy.</w:t>
      </w:r>
    </w:p>
    <w:p w14:paraId="1ECBC74C" w14:textId="77777777" w:rsidR="00D85BC1" w:rsidRPr="003430E3" w:rsidRDefault="00D85BC1" w:rsidP="003430E3">
      <w:pPr>
        <w:spacing w:line="240" w:lineRule="auto"/>
        <w:jc w:val="both"/>
      </w:pPr>
      <w:r w:rsidRPr="003430E3">
        <w:t>2. W przypadku określonym w ust. 1 Zamawiający może odstąpić od umowy bez obowiązku zapłaty kar umownych lub odszkodowania.</w:t>
      </w:r>
    </w:p>
    <w:p w14:paraId="0AA981C9" w14:textId="77777777" w:rsidR="00D85BC1" w:rsidRPr="003430E3" w:rsidRDefault="00D85BC1" w:rsidP="003430E3">
      <w:pPr>
        <w:spacing w:line="240" w:lineRule="auto"/>
        <w:jc w:val="both"/>
      </w:pPr>
      <w:r w:rsidRPr="003430E3">
        <w:t>3. Poza okolicznościami określonymi w ust. 1 Zamawiającemu przysługuje prawo odstąpienia od umowy bez zapłaty kar umownych lub odszkodowania, w ciągu 30 dni od wystąpienia następujących sytuacji:</w:t>
      </w:r>
    </w:p>
    <w:p w14:paraId="23E4A0F6" w14:textId="77777777" w:rsidR="00D85BC1" w:rsidRPr="003430E3" w:rsidRDefault="00D85BC1" w:rsidP="003430E3">
      <w:pPr>
        <w:spacing w:line="240" w:lineRule="auto"/>
        <w:jc w:val="both"/>
      </w:pPr>
      <w:r w:rsidRPr="003430E3">
        <w:t>1) Zostanie ogłoszona upadłość lub rozwiązanie firmy Wykonawcy,</w:t>
      </w:r>
    </w:p>
    <w:p w14:paraId="14FFC5E7" w14:textId="77777777" w:rsidR="00D85BC1" w:rsidRPr="003430E3" w:rsidRDefault="00D85BC1" w:rsidP="003430E3">
      <w:pPr>
        <w:spacing w:line="240" w:lineRule="auto"/>
        <w:jc w:val="both"/>
      </w:pPr>
      <w:r w:rsidRPr="003430E3">
        <w:t>2) Zostanie wydany prawomocny nakaz zajęcia majątku Wykonawcy,</w:t>
      </w:r>
    </w:p>
    <w:p w14:paraId="3357DBCD" w14:textId="77777777" w:rsidR="00D85BC1" w:rsidRPr="003430E3" w:rsidRDefault="00D85BC1" w:rsidP="003430E3">
      <w:pPr>
        <w:spacing w:line="240" w:lineRule="auto"/>
        <w:jc w:val="both"/>
      </w:pPr>
      <w:r w:rsidRPr="003430E3">
        <w:t>3) Wykonawca bez uzasadnionych przyczyn nie rozpoczął prac w terminie 14 dni od przekazania terenu budowy oraz nie podjął ich pomimo wezwania Zamawiającego złożonego na piś</w:t>
      </w:r>
      <w:r w:rsidRPr="003430E3">
        <w:rPr>
          <w:lang w:val="nl-NL"/>
        </w:rPr>
        <w:t>mie,</w:t>
      </w:r>
    </w:p>
    <w:p w14:paraId="4C9819BE" w14:textId="77777777" w:rsidR="00D85BC1" w:rsidRPr="003430E3" w:rsidRDefault="00D85BC1" w:rsidP="003430E3">
      <w:pPr>
        <w:spacing w:line="240" w:lineRule="auto"/>
        <w:jc w:val="both"/>
      </w:pPr>
      <w:r w:rsidRPr="003430E3">
        <w:t>4) Wykonawca wykonuje przedmiot umowy wadliwie i mimo wezwania przez Zamawiającego do usunięcia naruszeń, nie zmienia sposobu wykonania prac.</w:t>
      </w:r>
    </w:p>
    <w:p w14:paraId="022078CD" w14:textId="77777777" w:rsidR="00D85BC1" w:rsidRPr="003430E3" w:rsidRDefault="00D85BC1" w:rsidP="003430E3">
      <w:pPr>
        <w:spacing w:line="240" w:lineRule="auto"/>
        <w:jc w:val="both"/>
      </w:pPr>
      <w:r w:rsidRPr="003430E3">
        <w:t>4. Wykonawcy przysługuje prawo do odstąpienia od umowy, gdy Zamawiający nie przystąpił do odbioru, odmawia bez uzasadnionej przyczyny odbioru prac lub podpisania protokołu odbioru.</w:t>
      </w:r>
    </w:p>
    <w:p w14:paraId="32C6FDBB" w14:textId="77777777" w:rsidR="00D85BC1" w:rsidRPr="003430E3" w:rsidRDefault="00D85BC1" w:rsidP="003430E3">
      <w:pPr>
        <w:spacing w:line="240" w:lineRule="auto"/>
        <w:jc w:val="both"/>
      </w:pPr>
      <w:r w:rsidRPr="003430E3">
        <w:t>5. W przypadku odstąpienia od umowy Wykonawca jest zobowiązany do:</w:t>
      </w:r>
    </w:p>
    <w:p w14:paraId="1700BDB0" w14:textId="77777777" w:rsidR="00D85BC1" w:rsidRPr="003430E3" w:rsidRDefault="00D85BC1" w:rsidP="003430E3">
      <w:pPr>
        <w:spacing w:line="240" w:lineRule="auto"/>
        <w:jc w:val="both"/>
      </w:pPr>
      <w:r w:rsidRPr="003430E3">
        <w:t>1) Komisyjnego obmiaru wykonanych rob</w:t>
      </w:r>
      <w:r w:rsidRPr="003430E3">
        <w:rPr>
          <w:lang w:val="es-ES_tradnl"/>
        </w:rPr>
        <w:t>ó</w:t>
      </w:r>
      <w:r w:rsidRPr="003430E3">
        <w:t>t na dzień odstąpienia,</w:t>
      </w:r>
    </w:p>
    <w:p w14:paraId="1279CFBF" w14:textId="77777777" w:rsidR="00D85BC1" w:rsidRPr="003430E3" w:rsidRDefault="00D85BC1" w:rsidP="003430E3">
      <w:pPr>
        <w:spacing w:line="240" w:lineRule="auto"/>
        <w:jc w:val="both"/>
      </w:pPr>
      <w:r w:rsidRPr="003430E3">
        <w:t>2) Zabezpieczenia przerwanych rob</w:t>
      </w:r>
      <w:r w:rsidRPr="003430E3">
        <w:rPr>
          <w:lang w:val="es-ES_tradnl"/>
        </w:rPr>
        <w:t>ó</w:t>
      </w:r>
      <w:r w:rsidRPr="003430E3">
        <w:t>t w zakresie niezbędnym lub uzgodnionym przez strony,</w:t>
      </w:r>
    </w:p>
    <w:p w14:paraId="66239ED0" w14:textId="77777777" w:rsidR="00D85BC1" w:rsidRPr="003430E3" w:rsidRDefault="00D85BC1" w:rsidP="003430E3">
      <w:pPr>
        <w:spacing w:line="240" w:lineRule="auto"/>
        <w:jc w:val="both"/>
      </w:pPr>
      <w:r w:rsidRPr="003430E3">
        <w:t>3) Zgłoszenia do dokonania przez Zamawiającego odbioru rob</w:t>
      </w:r>
      <w:r w:rsidRPr="003430E3">
        <w:rPr>
          <w:lang w:val="es-ES_tradnl"/>
        </w:rPr>
        <w:t>ó</w:t>
      </w:r>
      <w:r w:rsidRPr="003430E3">
        <w:t>t wykonanych.</w:t>
      </w:r>
    </w:p>
    <w:p w14:paraId="7F9075E3" w14:textId="01E03672" w:rsidR="00D85BC1" w:rsidRPr="003430E3" w:rsidRDefault="00D85BC1" w:rsidP="003430E3">
      <w:pPr>
        <w:spacing w:line="240" w:lineRule="auto"/>
        <w:jc w:val="both"/>
      </w:pPr>
      <w:r w:rsidRPr="003430E3">
        <w:t>6. W przypadku odstąpienia od umowy Zamawiający obowiązany jest do dokonania odbioru rob</w:t>
      </w:r>
      <w:r w:rsidRPr="003430E3">
        <w:rPr>
          <w:lang w:val="es-ES_tradnl"/>
        </w:rPr>
        <w:t>ó</w:t>
      </w:r>
      <w:r w:rsidRPr="003430E3">
        <w:t>t przerwanych oraz do zapłaty wynagrodzenia za roboty, kt</w:t>
      </w:r>
      <w:r w:rsidRPr="003430E3">
        <w:rPr>
          <w:lang w:val="es-ES_tradnl"/>
        </w:rPr>
        <w:t>ó</w:t>
      </w:r>
      <w:r w:rsidRPr="003430E3">
        <w:t xml:space="preserve">re zostały prawidłowo wykonane do dnia </w:t>
      </w:r>
      <w:r w:rsidRPr="00B319EF">
        <w:t>odstąpieni.</w:t>
      </w:r>
    </w:p>
    <w:p w14:paraId="777DD482" w14:textId="1A9D6191" w:rsidR="00FF7BB2" w:rsidRPr="003430E3" w:rsidRDefault="00D85BC1" w:rsidP="003430E3">
      <w:pPr>
        <w:spacing w:line="240" w:lineRule="auto"/>
        <w:jc w:val="both"/>
      </w:pPr>
      <w:r w:rsidRPr="003430E3">
        <w:t>7. Odstąpienie od umowy musi być dokonane w formie pisemnej i zawierać uzasadnienie pod rygorem bezskuteczności takiego oświadczenia.</w:t>
      </w:r>
    </w:p>
    <w:p w14:paraId="3DC01D94" w14:textId="243452B3" w:rsidR="00D723A1" w:rsidRPr="003430E3" w:rsidRDefault="001241F9" w:rsidP="003430E3">
      <w:pPr>
        <w:spacing w:line="240" w:lineRule="auto"/>
        <w:jc w:val="center"/>
      </w:pPr>
      <w:r w:rsidRPr="003430E3">
        <w:t>§ 1</w:t>
      </w:r>
      <w:r w:rsidR="00FC72B7">
        <w:t>3</w:t>
      </w:r>
    </w:p>
    <w:p w14:paraId="0E3B8751" w14:textId="77777777" w:rsidR="00D723A1" w:rsidRPr="003430E3" w:rsidRDefault="001241F9" w:rsidP="003430E3">
      <w:pPr>
        <w:spacing w:line="240" w:lineRule="auto"/>
        <w:jc w:val="center"/>
        <w:rPr>
          <w:b/>
          <w:bCs/>
        </w:rPr>
      </w:pPr>
      <w:r w:rsidRPr="003430E3">
        <w:rPr>
          <w:b/>
          <w:bCs/>
        </w:rPr>
        <w:t>Zmiana umowy</w:t>
      </w:r>
    </w:p>
    <w:p w14:paraId="70CDA0FF" w14:textId="77777777" w:rsidR="00CC0696" w:rsidRPr="00E82505" w:rsidRDefault="00CC0696" w:rsidP="00CC0696">
      <w:pPr>
        <w:pStyle w:val="Teksttreci20"/>
        <w:shd w:val="clear" w:color="auto" w:fill="auto"/>
        <w:spacing w:line="240" w:lineRule="auto"/>
        <w:ind w:firstLine="0"/>
        <w:rPr>
          <w:rFonts w:ascii="Calibri" w:hAnsi="Calibri" w:cs="Calibri"/>
          <w:sz w:val="22"/>
          <w:szCs w:val="22"/>
        </w:rPr>
      </w:pPr>
      <w:r w:rsidRPr="00E82505">
        <w:rPr>
          <w:rFonts w:ascii="Calibri" w:hAnsi="Calibri" w:cs="Calibri"/>
          <w:sz w:val="22"/>
          <w:szCs w:val="22"/>
        </w:rPr>
        <w:t>Zakazuje się zmian postanowień zawartej umowy w stosunku do treści oferty, na podstawie której dokonano wyboru Wykonawcy chyba, że zmiana będzie dotyczyła następujących postanowień umowy:</w:t>
      </w:r>
    </w:p>
    <w:p w14:paraId="1BA63CEB" w14:textId="77777777" w:rsidR="00CC0696" w:rsidRPr="00E82505" w:rsidRDefault="00CC0696" w:rsidP="00CC0696">
      <w:pPr>
        <w:pStyle w:val="Teksttreci20"/>
        <w:numPr>
          <w:ilvl w:val="0"/>
          <w:numId w:val="44"/>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Dopuszczalne zmiany wymaganego terminu zakończenia realizacji przedmiotu umowy, w wyniku których może on ulec odpowiedniemu przedłużeniu, o czas niezbędny do zakończenia wykonywania jej przedmiotu w sposób należyty, nie dłużej jednak niż o okres trwania tych okoliczności:</w:t>
      </w:r>
    </w:p>
    <w:p w14:paraId="537BB499" w14:textId="77777777" w:rsidR="00CC0696" w:rsidRPr="00E82505" w:rsidRDefault="00CC0696" w:rsidP="00CC0696">
      <w:pPr>
        <w:pStyle w:val="Teksttreci20"/>
        <w:numPr>
          <w:ilvl w:val="0"/>
          <w:numId w:val="42"/>
        </w:numPr>
        <w:shd w:val="clear" w:color="auto" w:fill="auto"/>
        <w:tabs>
          <w:tab w:val="left" w:pos="543"/>
        </w:tabs>
        <w:ind w:firstLine="142"/>
        <w:rPr>
          <w:rFonts w:ascii="Calibri" w:hAnsi="Calibri" w:cs="Calibri"/>
          <w:sz w:val="22"/>
          <w:szCs w:val="22"/>
        </w:rPr>
      </w:pPr>
      <w:r w:rsidRPr="00E82505">
        <w:rPr>
          <w:rFonts w:ascii="Calibri" w:hAnsi="Calibri" w:cs="Calibri"/>
          <w:sz w:val="22"/>
          <w:szCs w:val="22"/>
        </w:rPr>
        <w:t>zmiany spowodowane warunkami atmosferycznymi, w szczególności:</w:t>
      </w:r>
    </w:p>
    <w:p w14:paraId="4BCC3862" w14:textId="77777777" w:rsidR="00CC0696" w:rsidRPr="00E82505" w:rsidRDefault="00CC0696" w:rsidP="00CC0696">
      <w:pPr>
        <w:pStyle w:val="Teksttreci20"/>
        <w:numPr>
          <w:ilvl w:val="0"/>
          <w:numId w:val="41"/>
        </w:numPr>
        <w:shd w:val="clear" w:color="auto" w:fill="auto"/>
        <w:tabs>
          <w:tab w:val="left" w:pos="1209"/>
        </w:tabs>
        <w:ind w:left="1280" w:hanging="713"/>
        <w:jc w:val="left"/>
        <w:rPr>
          <w:rFonts w:ascii="Calibri" w:hAnsi="Calibri" w:cs="Calibri"/>
          <w:sz w:val="22"/>
          <w:szCs w:val="22"/>
        </w:rPr>
      </w:pPr>
      <w:r w:rsidRPr="00E82505">
        <w:rPr>
          <w:rFonts w:ascii="Calibri" w:hAnsi="Calibri" w:cs="Calibri"/>
          <w:sz w:val="22"/>
          <w:szCs w:val="22"/>
        </w:rPr>
        <w:t>klęski żywiołowe;</w:t>
      </w:r>
    </w:p>
    <w:p w14:paraId="749BE988" w14:textId="77777777" w:rsidR="00CC0696" w:rsidRPr="00E82505" w:rsidRDefault="00CC0696" w:rsidP="00CC0696">
      <w:pPr>
        <w:pStyle w:val="Teksttreci20"/>
        <w:numPr>
          <w:ilvl w:val="0"/>
          <w:numId w:val="41"/>
        </w:numPr>
        <w:shd w:val="clear" w:color="auto" w:fill="auto"/>
        <w:tabs>
          <w:tab w:val="left" w:pos="1209"/>
        </w:tabs>
        <w:ind w:left="1280" w:hanging="713"/>
        <w:jc w:val="left"/>
        <w:rPr>
          <w:rFonts w:ascii="Calibri" w:hAnsi="Calibri" w:cs="Calibri"/>
          <w:sz w:val="22"/>
          <w:szCs w:val="22"/>
        </w:rPr>
      </w:pPr>
      <w:r w:rsidRPr="00E82505">
        <w:rPr>
          <w:rFonts w:ascii="Calibri" w:hAnsi="Calibri" w:cs="Calibri"/>
          <w:sz w:val="22"/>
          <w:szCs w:val="22"/>
        </w:rPr>
        <w:t>skrajnie niekorzystne warunki atmosferyczne uniemożliwiające prowadzenie robót budowlanych, w tym przeprowadzanie prób i sprawdzeń, dokonywanie odbiorów;</w:t>
      </w:r>
    </w:p>
    <w:p w14:paraId="1C5AEFC2" w14:textId="77777777" w:rsidR="00CC0696" w:rsidRPr="00E82505" w:rsidRDefault="00CC0696" w:rsidP="00CC0696">
      <w:pPr>
        <w:pStyle w:val="Teksttreci20"/>
        <w:numPr>
          <w:ilvl w:val="0"/>
          <w:numId w:val="42"/>
        </w:numPr>
        <w:shd w:val="clear" w:color="auto" w:fill="auto"/>
        <w:tabs>
          <w:tab w:val="left" w:pos="284"/>
        </w:tabs>
        <w:ind w:left="480" w:hanging="480"/>
        <w:rPr>
          <w:rFonts w:ascii="Calibri" w:hAnsi="Calibri" w:cs="Calibri"/>
          <w:sz w:val="22"/>
          <w:szCs w:val="22"/>
        </w:rPr>
      </w:pPr>
      <w:r w:rsidRPr="00E82505">
        <w:rPr>
          <w:rFonts w:ascii="Calibri" w:hAnsi="Calibri" w:cs="Calibri"/>
          <w:sz w:val="22"/>
          <w:szCs w:val="22"/>
        </w:rPr>
        <w:t>zmiany spowodowane warunkami geologicznymi, terenowymi, archeologicznymi, wodnymi itp., w szczególności:</w:t>
      </w:r>
    </w:p>
    <w:p w14:paraId="67ACA7F0" w14:textId="77777777" w:rsidR="00CC0696" w:rsidRPr="00E82505" w:rsidRDefault="00CC0696" w:rsidP="00CC0696">
      <w:pPr>
        <w:pStyle w:val="Teksttreci20"/>
        <w:numPr>
          <w:ilvl w:val="0"/>
          <w:numId w:val="45"/>
        </w:numPr>
        <w:shd w:val="clear" w:color="auto" w:fill="auto"/>
        <w:tabs>
          <w:tab w:val="left" w:pos="1209"/>
        </w:tabs>
        <w:ind w:left="360" w:hanging="360"/>
        <w:rPr>
          <w:rFonts w:ascii="Calibri" w:hAnsi="Calibri" w:cs="Calibri"/>
          <w:sz w:val="22"/>
          <w:szCs w:val="22"/>
        </w:rPr>
      </w:pPr>
      <w:r w:rsidRPr="00E82505">
        <w:rPr>
          <w:rFonts w:ascii="Calibri" w:hAnsi="Calibri" w:cs="Calibri"/>
          <w:sz w:val="22"/>
          <w:szCs w:val="22"/>
        </w:rPr>
        <w:lastRenderedPageBreak/>
        <w:t>odmienne od przyjętych w dokumentacji projektowej warunki terenowe, w szczególności istnienie podziemnych urządzeń, instalacji lub obiektów infrastrukturalnych;</w:t>
      </w:r>
    </w:p>
    <w:p w14:paraId="65B38072" w14:textId="77777777" w:rsidR="00CC0696" w:rsidRPr="00E82505" w:rsidRDefault="00CC0696" w:rsidP="00CC0696">
      <w:pPr>
        <w:pStyle w:val="Teksttreci20"/>
        <w:numPr>
          <w:ilvl w:val="0"/>
          <w:numId w:val="45"/>
        </w:numPr>
        <w:shd w:val="clear" w:color="auto" w:fill="auto"/>
        <w:tabs>
          <w:tab w:val="left" w:pos="1209"/>
        </w:tabs>
        <w:ind w:left="360" w:firstLine="491"/>
        <w:jc w:val="left"/>
        <w:rPr>
          <w:rFonts w:ascii="Calibri" w:hAnsi="Calibri" w:cs="Calibri"/>
          <w:sz w:val="22"/>
          <w:szCs w:val="22"/>
        </w:rPr>
      </w:pPr>
      <w:r w:rsidRPr="00E82505">
        <w:rPr>
          <w:rFonts w:ascii="Calibri" w:hAnsi="Calibri" w:cs="Calibri"/>
          <w:sz w:val="22"/>
          <w:szCs w:val="22"/>
        </w:rPr>
        <w:t>niewypały i niewybuchy, zagrożenie tąpnięciami, wybuchem;</w:t>
      </w:r>
    </w:p>
    <w:p w14:paraId="32538296" w14:textId="77777777" w:rsidR="00CC0696" w:rsidRPr="00E82505" w:rsidRDefault="00CC0696" w:rsidP="00CC0696">
      <w:pPr>
        <w:pStyle w:val="Teksttreci20"/>
        <w:numPr>
          <w:ilvl w:val="0"/>
          <w:numId w:val="45"/>
        </w:numPr>
        <w:shd w:val="clear" w:color="auto" w:fill="auto"/>
        <w:tabs>
          <w:tab w:val="left" w:pos="1209"/>
        </w:tabs>
        <w:ind w:left="360" w:firstLine="491"/>
        <w:jc w:val="left"/>
        <w:rPr>
          <w:rFonts w:ascii="Calibri" w:hAnsi="Calibri" w:cs="Calibri"/>
          <w:sz w:val="22"/>
          <w:szCs w:val="22"/>
        </w:rPr>
      </w:pPr>
      <w:r w:rsidRPr="00E82505">
        <w:rPr>
          <w:rFonts w:ascii="Calibri" w:hAnsi="Calibri" w:cs="Calibri"/>
          <w:sz w:val="22"/>
          <w:szCs w:val="22"/>
        </w:rPr>
        <w:t>wykopaliska archeologiczne itp. inne, nie przewidywane okoliczności;</w:t>
      </w:r>
    </w:p>
    <w:p w14:paraId="48C580EB" w14:textId="77777777" w:rsidR="00CC0696" w:rsidRPr="00E82505" w:rsidRDefault="00CC0696" w:rsidP="00CC0696">
      <w:pPr>
        <w:pStyle w:val="Teksttreci20"/>
        <w:numPr>
          <w:ilvl w:val="0"/>
          <w:numId w:val="42"/>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zmiany będące następstwem okoliczności leżących po stronie Zamawiającego, w szczególności:</w:t>
      </w:r>
    </w:p>
    <w:p w14:paraId="5BEF9BB3" w14:textId="77777777" w:rsidR="00CC0696" w:rsidRPr="00E82505" w:rsidRDefault="00CC0696" w:rsidP="00CC0696">
      <w:pPr>
        <w:pStyle w:val="Teksttreci20"/>
        <w:numPr>
          <w:ilvl w:val="0"/>
          <w:numId w:val="46"/>
        </w:numPr>
        <w:shd w:val="clear" w:color="auto" w:fill="auto"/>
        <w:tabs>
          <w:tab w:val="left" w:pos="1209"/>
        </w:tabs>
        <w:ind w:left="860" w:hanging="9"/>
        <w:rPr>
          <w:rFonts w:ascii="Calibri" w:hAnsi="Calibri" w:cs="Calibri"/>
          <w:sz w:val="22"/>
          <w:szCs w:val="22"/>
        </w:rPr>
      </w:pPr>
      <w:r w:rsidRPr="00E82505">
        <w:rPr>
          <w:rFonts w:ascii="Calibri" w:hAnsi="Calibri" w:cs="Calibri"/>
          <w:sz w:val="22"/>
          <w:szCs w:val="22"/>
        </w:rPr>
        <w:t>wstrzymanie realizacji umowy przez Zamawiającego nie wynikające z winy Wykonawcy;</w:t>
      </w:r>
    </w:p>
    <w:p w14:paraId="12350430" w14:textId="77777777" w:rsidR="00CC0696" w:rsidRPr="00E82505" w:rsidRDefault="00CC0696" w:rsidP="00CC0696">
      <w:pPr>
        <w:pStyle w:val="Teksttreci20"/>
        <w:numPr>
          <w:ilvl w:val="0"/>
          <w:numId w:val="46"/>
        </w:numPr>
        <w:shd w:val="clear" w:color="auto" w:fill="auto"/>
        <w:tabs>
          <w:tab w:val="left" w:pos="1209"/>
        </w:tabs>
        <w:ind w:left="851" w:hanging="9"/>
        <w:rPr>
          <w:rFonts w:ascii="Calibri" w:hAnsi="Calibri" w:cs="Calibri"/>
          <w:sz w:val="22"/>
          <w:szCs w:val="22"/>
        </w:rPr>
      </w:pPr>
      <w:r w:rsidRPr="00E82505">
        <w:rPr>
          <w:rFonts w:ascii="Calibri" w:hAnsi="Calibri" w:cs="Calibri"/>
          <w:sz w:val="22"/>
          <w:szCs w:val="22"/>
        </w:rPr>
        <w:t>przestojów lub opóźnień zawinionych przez Zamawiającego.</w:t>
      </w:r>
    </w:p>
    <w:p w14:paraId="16EE56F8" w14:textId="77777777" w:rsidR="00CC0696" w:rsidRPr="00E82505" w:rsidRDefault="00CC0696" w:rsidP="00CC0696">
      <w:pPr>
        <w:pStyle w:val="Teksttreci20"/>
        <w:numPr>
          <w:ilvl w:val="0"/>
          <w:numId w:val="42"/>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W przypadku zaistnienia, po zawarciu umowy, siły wyższej, przez którą, na potrzeby niniejszego warunku rozumieć należy zdarzenie zewnętrzne wobec łączącej Strony więzi prawnej:</w:t>
      </w:r>
    </w:p>
    <w:p w14:paraId="508B1E0B" w14:textId="77777777" w:rsidR="00CC0696" w:rsidRPr="00E82505" w:rsidRDefault="00CC0696" w:rsidP="00CC0696">
      <w:pPr>
        <w:pStyle w:val="Teksttreci20"/>
        <w:numPr>
          <w:ilvl w:val="0"/>
          <w:numId w:val="47"/>
        </w:numPr>
        <w:shd w:val="clear" w:color="auto" w:fill="auto"/>
        <w:tabs>
          <w:tab w:val="left" w:pos="1209"/>
        </w:tabs>
        <w:ind w:left="860" w:firstLine="0"/>
        <w:rPr>
          <w:rFonts w:ascii="Calibri" w:hAnsi="Calibri" w:cs="Calibri"/>
          <w:sz w:val="22"/>
          <w:szCs w:val="22"/>
        </w:rPr>
      </w:pPr>
      <w:r w:rsidRPr="00E82505">
        <w:rPr>
          <w:rFonts w:ascii="Calibri" w:hAnsi="Calibri" w:cs="Calibri"/>
          <w:sz w:val="22"/>
          <w:szCs w:val="22"/>
        </w:rPr>
        <w:t>o charakterze niezależnym od Stron,</w:t>
      </w:r>
    </w:p>
    <w:p w14:paraId="040C5D72" w14:textId="77777777" w:rsidR="00CC0696" w:rsidRPr="00E82505" w:rsidRDefault="00CC0696" w:rsidP="00CC0696">
      <w:pPr>
        <w:pStyle w:val="Teksttreci20"/>
        <w:numPr>
          <w:ilvl w:val="0"/>
          <w:numId w:val="47"/>
        </w:numPr>
        <w:shd w:val="clear" w:color="auto" w:fill="auto"/>
        <w:tabs>
          <w:tab w:val="left" w:pos="1209"/>
        </w:tabs>
        <w:ind w:left="860" w:firstLine="0"/>
        <w:rPr>
          <w:rFonts w:ascii="Calibri" w:hAnsi="Calibri" w:cs="Calibri"/>
          <w:sz w:val="22"/>
          <w:szCs w:val="22"/>
        </w:rPr>
      </w:pPr>
      <w:r w:rsidRPr="00E82505">
        <w:rPr>
          <w:rFonts w:ascii="Calibri" w:hAnsi="Calibri" w:cs="Calibri"/>
          <w:sz w:val="22"/>
          <w:szCs w:val="22"/>
        </w:rPr>
        <w:t>którego Strony nie mogły przewidzieć przed zawarciem Umowy,</w:t>
      </w:r>
    </w:p>
    <w:p w14:paraId="6969A2E5" w14:textId="77777777" w:rsidR="00CC0696" w:rsidRPr="00E82505" w:rsidRDefault="00CC0696" w:rsidP="00CC0696">
      <w:pPr>
        <w:pStyle w:val="Teksttreci20"/>
        <w:numPr>
          <w:ilvl w:val="0"/>
          <w:numId w:val="47"/>
        </w:numPr>
        <w:shd w:val="clear" w:color="auto" w:fill="auto"/>
        <w:tabs>
          <w:tab w:val="left" w:pos="1209"/>
        </w:tabs>
        <w:ind w:left="860" w:firstLine="0"/>
        <w:rPr>
          <w:rFonts w:ascii="Calibri" w:hAnsi="Calibri" w:cs="Calibri"/>
          <w:sz w:val="22"/>
          <w:szCs w:val="22"/>
        </w:rPr>
      </w:pPr>
      <w:r w:rsidRPr="00E82505">
        <w:rPr>
          <w:rFonts w:ascii="Calibri" w:hAnsi="Calibri" w:cs="Calibri"/>
          <w:sz w:val="22"/>
          <w:szCs w:val="22"/>
        </w:rPr>
        <w:t>którego nie można uniknąć ani któremu Strony nie mogły zapobiec przy zachowaniu należytej staranności,</w:t>
      </w:r>
    </w:p>
    <w:p w14:paraId="149B2C25" w14:textId="77777777" w:rsidR="00CC0696" w:rsidRPr="00E82505" w:rsidRDefault="00CC0696" w:rsidP="00CC0696">
      <w:pPr>
        <w:pStyle w:val="Teksttreci20"/>
        <w:numPr>
          <w:ilvl w:val="0"/>
          <w:numId w:val="47"/>
        </w:numPr>
        <w:shd w:val="clear" w:color="auto" w:fill="auto"/>
        <w:tabs>
          <w:tab w:val="left" w:pos="1209"/>
        </w:tabs>
        <w:ind w:left="860" w:firstLine="0"/>
        <w:rPr>
          <w:rFonts w:ascii="Calibri" w:hAnsi="Calibri" w:cs="Calibri"/>
          <w:sz w:val="22"/>
          <w:szCs w:val="22"/>
        </w:rPr>
      </w:pPr>
      <w:r w:rsidRPr="00E82505">
        <w:rPr>
          <w:rFonts w:ascii="Calibri" w:hAnsi="Calibri" w:cs="Calibri"/>
          <w:sz w:val="22"/>
          <w:szCs w:val="22"/>
        </w:rPr>
        <w:t>której nie można przypisać drugiej Stronie</w:t>
      </w:r>
    </w:p>
    <w:p w14:paraId="1FF95213" w14:textId="77777777" w:rsidR="00CC0696" w:rsidRPr="00E82505" w:rsidRDefault="00CC0696" w:rsidP="00CC0696">
      <w:pPr>
        <w:pStyle w:val="Teksttreci20"/>
        <w:numPr>
          <w:ilvl w:val="0"/>
          <w:numId w:val="42"/>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 xml:space="preserve">Zmiany będące następstwem działania organów administracji, w szczególności: </w:t>
      </w:r>
    </w:p>
    <w:p w14:paraId="3ACE5315" w14:textId="77777777" w:rsidR="00CC0696" w:rsidRPr="00E82505" w:rsidRDefault="00CC0696" w:rsidP="00CC0696">
      <w:pPr>
        <w:pStyle w:val="Teksttreci20"/>
        <w:numPr>
          <w:ilvl w:val="0"/>
          <w:numId w:val="48"/>
        </w:numPr>
        <w:shd w:val="clear" w:color="auto" w:fill="auto"/>
        <w:tabs>
          <w:tab w:val="left" w:pos="1209"/>
        </w:tabs>
        <w:ind w:left="851" w:firstLine="0"/>
        <w:rPr>
          <w:rFonts w:ascii="Calibri" w:hAnsi="Calibri" w:cs="Calibri"/>
          <w:sz w:val="22"/>
          <w:szCs w:val="22"/>
        </w:rPr>
      </w:pPr>
      <w:r w:rsidRPr="00E82505">
        <w:rPr>
          <w:rFonts w:ascii="Calibri" w:hAnsi="Calibri" w:cs="Calibri"/>
          <w:sz w:val="22"/>
          <w:szCs w:val="22"/>
        </w:rPr>
        <w:t>przekroczenie określonych przez prawo terminów wydania przez organy administracji wymaganych decyzji, zezwoleń, uzgodnień;</w:t>
      </w:r>
    </w:p>
    <w:p w14:paraId="18561E9A" w14:textId="77777777" w:rsidR="00CC0696" w:rsidRPr="00E82505" w:rsidRDefault="00CC0696" w:rsidP="00CC0696">
      <w:pPr>
        <w:pStyle w:val="Teksttreci20"/>
        <w:numPr>
          <w:ilvl w:val="0"/>
          <w:numId w:val="48"/>
        </w:numPr>
        <w:shd w:val="clear" w:color="auto" w:fill="auto"/>
        <w:tabs>
          <w:tab w:val="left" w:pos="1209"/>
        </w:tabs>
        <w:ind w:left="851" w:firstLine="0"/>
        <w:rPr>
          <w:rFonts w:ascii="Calibri" w:hAnsi="Calibri" w:cs="Calibri"/>
          <w:sz w:val="22"/>
          <w:szCs w:val="22"/>
        </w:rPr>
      </w:pPr>
      <w:r w:rsidRPr="00E82505">
        <w:rPr>
          <w:rFonts w:ascii="Calibri" w:hAnsi="Calibri" w:cs="Calibri"/>
          <w:sz w:val="22"/>
          <w:szCs w:val="22"/>
        </w:rPr>
        <w:t>konieczność uzyskania wyroku sądowego, lub innego orzeczenia sądu lub organu, którego konieczności nie przewidywano przy zawieraniu Umowy;</w:t>
      </w:r>
    </w:p>
    <w:p w14:paraId="3AE0C8D8" w14:textId="77777777" w:rsidR="00CC0696" w:rsidRPr="00E82505" w:rsidRDefault="00CC0696" w:rsidP="00CC0696">
      <w:pPr>
        <w:pStyle w:val="Teksttreci20"/>
        <w:numPr>
          <w:ilvl w:val="0"/>
          <w:numId w:val="48"/>
        </w:numPr>
        <w:shd w:val="clear" w:color="auto" w:fill="auto"/>
        <w:tabs>
          <w:tab w:val="left" w:pos="1209"/>
        </w:tabs>
        <w:ind w:left="851" w:firstLine="0"/>
        <w:rPr>
          <w:rFonts w:ascii="Calibri" w:hAnsi="Calibri" w:cs="Calibri"/>
          <w:sz w:val="22"/>
          <w:szCs w:val="22"/>
        </w:rPr>
      </w:pPr>
      <w:r w:rsidRPr="00E82505">
        <w:rPr>
          <w:rFonts w:ascii="Calibri" w:hAnsi="Calibri" w:cs="Calibri"/>
          <w:sz w:val="22"/>
          <w:szCs w:val="22"/>
        </w:rPr>
        <w:t>konieczność zaspokojenia roszczeń lub oczekiwań osób trzecich - w tym grup społecznych lub zawodowych nieartykułowanych lub niemożliwych do jednoznacznego określenia w chwili zawierania Umowy.</w:t>
      </w:r>
    </w:p>
    <w:p w14:paraId="5C85EA92" w14:textId="77777777" w:rsidR="00CC0696" w:rsidRPr="00E82505" w:rsidRDefault="00CC0696" w:rsidP="00CC0696">
      <w:pPr>
        <w:pStyle w:val="Teksttreci20"/>
        <w:numPr>
          <w:ilvl w:val="0"/>
          <w:numId w:val="42"/>
        </w:numPr>
        <w:shd w:val="clear" w:color="auto" w:fill="auto"/>
        <w:tabs>
          <w:tab w:val="left" w:pos="543"/>
        </w:tabs>
        <w:ind w:left="480" w:hanging="320"/>
        <w:rPr>
          <w:rFonts w:ascii="Calibri" w:hAnsi="Calibri" w:cs="Calibri"/>
          <w:sz w:val="22"/>
          <w:szCs w:val="22"/>
        </w:rPr>
      </w:pPr>
      <w:r w:rsidRPr="00E82505">
        <w:rPr>
          <w:rFonts w:ascii="Calibri" w:hAnsi="Calibri" w:cs="Calibri"/>
          <w:sz w:val="22"/>
          <w:szCs w:val="22"/>
        </w:rPr>
        <w:t>Zmiany będące następstwem innych okoliczności np.: wstrzymanie robót przez przedstawiciela Zamawiającego z przyczyn nie leżących po stronie Wykonawcy;</w:t>
      </w:r>
    </w:p>
    <w:p w14:paraId="1884D6A8" w14:textId="77777777" w:rsidR="00CC0696" w:rsidRPr="00E82505" w:rsidRDefault="00CC0696" w:rsidP="00CC0696">
      <w:pPr>
        <w:pStyle w:val="Teksttreci20"/>
        <w:shd w:val="clear" w:color="auto" w:fill="auto"/>
        <w:tabs>
          <w:tab w:val="left" w:pos="543"/>
        </w:tabs>
        <w:ind w:left="480" w:firstLine="0"/>
        <w:rPr>
          <w:rFonts w:ascii="Calibri" w:hAnsi="Calibri" w:cs="Calibri"/>
          <w:sz w:val="22"/>
          <w:szCs w:val="22"/>
        </w:rPr>
      </w:pPr>
    </w:p>
    <w:p w14:paraId="3B2BA8EC" w14:textId="77777777" w:rsidR="00CC0696" w:rsidRPr="00E82505" w:rsidRDefault="00CC0696" w:rsidP="00CC0696">
      <w:pPr>
        <w:pStyle w:val="Teksttreci20"/>
        <w:numPr>
          <w:ilvl w:val="0"/>
          <w:numId w:val="44"/>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Zmiany zakresu robót budowlanych i sposobu spełnienia świadczenia:</w:t>
      </w:r>
    </w:p>
    <w:p w14:paraId="14FC40ED" w14:textId="77777777" w:rsidR="00CC0696" w:rsidRPr="00E82505" w:rsidRDefault="00CC0696" w:rsidP="00CC0696">
      <w:pPr>
        <w:pStyle w:val="Teksttreci20"/>
        <w:numPr>
          <w:ilvl w:val="0"/>
          <w:numId w:val="43"/>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zmiana zakresu robót budowlanych wynikająca ze zmian w przepisach prawa wprowadzonych po podpisaniu umowy;</w:t>
      </w:r>
    </w:p>
    <w:p w14:paraId="2C5379BF" w14:textId="77777777" w:rsidR="00CC0696" w:rsidRPr="00E82505" w:rsidRDefault="00CC0696" w:rsidP="00CC0696">
      <w:pPr>
        <w:pStyle w:val="Teksttreci20"/>
        <w:numPr>
          <w:ilvl w:val="0"/>
          <w:numId w:val="43"/>
        </w:numPr>
        <w:shd w:val="clear" w:color="auto" w:fill="auto"/>
        <w:tabs>
          <w:tab w:val="left" w:pos="863"/>
        </w:tabs>
        <w:ind w:left="860" w:hanging="380"/>
        <w:rPr>
          <w:rFonts w:ascii="Calibri" w:hAnsi="Calibri" w:cs="Calibri"/>
          <w:sz w:val="22"/>
          <w:szCs w:val="22"/>
        </w:rPr>
      </w:pPr>
      <w:r w:rsidRPr="00E82505">
        <w:rPr>
          <w:rFonts w:ascii="Calibri" w:hAnsi="Calibri" w:cs="Calibri"/>
          <w:sz w:val="22"/>
          <w:szCs w:val="22"/>
        </w:rPr>
        <w:t>konieczność wprowadzenia zmian do zakresu robót, niezbędnych do prawidłowej późniejszej eksploatacji Przedmiotu umowy;</w:t>
      </w:r>
    </w:p>
    <w:p w14:paraId="19727054" w14:textId="77777777" w:rsidR="00CC0696" w:rsidRPr="00E82505" w:rsidRDefault="00CC0696" w:rsidP="00CC0696">
      <w:pPr>
        <w:pStyle w:val="Teksttreci20"/>
        <w:numPr>
          <w:ilvl w:val="0"/>
          <w:numId w:val="43"/>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konieczność zrealizowania robót przy zastosowaniu innych rozwiązań technicznych, technologicznych lub materiałowych;</w:t>
      </w:r>
    </w:p>
    <w:p w14:paraId="564BF51F" w14:textId="77777777" w:rsidR="00CC0696" w:rsidRPr="00E82505" w:rsidRDefault="00CC0696" w:rsidP="00CC0696">
      <w:pPr>
        <w:pStyle w:val="Teksttreci20"/>
        <w:numPr>
          <w:ilvl w:val="0"/>
          <w:numId w:val="43"/>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zmiana zakresu lub też innych robót budowlanych, wynikająca ze zmian w przedmiocie umowy, wprowadzonych na skutek interwencji właścicieli sąsiednich nieruchomości lub innych uczestników procesu budowlanego;</w:t>
      </w:r>
    </w:p>
    <w:p w14:paraId="3B077F5A" w14:textId="77777777" w:rsidR="00CC0696" w:rsidRPr="00E82505" w:rsidRDefault="00CC0696" w:rsidP="00CC0696">
      <w:pPr>
        <w:pStyle w:val="Teksttreci20"/>
        <w:numPr>
          <w:ilvl w:val="0"/>
          <w:numId w:val="43"/>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konieczność usunięcia błędów lub zmian w dokumentacji;</w:t>
      </w:r>
    </w:p>
    <w:p w14:paraId="29AD7869" w14:textId="77777777" w:rsidR="00CC0696" w:rsidRPr="00E82505" w:rsidRDefault="00CC0696" w:rsidP="00CC0696">
      <w:pPr>
        <w:pStyle w:val="Teksttreci20"/>
        <w:numPr>
          <w:ilvl w:val="0"/>
          <w:numId w:val="43"/>
        </w:numPr>
        <w:shd w:val="clear" w:color="auto" w:fill="auto"/>
        <w:tabs>
          <w:tab w:val="left" w:pos="920"/>
        </w:tabs>
        <w:ind w:left="860" w:hanging="380"/>
        <w:rPr>
          <w:rFonts w:ascii="Calibri" w:hAnsi="Calibri" w:cs="Calibri"/>
          <w:sz w:val="22"/>
          <w:szCs w:val="22"/>
        </w:rPr>
      </w:pPr>
      <w:r w:rsidRPr="00E82505">
        <w:rPr>
          <w:rFonts w:ascii="Calibri" w:hAnsi="Calibri" w:cs="Calibri"/>
          <w:sz w:val="22"/>
          <w:szCs w:val="22"/>
        </w:rPr>
        <w:t>konieczność zaniechania wykonywania części robót.</w:t>
      </w:r>
    </w:p>
    <w:p w14:paraId="7EF13061" w14:textId="77777777" w:rsidR="00CC0696" w:rsidRPr="00E82505" w:rsidRDefault="00CC0696" w:rsidP="00CC0696">
      <w:pPr>
        <w:pStyle w:val="Teksttreci20"/>
        <w:numPr>
          <w:ilvl w:val="0"/>
          <w:numId w:val="44"/>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Zmiana należnego Wykonawcy wynagrodzenia może nastąpić w przypadku:</w:t>
      </w:r>
    </w:p>
    <w:p w14:paraId="05D9EA16" w14:textId="77777777" w:rsidR="00CC0696" w:rsidRPr="00E82505" w:rsidRDefault="00CC0696" w:rsidP="00CC0696">
      <w:pPr>
        <w:pStyle w:val="Teksttreci20"/>
        <w:numPr>
          <w:ilvl w:val="0"/>
          <w:numId w:val="49"/>
        </w:numPr>
        <w:shd w:val="clear" w:color="auto" w:fill="auto"/>
        <w:tabs>
          <w:tab w:val="left" w:pos="851"/>
        </w:tabs>
        <w:ind w:left="993" w:hanging="284"/>
        <w:rPr>
          <w:rFonts w:ascii="Calibri" w:hAnsi="Calibri" w:cs="Calibri"/>
          <w:sz w:val="22"/>
          <w:szCs w:val="22"/>
        </w:rPr>
      </w:pPr>
      <w:r w:rsidRPr="00E82505">
        <w:rPr>
          <w:rFonts w:ascii="Calibri" w:hAnsi="Calibri" w:cs="Calibri"/>
          <w:sz w:val="22"/>
          <w:szCs w:val="22"/>
        </w:rPr>
        <w:t>działań organów państwowych - ustawowa zmiana obowiązującej stawki podatku od towarów i usług VAT lub wprowadzenie nowego podatku. W takim przypadku wartość wynagrodzenia netto nie ulega zmianie, jedynie wartość wynagrodzenia brutto. zostanie wyliczona na podstawie nowych przepisów,</w:t>
      </w:r>
    </w:p>
    <w:p w14:paraId="13F5F063" w14:textId="77777777" w:rsidR="00CC0696" w:rsidRPr="00E82505" w:rsidRDefault="00CC0696" w:rsidP="00CC0696">
      <w:pPr>
        <w:pStyle w:val="Teksttreci20"/>
        <w:numPr>
          <w:ilvl w:val="0"/>
          <w:numId w:val="49"/>
        </w:numPr>
        <w:shd w:val="clear" w:color="auto" w:fill="auto"/>
        <w:tabs>
          <w:tab w:val="left" w:pos="851"/>
        </w:tabs>
        <w:ind w:left="993" w:hanging="284"/>
        <w:rPr>
          <w:rFonts w:ascii="Calibri" w:hAnsi="Calibri" w:cs="Calibri"/>
          <w:sz w:val="22"/>
          <w:szCs w:val="22"/>
        </w:rPr>
      </w:pPr>
      <w:r w:rsidRPr="00E82505">
        <w:rPr>
          <w:rFonts w:ascii="Calibri" w:hAnsi="Calibri" w:cs="Calibri"/>
          <w:sz w:val="22"/>
          <w:szCs w:val="22"/>
        </w:rPr>
        <w:t>ograniczenia zakresu robót przez Zamawiającego. Rezygnacja z części zamówienia następuje na podstawie oświadczenia złożonego przez Zamawiającego na piśmie w terminie 14 dni od zaistnienia okoliczności powodującej rezygnację z części zamówienia.</w:t>
      </w:r>
    </w:p>
    <w:p w14:paraId="5D13C7C0" w14:textId="77777777" w:rsidR="00CC0696" w:rsidRPr="00E82505" w:rsidRDefault="00CC0696" w:rsidP="00CC0696">
      <w:pPr>
        <w:pStyle w:val="Teksttreci20"/>
        <w:numPr>
          <w:ilvl w:val="0"/>
          <w:numId w:val="44"/>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Inne zmiany:</w:t>
      </w:r>
    </w:p>
    <w:p w14:paraId="5AE2FD05" w14:textId="77777777" w:rsidR="00CC0696" w:rsidRPr="00E82505" w:rsidRDefault="00CC0696" w:rsidP="00CC0696">
      <w:pPr>
        <w:pStyle w:val="Teksttreci20"/>
        <w:numPr>
          <w:ilvl w:val="0"/>
          <w:numId w:val="50"/>
        </w:numPr>
        <w:shd w:val="clear" w:color="auto" w:fill="auto"/>
        <w:tabs>
          <w:tab w:val="left" w:pos="851"/>
        </w:tabs>
        <w:ind w:left="463" w:hanging="283"/>
        <w:rPr>
          <w:rFonts w:ascii="Calibri" w:hAnsi="Calibri" w:cs="Calibri"/>
          <w:sz w:val="22"/>
          <w:szCs w:val="22"/>
        </w:rPr>
      </w:pPr>
      <w:r w:rsidRPr="00E82505">
        <w:rPr>
          <w:rFonts w:ascii="Calibri" w:hAnsi="Calibri" w:cs="Calibri"/>
          <w:sz w:val="22"/>
          <w:szCs w:val="22"/>
        </w:rPr>
        <w:t xml:space="preserve">zmiany osób/podwykonawcy przy pomocy których Wykonawca realizuje Umowę - wskazanych w Ofercie Wykonawcy. Przedmiotowa zmiana jest możliwa pod warunkiem zaproponowania innych </w:t>
      </w:r>
      <w:r w:rsidRPr="00E82505">
        <w:rPr>
          <w:rFonts w:ascii="Calibri" w:hAnsi="Calibri" w:cs="Calibri"/>
          <w:sz w:val="22"/>
          <w:szCs w:val="22"/>
        </w:rPr>
        <w:lastRenderedPageBreak/>
        <w:t>osób/podwykonawców, spełniających na dzień składania ofert, warunki określone przez Zamawiającego w SWZ;</w:t>
      </w:r>
    </w:p>
    <w:p w14:paraId="511194B6" w14:textId="77777777" w:rsidR="00CC0696" w:rsidRPr="00E82505" w:rsidRDefault="00CC0696" w:rsidP="00CC0696">
      <w:pPr>
        <w:pStyle w:val="Teksttreci20"/>
        <w:numPr>
          <w:ilvl w:val="0"/>
          <w:numId w:val="50"/>
        </w:numPr>
        <w:shd w:val="clear" w:color="auto" w:fill="auto"/>
        <w:tabs>
          <w:tab w:val="left" w:pos="851"/>
        </w:tabs>
        <w:ind w:left="463" w:hanging="283"/>
        <w:rPr>
          <w:rFonts w:ascii="Calibri" w:hAnsi="Calibri" w:cs="Calibri"/>
          <w:sz w:val="22"/>
          <w:szCs w:val="22"/>
        </w:rPr>
      </w:pPr>
      <w:r w:rsidRPr="00E82505">
        <w:rPr>
          <w:rFonts w:ascii="Calibri" w:hAnsi="Calibri" w:cs="Calibri"/>
          <w:sz w:val="22"/>
          <w:szCs w:val="22"/>
        </w:rPr>
        <w:t>zmiany związane ze zmianą powszechnie obowiązujących przepisów prawa, w zakresie mającym wpływ na realizację przedmiotu umowy;</w:t>
      </w:r>
    </w:p>
    <w:p w14:paraId="2A82F98A" w14:textId="77777777" w:rsidR="00CC0696" w:rsidRPr="00E82505" w:rsidRDefault="00CC0696" w:rsidP="00CC0696">
      <w:pPr>
        <w:pStyle w:val="Teksttreci20"/>
        <w:numPr>
          <w:ilvl w:val="0"/>
          <w:numId w:val="50"/>
        </w:numPr>
        <w:shd w:val="clear" w:color="auto" w:fill="auto"/>
        <w:tabs>
          <w:tab w:val="left" w:pos="851"/>
        </w:tabs>
        <w:ind w:left="463" w:hanging="283"/>
        <w:rPr>
          <w:rFonts w:ascii="Calibri" w:hAnsi="Calibri" w:cs="Calibri"/>
          <w:sz w:val="22"/>
          <w:szCs w:val="22"/>
        </w:rPr>
      </w:pPr>
      <w:r w:rsidRPr="00E82505">
        <w:rPr>
          <w:rFonts w:ascii="Calibri" w:hAnsi="Calibri" w:cs="Calibri"/>
          <w:sz w:val="22"/>
          <w:szCs w:val="22"/>
        </w:rPr>
        <w:t>zmiana umowy w zakresie terminu, zakresu i sposobu realizacji niniejszej umowy z przyczyn niezależnych od Wykonawcy i Zamawiającego np. z decyzji dysponenta środków;</w:t>
      </w:r>
    </w:p>
    <w:p w14:paraId="7DABDA6D" w14:textId="77777777" w:rsidR="00CC0696" w:rsidRPr="00E82505" w:rsidRDefault="00CC0696" w:rsidP="00CC0696">
      <w:pPr>
        <w:pStyle w:val="Teksttreci20"/>
        <w:numPr>
          <w:ilvl w:val="0"/>
          <w:numId w:val="44"/>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W przypadku wystąpienia okoliczności stanowiących podstawę do zmiany umowy, każda ze Stron może wystąpić z wnioskiem na piśmie w sprawie możliwości dokonania takiej zmiany. We wniosku należy opisać, uzasadnić zmianę oraz dołączyć stosowne dokumenty - dotyczy to przypadków kiedy dla potwierdzenia dokonania zmiany zasadnym jest przedłożenie odpowiednich dokumentów.</w:t>
      </w:r>
    </w:p>
    <w:p w14:paraId="44E789C0" w14:textId="77777777" w:rsidR="00CC0696" w:rsidRPr="00E82505" w:rsidRDefault="00CC0696" w:rsidP="00CC0696">
      <w:pPr>
        <w:pStyle w:val="Teksttreci20"/>
        <w:numPr>
          <w:ilvl w:val="0"/>
          <w:numId w:val="44"/>
        </w:numPr>
        <w:shd w:val="clear" w:color="auto" w:fill="auto"/>
        <w:tabs>
          <w:tab w:val="left" w:pos="400"/>
        </w:tabs>
        <w:ind w:left="360" w:hanging="360"/>
        <w:rPr>
          <w:rFonts w:ascii="Calibri" w:hAnsi="Calibri" w:cs="Calibri"/>
          <w:sz w:val="22"/>
          <w:szCs w:val="22"/>
        </w:rPr>
      </w:pPr>
      <w:r w:rsidRPr="00E82505">
        <w:rPr>
          <w:rFonts w:ascii="Calibri" w:hAnsi="Calibri" w:cs="Calibri"/>
          <w:sz w:val="22"/>
          <w:szCs w:val="22"/>
        </w:rPr>
        <w:t>Wszelkie zmiany i uzupełnienia niniejszej umowy wymagają formy pisemnej pod rygorem nieważności - aneks do umowy.</w:t>
      </w:r>
    </w:p>
    <w:p w14:paraId="6F7FDBEA" w14:textId="77777777" w:rsidR="006467CE" w:rsidRPr="006467CE" w:rsidRDefault="006467CE" w:rsidP="006467CE">
      <w:pPr>
        <w:pStyle w:val="Teksttreci20"/>
        <w:numPr>
          <w:ilvl w:val="0"/>
          <w:numId w:val="50"/>
        </w:numPr>
        <w:shd w:val="clear" w:color="auto" w:fill="auto"/>
        <w:tabs>
          <w:tab w:val="left" w:pos="851"/>
        </w:tabs>
        <w:ind w:left="463" w:hanging="283"/>
        <w:rPr>
          <w:rFonts w:ascii="Calibri" w:hAnsi="Calibri" w:cs="Calibri"/>
          <w:sz w:val="22"/>
          <w:szCs w:val="22"/>
        </w:rPr>
      </w:pPr>
      <w:r w:rsidRPr="006467CE">
        <w:rPr>
          <w:rFonts w:ascii="Calibri" w:hAnsi="Calibri" w:cs="Calibri"/>
          <w:sz w:val="22"/>
          <w:szCs w:val="22"/>
        </w:rPr>
        <w:t>zmiany związane ze zmianą powszechnie obowiązujących przepisów prawa, w zakresie mającym wpływ na realizację przedmiotu umowy;</w:t>
      </w:r>
    </w:p>
    <w:p w14:paraId="17249CC4" w14:textId="77777777" w:rsidR="006467CE" w:rsidRPr="006467CE" w:rsidRDefault="006467CE" w:rsidP="006467CE">
      <w:pPr>
        <w:pStyle w:val="Teksttreci20"/>
        <w:numPr>
          <w:ilvl w:val="0"/>
          <w:numId w:val="50"/>
        </w:numPr>
        <w:shd w:val="clear" w:color="auto" w:fill="auto"/>
        <w:tabs>
          <w:tab w:val="left" w:pos="851"/>
        </w:tabs>
        <w:ind w:left="463" w:hanging="283"/>
        <w:rPr>
          <w:rFonts w:ascii="Calibri" w:hAnsi="Calibri" w:cs="Calibri"/>
          <w:sz w:val="22"/>
          <w:szCs w:val="22"/>
        </w:rPr>
      </w:pPr>
      <w:r w:rsidRPr="006467CE">
        <w:rPr>
          <w:rFonts w:ascii="Calibri" w:hAnsi="Calibri" w:cs="Calibri"/>
          <w:sz w:val="22"/>
          <w:szCs w:val="22"/>
        </w:rPr>
        <w:t>zmiana umowy w zakresie terminu, zakresu i sposobu realizacji niniejszej umowy z przyczyn niezależnych od Wykonawcy i Zamawiającego np. z decyzji dysponenta środków;</w:t>
      </w:r>
    </w:p>
    <w:p w14:paraId="729ECF4F" w14:textId="77777777" w:rsidR="006467CE" w:rsidRPr="006467CE" w:rsidRDefault="006467CE" w:rsidP="006467CE">
      <w:pPr>
        <w:pStyle w:val="Teksttreci20"/>
        <w:numPr>
          <w:ilvl w:val="0"/>
          <w:numId w:val="44"/>
        </w:numPr>
        <w:shd w:val="clear" w:color="auto" w:fill="auto"/>
        <w:tabs>
          <w:tab w:val="left" w:pos="400"/>
        </w:tabs>
        <w:ind w:left="360" w:hanging="360"/>
        <w:rPr>
          <w:rFonts w:ascii="Calibri" w:hAnsi="Calibri" w:cs="Calibri"/>
          <w:sz w:val="22"/>
          <w:szCs w:val="22"/>
        </w:rPr>
      </w:pPr>
      <w:r w:rsidRPr="006467CE">
        <w:rPr>
          <w:rFonts w:ascii="Calibri" w:hAnsi="Calibri" w:cs="Calibri"/>
          <w:sz w:val="22"/>
          <w:szCs w:val="22"/>
        </w:rPr>
        <w:t>W przypadku wystąpienia okoliczności stanowiących podstawę do zmiany umowy, każda ze Stron może wystąpić z wnioskiem na piśmie w sprawie możliwości dokonania takiej zmiany. We wniosku należy opisać, uzasadnić zmianę oraz dołączyć stosowne dokumenty - dotyczy to przypadków kiedy dla potwierdzenia dokonania zmiany zasadnym jest przedłożenie odpowiednich dokumentów.</w:t>
      </w:r>
    </w:p>
    <w:p w14:paraId="51840E2C" w14:textId="77777777" w:rsidR="006467CE" w:rsidRPr="006467CE" w:rsidRDefault="006467CE" w:rsidP="006467CE">
      <w:pPr>
        <w:pStyle w:val="Teksttreci20"/>
        <w:numPr>
          <w:ilvl w:val="0"/>
          <w:numId w:val="44"/>
        </w:numPr>
        <w:shd w:val="clear" w:color="auto" w:fill="auto"/>
        <w:tabs>
          <w:tab w:val="left" w:pos="400"/>
        </w:tabs>
        <w:ind w:left="360" w:hanging="360"/>
        <w:rPr>
          <w:rFonts w:ascii="Calibri" w:hAnsi="Calibri" w:cs="Calibri"/>
          <w:sz w:val="22"/>
          <w:szCs w:val="22"/>
        </w:rPr>
      </w:pPr>
      <w:r w:rsidRPr="006467CE">
        <w:rPr>
          <w:rFonts w:ascii="Calibri" w:hAnsi="Calibri" w:cs="Calibri"/>
          <w:sz w:val="22"/>
          <w:szCs w:val="22"/>
        </w:rPr>
        <w:t>Wszelkie zmiany i uzupełnienia niniejszej umowy wymagają formy pisemnej pod rygorem nieważności - aneks do umowy.</w:t>
      </w:r>
    </w:p>
    <w:p w14:paraId="6E91C560" w14:textId="149ED847" w:rsidR="00B163EC" w:rsidRPr="003430E3" w:rsidRDefault="00B163EC" w:rsidP="003430E3">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240" w:lineRule="auto"/>
        <w:contextualSpacing/>
        <w:jc w:val="center"/>
      </w:pPr>
      <w:r w:rsidRPr="003430E3">
        <w:t>§1</w:t>
      </w:r>
      <w:r w:rsidR="00FC72B7">
        <w:t>4</w:t>
      </w:r>
    </w:p>
    <w:p w14:paraId="694DD667" w14:textId="77777777" w:rsidR="00B163EC" w:rsidRPr="003430E3" w:rsidRDefault="00B163EC" w:rsidP="003430E3">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240" w:lineRule="auto"/>
        <w:contextualSpacing/>
        <w:jc w:val="center"/>
        <w:rPr>
          <w:b/>
          <w:bCs/>
        </w:rPr>
      </w:pPr>
      <w:r w:rsidRPr="003430E3">
        <w:rPr>
          <w:b/>
          <w:bCs/>
        </w:rPr>
        <w:t>Klauzula waloryzacyjna</w:t>
      </w:r>
    </w:p>
    <w:p w14:paraId="7ECF16AC"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Strony  dopuszczają  możliwość  zmiany wynagrodzenia należnego Wykonawcy w przypadku zmiany stawki podatku od towarów i usług. Wynagrodzenie należne Wykonawcy zostanie ustalone z zastosowaniem stawki VAT obowiązującej według stawki VAT zgodnie z przepisami zmieniającymi tą stawkę. Zmiana wynagrodzenia Wykonawcy w tym zakresie nie stanowi zmiany Umowy. </w:t>
      </w:r>
    </w:p>
    <w:p w14:paraId="69A5B446"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Zamawiający dopuszcza możliwość zmiany wysokości wynagrodzenia należnego Wykonawcy w następujących przypadkach: </w:t>
      </w:r>
    </w:p>
    <w:p w14:paraId="1501E1EF" w14:textId="77777777" w:rsidR="00FC72B7" w:rsidRPr="002036FD" w:rsidRDefault="00FC72B7" w:rsidP="00FC72B7">
      <w:pPr>
        <w:numPr>
          <w:ilvl w:val="1"/>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360"/>
        <w:jc w:val="both"/>
        <w:rPr>
          <w:rFonts w:eastAsia="Times New Roman"/>
          <w:color w:val="auto"/>
          <w:bdr w:val="none" w:sz="0" w:space="0" w:color="auto"/>
        </w:rPr>
      </w:pPr>
      <w:r w:rsidRPr="002036FD">
        <w:rPr>
          <w:rFonts w:eastAsia="Times New Roman"/>
          <w:color w:val="auto"/>
          <w:bdr w:val="none" w:sz="0" w:space="0" w:color="auto"/>
        </w:rPr>
        <w:t xml:space="preserve">w przypadku zmiany stawki podatku akcyzowego, </w:t>
      </w:r>
    </w:p>
    <w:p w14:paraId="04455503" w14:textId="77777777" w:rsidR="00FC72B7" w:rsidRPr="002036FD" w:rsidRDefault="00FC72B7" w:rsidP="00FC72B7">
      <w:pPr>
        <w:numPr>
          <w:ilvl w:val="1"/>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360"/>
        <w:jc w:val="both"/>
        <w:rPr>
          <w:rFonts w:eastAsia="Times New Roman"/>
          <w:color w:val="auto"/>
          <w:bdr w:val="none" w:sz="0" w:space="0" w:color="auto"/>
        </w:rPr>
      </w:pPr>
      <w:r w:rsidRPr="002036FD">
        <w:rPr>
          <w:rFonts w:eastAsia="Times New Roman"/>
          <w:color w:val="auto"/>
          <w:bdr w:val="none" w:sz="0" w:space="0" w:color="auto"/>
        </w:rPr>
        <w:t>w  przypadku  zmiany  wysokości minimalnego wynagrodzenia za pracę albo wysokości minimalnej stawki godzinowej, ustalonych na podstawie ustawy z dnia 10 października 2002 r. o minimalnym wynagrodzeniu za pracę (Dz. U. z 20</w:t>
      </w:r>
      <w:r>
        <w:rPr>
          <w:rFonts w:eastAsia="Times New Roman"/>
          <w:color w:val="auto"/>
          <w:bdr w:val="none" w:sz="0" w:space="0" w:color="auto"/>
        </w:rPr>
        <w:t>23</w:t>
      </w:r>
      <w:r w:rsidRPr="002036FD">
        <w:rPr>
          <w:rFonts w:eastAsia="Times New Roman"/>
          <w:color w:val="auto"/>
          <w:bdr w:val="none" w:sz="0" w:space="0" w:color="auto"/>
        </w:rPr>
        <w:t xml:space="preserve">r. poz. </w:t>
      </w:r>
      <w:r>
        <w:rPr>
          <w:rFonts w:eastAsia="Times New Roman"/>
          <w:color w:val="auto"/>
          <w:bdr w:val="none" w:sz="0" w:space="0" w:color="auto"/>
        </w:rPr>
        <w:t>1893</w:t>
      </w:r>
      <w:r w:rsidRPr="002036FD">
        <w:rPr>
          <w:rFonts w:eastAsia="Times New Roman"/>
          <w:color w:val="auto"/>
          <w:bdr w:val="none" w:sz="0" w:space="0" w:color="auto"/>
        </w:rPr>
        <w:t xml:space="preserve">), </w:t>
      </w:r>
    </w:p>
    <w:p w14:paraId="72DAF6A1" w14:textId="77777777" w:rsidR="00FC72B7" w:rsidRPr="002036FD" w:rsidRDefault="00FC72B7" w:rsidP="00FC72B7">
      <w:pPr>
        <w:numPr>
          <w:ilvl w:val="1"/>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360"/>
        <w:jc w:val="both"/>
        <w:rPr>
          <w:rFonts w:eastAsia="Times New Roman"/>
          <w:color w:val="auto"/>
          <w:bdr w:val="none" w:sz="0" w:space="0" w:color="auto"/>
        </w:rPr>
      </w:pPr>
      <w:r w:rsidRPr="002036FD">
        <w:rPr>
          <w:rFonts w:eastAsia="Times New Roman"/>
          <w:color w:val="auto"/>
          <w:bdr w:val="none" w:sz="0" w:space="0" w:color="auto"/>
        </w:rPr>
        <w:t xml:space="preserve">w przypadku zmiany zasad podlegania ubezpieczeniom społecznym lub ubezpieczeniu zdrowotnemu  lub  zmiany  wysokości  stawki  składki  na  ubezpieczenia społeczne lub zdrowotne, </w:t>
      </w:r>
    </w:p>
    <w:p w14:paraId="55347493" w14:textId="77777777" w:rsidR="00FC72B7" w:rsidRPr="000B7FEC" w:rsidRDefault="00FC72B7" w:rsidP="00FC72B7">
      <w:pPr>
        <w:numPr>
          <w:ilvl w:val="1"/>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360"/>
        <w:jc w:val="both"/>
        <w:rPr>
          <w:rFonts w:eastAsia="Times New Roman"/>
          <w:color w:val="auto"/>
          <w:bdr w:val="none" w:sz="0" w:space="0" w:color="auto"/>
        </w:rPr>
      </w:pPr>
      <w:r w:rsidRPr="002036FD">
        <w:rPr>
          <w:rFonts w:eastAsia="Times New Roman"/>
          <w:color w:val="auto"/>
          <w:bdr w:val="none" w:sz="0" w:space="0" w:color="auto"/>
        </w:rPr>
        <w:t>w przypadku zmiany zasad gromadzenia i wysokości wpłat do pracowniczych planów kapitałowych, o których mowa w ustawie z dnia 4 października 2018 r.</w:t>
      </w:r>
      <w:r>
        <w:rPr>
          <w:rFonts w:eastAsia="Times New Roman"/>
          <w:color w:val="auto"/>
          <w:bdr w:val="none" w:sz="0" w:space="0" w:color="auto"/>
        </w:rPr>
        <w:t xml:space="preserve"> </w:t>
      </w:r>
      <w:r w:rsidRPr="000B7FEC">
        <w:rPr>
          <w:rFonts w:eastAsia="Times New Roman"/>
          <w:color w:val="auto"/>
          <w:bdr w:val="none" w:sz="0" w:space="0" w:color="auto"/>
        </w:rPr>
        <w:t xml:space="preserve">o pracowniczych planach kapitałowych (Dz.U. z 2020r. poz. 1342) </w:t>
      </w:r>
      <w:r>
        <w:rPr>
          <w:rFonts w:eastAsia="Times New Roman"/>
          <w:color w:val="auto"/>
          <w:bdr w:val="none" w:sz="0" w:space="0" w:color="auto"/>
        </w:rPr>
        <w:t xml:space="preserve"> </w:t>
      </w:r>
      <w:r w:rsidRPr="000B7FEC">
        <w:rPr>
          <w:rFonts w:eastAsia="Times New Roman"/>
          <w:color w:val="auto"/>
          <w:bdr w:val="none" w:sz="0" w:space="0" w:color="auto"/>
        </w:rPr>
        <w:t xml:space="preserve">jeżeli zmiany określone  w  pkt  1) – 4) powyżej  będą miały  wpływ  na  koszty  wykonania Przedmiotu Umowy przez Wykonawcę. </w:t>
      </w:r>
    </w:p>
    <w:p w14:paraId="58690F6E"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W sytuacji wystąpienia okoliczności wskazanych w ust. 2 pkt 1) – 4) Wykonawca jest uprawniony złożyć Zamawiającemu pisemny wniosek o zmianę wysokości wynagrodzenia z zastrzeżeniem brzmienia ust. 9 i 10 niniejszego paragrafu. Wykonawca zobowiązuje się we wniosku wykazać związek pomiędzy wnioskowaną kwotą podwyższenia wynagrodzenia a wpływem zmiany na </w:t>
      </w:r>
      <w:r w:rsidRPr="002036FD">
        <w:rPr>
          <w:rFonts w:eastAsia="Times New Roman"/>
          <w:color w:val="auto"/>
          <w:bdr w:val="none" w:sz="0" w:space="0" w:color="auto"/>
        </w:rPr>
        <w:lastRenderedPageBreak/>
        <w:t xml:space="preserve">koszty wykonania Przedmiotu Umowy, wskazać wyczerpujące uzasadnienie faktyczne i podstawy prawne, a w szczególności powinien przedłożyć dokument zawierający: </w:t>
      </w:r>
    </w:p>
    <w:p w14:paraId="5181DB9B" w14:textId="77777777" w:rsidR="00FC72B7" w:rsidRPr="002036FD" w:rsidRDefault="00FC72B7" w:rsidP="00FC72B7">
      <w:pPr>
        <w:numPr>
          <w:ilvl w:val="1"/>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left="709" w:right="76" w:hanging="142"/>
        <w:jc w:val="both"/>
        <w:rPr>
          <w:rFonts w:eastAsia="Times New Roman"/>
          <w:color w:val="auto"/>
          <w:bdr w:val="none" w:sz="0" w:space="0" w:color="auto"/>
        </w:rPr>
      </w:pPr>
      <w:r w:rsidRPr="002036FD">
        <w:rPr>
          <w:rFonts w:eastAsia="Times New Roman"/>
          <w:color w:val="auto"/>
          <w:bdr w:val="none" w:sz="0" w:space="0" w:color="auto"/>
        </w:rPr>
        <w:t xml:space="preserve">dokładne wyliczenie wysokości dodatkowych kosztów wynikających z wprowadzonych zmian, o których mowa w ust. 2 i propozycję zmian wynagrodzenia Wykonawcy, </w:t>
      </w:r>
    </w:p>
    <w:p w14:paraId="7DD2B1AE" w14:textId="77777777" w:rsidR="00FC72B7" w:rsidRPr="002036FD" w:rsidRDefault="00FC72B7" w:rsidP="00FC72B7">
      <w:pPr>
        <w:numPr>
          <w:ilvl w:val="1"/>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360"/>
        <w:jc w:val="both"/>
        <w:rPr>
          <w:rFonts w:eastAsia="Times New Roman"/>
          <w:color w:val="auto"/>
          <w:bdr w:val="none" w:sz="0" w:space="0" w:color="auto"/>
        </w:rPr>
      </w:pPr>
      <w:r w:rsidRPr="002036FD">
        <w:rPr>
          <w:rFonts w:eastAsia="Times New Roman"/>
          <w:color w:val="auto"/>
          <w:bdr w:val="none" w:sz="0" w:space="0" w:color="auto"/>
        </w:rPr>
        <w:t xml:space="preserve">wyjaśnienie wpływu zmian określonych w ust. 2 na koszty wykonywania Przedmiotu Umowy, </w:t>
      </w:r>
    </w:p>
    <w:p w14:paraId="16F76164" w14:textId="77777777" w:rsidR="00FC72B7" w:rsidRPr="002036FD" w:rsidRDefault="00FC72B7" w:rsidP="00FC72B7">
      <w:pPr>
        <w:numPr>
          <w:ilvl w:val="1"/>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360"/>
        <w:jc w:val="both"/>
        <w:rPr>
          <w:rFonts w:eastAsia="Times New Roman"/>
          <w:color w:val="auto"/>
          <w:bdr w:val="none" w:sz="0" w:space="0" w:color="auto"/>
        </w:rPr>
      </w:pPr>
      <w:r w:rsidRPr="002036FD">
        <w:rPr>
          <w:rFonts w:eastAsia="Times New Roman"/>
          <w:color w:val="auto"/>
          <w:bdr w:val="none" w:sz="0" w:space="0" w:color="auto"/>
        </w:rPr>
        <w:t xml:space="preserve">wyjaśnienie, że zaistniała zmiana ma bezpośredni wpływ na koszty wykonania Przedmiotu Umowy oraz określenie stopnia, w jakim wpłynie ona na wysokość wynagrodzenia, </w:t>
      </w:r>
    </w:p>
    <w:p w14:paraId="2B5FF280" w14:textId="77777777" w:rsidR="00FC72B7" w:rsidRPr="002036FD" w:rsidRDefault="00FC72B7" w:rsidP="00FC72B7">
      <w:pPr>
        <w:numPr>
          <w:ilvl w:val="1"/>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360"/>
        <w:jc w:val="both"/>
        <w:rPr>
          <w:rFonts w:eastAsia="Times New Roman"/>
          <w:color w:val="auto"/>
          <w:bdr w:val="none" w:sz="0" w:space="0" w:color="auto"/>
        </w:rPr>
      </w:pPr>
      <w:r w:rsidRPr="002036FD">
        <w:rPr>
          <w:rFonts w:eastAsia="Times New Roman"/>
          <w:color w:val="auto"/>
          <w:bdr w:val="none" w:sz="0" w:space="0" w:color="auto"/>
        </w:rPr>
        <w:t xml:space="preserve">listy obecności osób bezpośrednio wykonujących Przedmiotu Umowy potwierdzającej fakt wykonywania pracy przez wykazane osoby w przypadku, o którym mowa w ust. 2 pkt 2) – 4). </w:t>
      </w:r>
    </w:p>
    <w:p w14:paraId="1AE6E2AE"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left="433" w:right="76" w:hanging="291"/>
        <w:jc w:val="both"/>
        <w:rPr>
          <w:rFonts w:eastAsia="Times New Roman"/>
          <w:color w:val="auto"/>
          <w:bdr w:val="none" w:sz="0" w:space="0" w:color="auto"/>
        </w:rPr>
      </w:pPr>
      <w:r w:rsidRPr="002036FD">
        <w:rPr>
          <w:rFonts w:eastAsia="Times New Roman"/>
          <w:color w:val="auto"/>
          <w:bdr w:val="none" w:sz="0" w:space="0" w:color="auto"/>
        </w:rPr>
        <w:t xml:space="preserve">Wniosek może obejmować jedynie dodatkowe koszty realizacji Przedmiotu Umowy, które Wykonawca obowiązkowo ponosi w związku ze zmianą okoliczności, o których mowa w ust. 2. </w:t>
      </w:r>
    </w:p>
    <w:p w14:paraId="2693004F"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W przypadku zmiany, o której mowa w ust. 2 pkt 1), wynagrodzenie Wykonawcy ulegnie zmianie o wartość wzrostu całkowitego kosztu Wykonawcy wynikającego ze zmiany stawki podatku akcyzowego, o ile ma to wpływ na koszty wykonania Przedmiotu Umowy, co musi zostać wykazane zgodnie z procedurą opisaną w ust. 3. </w:t>
      </w:r>
    </w:p>
    <w:p w14:paraId="707F9B08"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4" w:line="292"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W przypadku zmiany, o której mowa w ust. 2 pkt 2), wynagrodzenie Wykonawcy ulegnie zmianie o wartość wzrostu całkowitego kosztu Wykonawcy wynikającą ze zwiększenia wynagrodzeń osób bezpośrednio wykonujących Przedmiot Umowy do wysokości aktualnie obowiązującego minimalnego wynagrodzenia, z uwzględnieniem wszystkich obciążeń </w:t>
      </w:r>
      <w:r w:rsidRPr="002036FD">
        <w:rPr>
          <w:rFonts w:eastAsia="Times New Roman"/>
          <w:color w:val="auto"/>
          <w:bdr w:val="none" w:sz="0" w:space="0" w:color="auto"/>
        </w:rPr>
        <w:tab/>
        <w:t xml:space="preserve">publicznoprawnych </w:t>
      </w:r>
      <w:r w:rsidRPr="002036FD">
        <w:rPr>
          <w:rFonts w:eastAsia="Times New Roman"/>
          <w:color w:val="auto"/>
          <w:bdr w:val="none" w:sz="0" w:space="0" w:color="auto"/>
        </w:rPr>
        <w:tab/>
        <w:t xml:space="preserve">od </w:t>
      </w:r>
      <w:r w:rsidRPr="002036FD">
        <w:rPr>
          <w:rFonts w:eastAsia="Times New Roman"/>
          <w:color w:val="auto"/>
          <w:bdr w:val="none" w:sz="0" w:space="0" w:color="auto"/>
        </w:rPr>
        <w:tab/>
        <w:t xml:space="preserve">kwoty </w:t>
      </w:r>
      <w:r w:rsidRPr="002036FD">
        <w:rPr>
          <w:rFonts w:eastAsia="Times New Roman"/>
          <w:color w:val="auto"/>
          <w:bdr w:val="none" w:sz="0" w:space="0" w:color="auto"/>
        </w:rPr>
        <w:tab/>
        <w:t xml:space="preserve">wzrostu </w:t>
      </w:r>
      <w:r w:rsidRPr="002036FD">
        <w:rPr>
          <w:rFonts w:eastAsia="Times New Roman"/>
          <w:color w:val="auto"/>
          <w:bdr w:val="none" w:sz="0" w:space="0" w:color="auto"/>
        </w:rPr>
        <w:tab/>
        <w:t xml:space="preserve">minimalnego </w:t>
      </w:r>
      <w:r w:rsidRPr="002036FD">
        <w:rPr>
          <w:rFonts w:eastAsia="Times New Roman"/>
          <w:color w:val="auto"/>
          <w:bdr w:val="none" w:sz="0" w:space="0" w:color="auto"/>
        </w:rPr>
        <w:tab/>
        <w:t xml:space="preserve">wynagrodzenia. Zamawiający oświadcza, iż nie będzie akceptował kosztów wynikających z podwyższenia wynagrodzeń pracownikom Wykonawcy, które nie są konieczne w celu ich dostosowania do wysokości minimalnego wynagrodzenia za pracę, w szczególności kosztów podwyższenia wynagrodzenia w kwocie przewyższającej wysokość płacy minimalnej. </w:t>
      </w:r>
    </w:p>
    <w:p w14:paraId="6A6B74EB"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W przypadku zmiany, o której mowa w ust. 2 pkt 3), wynagrodzenie Wykonawcy ulegnie zmianie o wartość wzrostu całkowitego kosztu Wykonawcy, jaką będzie on zobowiązany dodatkowo ponieść w celu uwzględnienia tej zmiany, przy zachowaniu dotychczasowej kwoty netto wynagrodzenia osób bezpośrednio wykonujących Przedmiotu Umowy na rzecz Zamawiającego. </w:t>
      </w:r>
    </w:p>
    <w:p w14:paraId="377154AE"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W przypadku zmiany, o której mowa w ust. 2 pkt 4), wynagrodzenie Wykonawcy ulegnie zmianie o wartość wzrostu całkowitego kosztu Wykonawcy wynikającą ze zmiany zasad gromadzenia i wysokości wpłat do pracowniczych planów kapitałowych, o których mowa w ustawie z dnia 4 października 2018 r. o pracowniczych planach kapitałowych. </w:t>
      </w:r>
    </w:p>
    <w:p w14:paraId="11CA73FA"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Zmiana w zakresie wynagrodzenia za Przedmiot Umowy w zakresie zmiany wynagrodzenia z przyczyn określonych w ust. 2 obejmować będzie wyłącznie płatności za prace wykonywane w ramach Przedmiotu Umowy, których w dniu zmiany okoliczności, o których mowa w tych punktach, jeszcze nie wykonano (tj. zmiana może dotyczyć jedynie wynagrodzenia należnego w przyszłości). </w:t>
      </w:r>
    </w:p>
    <w:p w14:paraId="1ECFEC5A"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Obowiązek wykazania wpływu zmian, o których mowa w ust. 2 niniejszego paragrafu na zmianę wynagrodzenia Przedmiotu Umowy, leży po stronie Wykonawcy pod rygorem odmowy dokonania zmiany wynagrodzenia przez Zamawiającego. </w:t>
      </w:r>
    </w:p>
    <w:p w14:paraId="29AB0AD2"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Zamawiający przewiduje  możliwość  zmiany wysokości wynagrodzenia Przedmiotu Umowy o wielkość wynikającą z średniorocznego wskaźnika cen towarów i usług konsumpcyjnych za rok </w:t>
      </w:r>
      <w:r w:rsidRPr="002036FD">
        <w:rPr>
          <w:rFonts w:eastAsia="Times New Roman"/>
          <w:color w:val="auto"/>
          <w:bdr w:val="none" w:sz="0" w:space="0" w:color="auto"/>
        </w:rPr>
        <w:lastRenderedPageBreak/>
        <w:t>poprzedzający, ogłoszony komunikatem Prezesa Głównego Urzędu Statystycznego. Pierwsza zmiana cen, o której mowa w zdaniu poprzednim, może nastąpić w oparciu o wskaźnik opublikowany w 202</w:t>
      </w:r>
      <w:r>
        <w:rPr>
          <w:rFonts w:eastAsia="Times New Roman"/>
          <w:color w:val="auto"/>
          <w:bdr w:val="none" w:sz="0" w:space="0" w:color="auto"/>
        </w:rPr>
        <w:t>4</w:t>
      </w:r>
      <w:r w:rsidRPr="002036FD">
        <w:rPr>
          <w:rFonts w:eastAsia="Times New Roman"/>
          <w:color w:val="auto"/>
          <w:bdr w:val="none" w:sz="0" w:space="0" w:color="auto"/>
        </w:rPr>
        <w:t xml:space="preserve"> r. w zakresie robót wykonanych </w:t>
      </w:r>
      <w:r w:rsidRPr="002036FD">
        <w:rPr>
          <w:rFonts w:eastAsia="Times New Roman"/>
          <w:i/>
          <w:color w:val="auto"/>
          <w:bdr w:val="none" w:sz="0" w:space="0" w:color="auto"/>
        </w:rPr>
        <w:t>w miesiącu następującym po publikacji wskaźnika nie wcześniej jednak niż w 7 miesiącu od daty podpisania umowy.</w:t>
      </w:r>
      <w:r w:rsidRPr="002036FD">
        <w:rPr>
          <w:rFonts w:eastAsia="Times New Roman"/>
          <w:color w:val="auto"/>
          <w:bdr w:val="none" w:sz="0" w:space="0" w:color="auto"/>
        </w:rPr>
        <w:t xml:space="preserve"> Każda kolejna zmiana wynagrodzenia możliwa będzie po upływie 6 miesięcy od poprzedniej zmiany.  </w:t>
      </w:r>
    </w:p>
    <w:p w14:paraId="21CAD0C4"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Zmiana wynagrodzenia, o której mowa w ust. 11 powyżej, może nastąpić wyłącznie w przypadku łącznego spełnienia następujących warunków: </w:t>
      </w:r>
    </w:p>
    <w:p w14:paraId="7CB7A4B3" w14:textId="77777777" w:rsidR="00FC72B7" w:rsidRPr="002036FD" w:rsidRDefault="00FC72B7" w:rsidP="00FC72B7">
      <w:pPr>
        <w:numPr>
          <w:ilvl w:val="2"/>
          <w:numId w:val="2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281"/>
        <w:jc w:val="both"/>
        <w:rPr>
          <w:rFonts w:eastAsia="Times New Roman"/>
          <w:color w:val="auto"/>
          <w:bdr w:val="none" w:sz="0" w:space="0" w:color="auto"/>
        </w:rPr>
      </w:pPr>
      <w:r w:rsidRPr="002036FD">
        <w:rPr>
          <w:rFonts w:eastAsia="Times New Roman"/>
          <w:color w:val="auto"/>
          <w:bdr w:val="none" w:sz="0" w:space="0" w:color="auto"/>
        </w:rPr>
        <w:t xml:space="preserve">Wskaźnik cen towarów i usług, o którym mowa w ust. 11, będzie większy niż 105 (wzrost cen powyżej 5%),  </w:t>
      </w:r>
    </w:p>
    <w:p w14:paraId="2C365B64" w14:textId="77777777" w:rsidR="00FC72B7" w:rsidRPr="002036FD" w:rsidRDefault="00FC72B7" w:rsidP="00FC72B7">
      <w:pPr>
        <w:numPr>
          <w:ilvl w:val="2"/>
          <w:numId w:val="2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281"/>
        <w:jc w:val="both"/>
        <w:rPr>
          <w:rFonts w:eastAsia="Times New Roman"/>
          <w:color w:val="auto"/>
          <w:bdr w:val="none" w:sz="0" w:space="0" w:color="auto"/>
        </w:rPr>
      </w:pPr>
      <w:r w:rsidRPr="002036FD">
        <w:rPr>
          <w:rFonts w:eastAsia="Times New Roman"/>
          <w:color w:val="auto"/>
          <w:bdr w:val="none" w:sz="0" w:space="0" w:color="auto"/>
        </w:rPr>
        <w:t xml:space="preserve">Wykonawca złoży Zamawiającemu pisemny wniosek o zmianę wynagrodzenia; wniosek powinien zawierać wyczerpujące uzasadnienie faktyczne i wskazanie podstaw prawnych oraz dokładne wyliczenie kwoty wynagrodzenia należnego Wykonawcy. </w:t>
      </w:r>
    </w:p>
    <w:p w14:paraId="3C5CE89D"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44"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Wysokość wynagrodzenia należnego Wykonawcy za realizację Przedmiotu umowy  w wyniku zmiany cen, o której mowa w ust. 11-12 powyżej, może zostać zwiększona maksymalnie o 5% tj. wartość wynagrodzenia łącznie wypłaconego Wykonawcy za wykonanie Przedmiotu Umowy nie może przekroczyć 105% wynagrodzenia określonego w umowie. </w:t>
      </w:r>
    </w:p>
    <w:p w14:paraId="5354AE58"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Wykonawca, którego wynagrodzenie zostało zmienione zgodnie z ust. 1-13 powyżej, zobowiązany jest do zmiany wynagrodzenia przysługującego podwykonawcy, z którym zawarł umowę, w zakresie odpowiadającym zmianom wymienionym w ust. poprzedzających, w szczególności ust. 11, dotyczących zobowiązania podwykonawcy, jeżeli łącznie spełnione są następujące warunki: </w:t>
      </w:r>
    </w:p>
    <w:p w14:paraId="72B1419A" w14:textId="77777777" w:rsidR="00FC72B7" w:rsidRPr="002036FD" w:rsidRDefault="00FC72B7" w:rsidP="00FC72B7">
      <w:pPr>
        <w:numPr>
          <w:ilvl w:val="2"/>
          <w:numId w:val="2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49" w:line="264" w:lineRule="auto"/>
        <w:ind w:right="76" w:hanging="259"/>
        <w:jc w:val="both"/>
        <w:rPr>
          <w:rFonts w:eastAsia="Times New Roman"/>
          <w:color w:val="auto"/>
          <w:bdr w:val="none" w:sz="0" w:space="0" w:color="auto"/>
        </w:rPr>
      </w:pPr>
      <w:r w:rsidRPr="002036FD">
        <w:rPr>
          <w:rFonts w:eastAsia="Times New Roman"/>
          <w:color w:val="auto"/>
          <w:bdr w:val="none" w:sz="0" w:space="0" w:color="auto"/>
        </w:rPr>
        <w:t xml:space="preserve">przedmiotem umowy są roboty budowlane lub usługi; </w:t>
      </w:r>
    </w:p>
    <w:p w14:paraId="152EB6C5" w14:textId="77777777" w:rsidR="00FC72B7" w:rsidRPr="002036FD" w:rsidRDefault="00FC72B7" w:rsidP="00FC72B7">
      <w:pPr>
        <w:numPr>
          <w:ilvl w:val="2"/>
          <w:numId w:val="2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259"/>
        <w:jc w:val="both"/>
        <w:rPr>
          <w:rFonts w:eastAsia="Times New Roman"/>
          <w:color w:val="auto"/>
          <w:bdr w:val="none" w:sz="0" w:space="0" w:color="auto"/>
        </w:rPr>
      </w:pPr>
      <w:r w:rsidRPr="002036FD">
        <w:rPr>
          <w:rFonts w:eastAsia="Times New Roman"/>
          <w:color w:val="auto"/>
          <w:bdr w:val="none" w:sz="0" w:space="0" w:color="auto"/>
        </w:rPr>
        <w:t xml:space="preserve">okres obowiązywania umowy przekracza 6 miesięcy. </w:t>
      </w:r>
    </w:p>
    <w:p w14:paraId="3C2666ED" w14:textId="77777777" w:rsidR="00FC72B7" w:rsidRPr="002036FD" w:rsidRDefault="00FC72B7" w:rsidP="00FC72B7">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9" w:line="264" w:lineRule="auto"/>
        <w:ind w:right="76" w:hanging="427"/>
        <w:jc w:val="both"/>
        <w:rPr>
          <w:rFonts w:eastAsia="Times New Roman"/>
          <w:color w:val="auto"/>
          <w:bdr w:val="none" w:sz="0" w:space="0" w:color="auto"/>
        </w:rPr>
      </w:pPr>
      <w:r w:rsidRPr="002036FD">
        <w:rPr>
          <w:rFonts w:eastAsia="Times New Roman"/>
          <w:color w:val="auto"/>
          <w:bdr w:val="none" w:sz="0" w:space="0" w:color="auto"/>
        </w:rPr>
        <w:t xml:space="preserve">Wykonawca po zmianie wynagrodzenia na podstawie ust. 1-13 składa Zamawiającemu oświadczenie co do obowiązku zmiany wynagrodzenia podwykonawcy na podstawie ust. 14 w terminie 30 dni od zmiany wynagrodzenia, a jeżeli taki obowiązek istnieje, to wraz z oświadczeniem Wykonawca przedkłada poświadczoną kopię zmiany umowy z podwykonawcą w tym zakresie.   </w:t>
      </w:r>
    </w:p>
    <w:p w14:paraId="28477741" w14:textId="77777777" w:rsidR="00FC72B7" w:rsidRPr="00307F43" w:rsidRDefault="00FC72B7" w:rsidP="00FC72B7">
      <w:pPr>
        <w:pStyle w:val="Akapitzlist"/>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0"/>
        <w:jc w:val="both"/>
        <w:rPr>
          <w:rFonts w:eastAsia="Times New Roman"/>
          <w:color w:val="auto"/>
          <w:bdr w:val="none" w:sz="0" w:space="0" w:color="auto"/>
        </w:rPr>
      </w:pPr>
      <w:r w:rsidRPr="00307F43">
        <w:rPr>
          <w:rFonts w:eastAsia="Times New Roman"/>
          <w:color w:val="auto"/>
          <w:bdr w:val="none" w:sz="0" w:space="0" w:color="auto"/>
        </w:rPr>
        <w:t>Zmiana wynagrodzenia, o którym mowa w ust. 1-13 następuje w formie pisemnej w postaci aneksu do Umowy. Po skutecznej zmianie wynagrodzenia Wykonawca wystawia fakturę VAT z uwzględnieniem tych zmian.</w:t>
      </w:r>
    </w:p>
    <w:p w14:paraId="58B6B454" w14:textId="77777777" w:rsidR="00FC72B7" w:rsidRPr="009E5D90" w:rsidRDefault="00FC72B7" w:rsidP="00FC72B7">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240" w:lineRule="auto"/>
        <w:contextualSpacing/>
        <w:jc w:val="both"/>
        <w:rPr>
          <w:b/>
          <w:bCs/>
        </w:rPr>
      </w:pPr>
    </w:p>
    <w:p w14:paraId="2E160AD8" w14:textId="06D0E592" w:rsidR="00D723A1" w:rsidRPr="003430E3" w:rsidRDefault="001241F9" w:rsidP="003430E3">
      <w:pPr>
        <w:spacing w:line="240" w:lineRule="auto"/>
        <w:jc w:val="center"/>
      </w:pPr>
      <w:r w:rsidRPr="003430E3">
        <w:t>§1</w:t>
      </w:r>
      <w:r w:rsidR="00FC72B7">
        <w:t>5</w:t>
      </w:r>
    </w:p>
    <w:p w14:paraId="1EAAD49E" w14:textId="77777777" w:rsidR="00D723A1" w:rsidRPr="003430E3" w:rsidRDefault="001241F9" w:rsidP="003430E3">
      <w:pPr>
        <w:spacing w:line="240" w:lineRule="auto"/>
        <w:jc w:val="center"/>
        <w:rPr>
          <w:b/>
          <w:bCs/>
        </w:rPr>
      </w:pPr>
      <w:r w:rsidRPr="003430E3">
        <w:rPr>
          <w:b/>
          <w:bCs/>
        </w:rPr>
        <w:t>Ubezpieczenia</w:t>
      </w:r>
    </w:p>
    <w:p w14:paraId="76938315" w14:textId="7D6D2C50" w:rsidR="00D12564" w:rsidRPr="003430E3" w:rsidRDefault="006D5414" w:rsidP="003430E3">
      <w:pPr>
        <w:spacing w:line="240" w:lineRule="auto"/>
        <w:jc w:val="both"/>
      </w:pPr>
      <w:r w:rsidRPr="003430E3">
        <w:t>Wykonawca nie później niż w dniu przekazania placu budowy, na własny koszt ubezpieczy się z tytułu ryzyk związanych z prowadzeniem robót budowlanych, na wypadek szkód</w:t>
      </w:r>
      <w:r w:rsidRPr="003430E3">
        <w:br/>
        <w:t>w efektach robót, a także mienia zlokalizowanego na terenie budowy z rozszerzeniem o:</w:t>
      </w:r>
      <w:r w:rsidRPr="003430E3">
        <w:br/>
        <w:t>a) szkody powstałe w robotach, materiałach i wyposażeniu, które zostały wbudowane,</w:t>
      </w:r>
      <w:r w:rsidRPr="003430E3">
        <w:br/>
        <w:t>wmontowane lub dostarczone - do pełnej wysokości.</w:t>
      </w:r>
      <w:r w:rsidRPr="003430E3">
        <w:br/>
        <w:t>b) zwrot wydatków związanych z naprawą powstałych szkód i usterek.</w:t>
      </w:r>
      <w:r w:rsidRPr="003430E3">
        <w:br/>
        <w:t>Ponadto Wykonawca ma posiadać ubezpieczenie od odpowiedzialności cywilnej- OC</w:t>
      </w:r>
      <w:r w:rsidRPr="003430E3">
        <w:br/>
        <w:t>w stosunku do osób trzecich i ich mienia a także od następstw nieszczęśliwych wypadków</w:t>
      </w:r>
      <w:r w:rsidRPr="003430E3">
        <w:br/>
        <w:t>z tytułu realizacji robót budowlanych. W dniu podpisania umowy Wykonawca okaże</w:t>
      </w:r>
      <w:r w:rsidRPr="003430E3">
        <w:br/>
        <w:t>Zamawiającemu oryginał polisy ubezpieczeniowej wraz z potwierdzeniem jej opłacenia</w:t>
      </w:r>
    </w:p>
    <w:p w14:paraId="3C2FD836" w14:textId="079D608B" w:rsidR="00D723A1" w:rsidRPr="003430E3" w:rsidRDefault="001241F9" w:rsidP="003430E3">
      <w:pPr>
        <w:spacing w:line="240" w:lineRule="auto"/>
        <w:jc w:val="center"/>
        <w:rPr>
          <w:b/>
          <w:bCs/>
        </w:rPr>
      </w:pPr>
      <w:r w:rsidRPr="003430E3">
        <w:rPr>
          <w:b/>
          <w:bCs/>
        </w:rPr>
        <w:t>§ 1</w:t>
      </w:r>
      <w:r w:rsidR="00FC72B7">
        <w:rPr>
          <w:b/>
          <w:bCs/>
        </w:rPr>
        <w:t>6</w:t>
      </w:r>
    </w:p>
    <w:p w14:paraId="128667BC" w14:textId="77777777" w:rsidR="00D723A1" w:rsidRPr="003430E3" w:rsidRDefault="001241F9" w:rsidP="003430E3">
      <w:pPr>
        <w:spacing w:line="240" w:lineRule="auto"/>
        <w:jc w:val="center"/>
        <w:rPr>
          <w:b/>
          <w:bCs/>
        </w:rPr>
      </w:pPr>
      <w:r w:rsidRPr="003430E3">
        <w:rPr>
          <w:b/>
          <w:bCs/>
        </w:rPr>
        <w:lastRenderedPageBreak/>
        <w:t>Zatrudnienie na podstawie umowy o pracę</w:t>
      </w:r>
    </w:p>
    <w:p w14:paraId="49466226" w14:textId="77DBB456" w:rsidR="00D723A1" w:rsidRPr="003430E3" w:rsidRDefault="001241F9" w:rsidP="003430E3">
      <w:pPr>
        <w:spacing w:line="240" w:lineRule="auto"/>
        <w:jc w:val="both"/>
      </w:pPr>
      <w:r w:rsidRPr="003430E3">
        <w:t>1. Zamawiający na podstawie art. 95 ust. 1 ustawy pzp wymaga zatrudnienia przez Wykonawcę lub podwykonawcę na podstawie umowy o pracę os</w:t>
      </w:r>
      <w:r w:rsidRPr="003430E3">
        <w:rPr>
          <w:lang w:val="es-ES_tradnl"/>
        </w:rPr>
        <w:t>ó</w:t>
      </w:r>
      <w:r w:rsidRPr="003430E3">
        <w:t>b wykonujących czynności w zakresie realizacji zam</w:t>
      </w:r>
      <w:r w:rsidRPr="003430E3">
        <w:rPr>
          <w:lang w:val="es-ES_tradnl"/>
        </w:rPr>
        <w:t>ó</w:t>
      </w:r>
      <w:r w:rsidRPr="003430E3">
        <w:t>wienia, jeżeli wykonanie tych czynności polega na wykonywaniu pracy w spos</w:t>
      </w:r>
      <w:r w:rsidRPr="003430E3">
        <w:rPr>
          <w:lang w:val="es-ES_tradnl"/>
        </w:rPr>
        <w:t>ó</w:t>
      </w:r>
      <w:r w:rsidRPr="003430E3">
        <w:t xml:space="preserve">b określony  w art. 22 § 1 ustawy z dnia 26 czerwca 1974 r. kodeks pracy ( Dz. U. z </w:t>
      </w:r>
      <w:r w:rsidR="00447C6D" w:rsidRPr="00447C6D">
        <w:t>2022</w:t>
      </w:r>
      <w:r w:rsidRPr="003430E3">
        <w:t xml:space="preserve"> r. poz. </w:t>
      </w:r>
      <w:r w:rsidR="00447C6D">
        <w:t>151</w:t>
      </w:r>
      <w:r w:rsidRPr="003430E3">
        <w:t>0).</w:t>
      </w:r>
    </w:p>
    <w:p w14:paraId="7625812E" w14:textId="1C6B20C4" w:rsidR="006D5414" w:rsidRPr="003430E3" w:rsidRDefault="001241F9" w:rsidP="003430E3">
      <w:pPr>
        <w:spacing w:line="240" w:lineRule="auto"/>
        <w:jc w:val="both"/>
      </w:pPr>
      <w:r w:rsidRPr="003430E3">
        <w:t xml:space="preserve">2. </w:t>
      </w:r>
      <w:r w:rsidR="00766CC1" w:rsidRPr="003430E3">
        <w:t>Wykonawca zobowiązany jest do zatrudnienia na podstawie umowy o pracę w okresie realizacji Umowy osób wykonujących następujących czynności w zakresie realizacji zamówienia</w:t>
      </w:r>
      <w:r w:rsidR="00F164E5" w:rsidRPr="003430E3">
        <w:t xml:space="preserve"> m. in.</w:t>
      </w:r>
      <w:r w:rsidR="00FE312B" w:rsidRPr="003430E3">
        <w:t xml:space="preserve">: </w:t>
      </w:r>
      <w:r w:rsidR="006D5414" w:rsidRPr="003430E3">
        <w:t>prace fizyczne przy realizacji robót budowlanych, operowanie sprzętem i prace fizyczne instalacyjno - montażowe objęte zakresem zamówienia.</w:t>
      </w:r>
    </w:p>
    <w:p w14:paraId="2D1777F4" w14:textId="77777777" w:rsidR="00FC72B7" w:rsidRPr="004E37C2" w:rsidRDefault="00FC72B7" w:rsidP="00FC72B7">
      <w:pPr>
        <w:jc w:val="both"/>
      </w:pPr>
      <w:r w:rsidRPr="004E37C2">
        <w:t>3. Obowiązek określony w ust. 2 dotyczy także podwykonawc</w:t>
      </w:r>
      <w:r w:rsidRPr="004E37C2">
        <w:rPr>
          <w:lang w:val="es-ES_tradnl"/>
        </w:rPr>
        <w:t>ó</w:t>
      </w:r>
      <w:r w:rsidRPr="004E37C2">
        <w:t>w. Wykonawca jest zobowiązany zawrzeć w każdej umowie o podwykonawstwo stosowne zapisy zobowiązujące podwykonawc</w:t>
      </w:r>
      <w:r w:rsidRPr="004E37C2">
        <w:rPr>
          <w:lang w:val="es-ES_tradnl"/>
        </w:rPr>
        <w:t>ó</w:t>
      </w:r>
      <w:r w:rsidRPr="004E37C2">
        <w:t>w do zatrudnienia na umowę o pracę wszystkich os</w:t>
      </w:r>
      <w:r w:rsidRPr="004E37C2">
        <w:rPr>
          <w:lang w:val="es-ES_tradnl"/>
        </w:rPr>
        <w:t>ó</w:t>
      </w:r>
      <w:r w:rsidRPr="004E37C2">
        <w:t>b wykonujących czynności o kt</w:t>
      </w:r>
      <w:r w:rsidRPr="004E37C2">
        <w:rPr>
          <w:lang w:val="es-ES_tradnl"/>
        </w:rPr>
        <w:t>ó</w:t>
      </w:r>
      <w:r w:rsidRPr="004E37C2">
        <w:t xml:space="preserve">rych mowa w ust. </w:t>
      </w:r>
      <w:r>
        <w:t>2</w:t>
      </w:r>
      <w:r w:rsidRPr="004E37C2">
        <w:t>.</w:t>
      </w:r>
    </w:p>
    <w:p w14:paraId="7861A4BA" w14:textId="77777777" w:rsidR="00FC72B7" w:rsidRPr="005A1DA1" w:rsidRDefault="00FC72B7" w:rsidP="00FC72B7">
      <w:pPr>
        <w:spacing w:after="0"/>
        <w:jc w:val="both"/>
        <w:rPr>
          <w:b/>
          <w:bCs/>
        </w:rPr>
      </w:pPr>
      <w:r>
        <w:t xml:space="preserve">4. Wykonawca zobowiązany jest udokumentować zatrudnienie osób, o których mowa w ust. 2. </w:t>
      </w:r>
      <w:r w:rsidRPr="005A1DA1">
        <w:rPr>
          <w:b/>
          <w:bCs/>
        </w:rPr>
        <w:t>Zamawiający wymaga, aby Wykonawca w chwili podpisania umowy przedłożył wykaz osób przewidzianych do realizacji zamówienia wraz z podaniem stanowisk.</w:t>
      </w:r>
    </w:p>
    <w:p w14:paraId="54F972A6" w14:textId="77777777" w:rsidR="00FC72B7" w:rsidRDefault="00FC72B7" w:rsidP="00FC72B7">
      <w:pPr>
        <w:spacing w:after="0"/>
        <w:jc w:val="both"/>
      </w:pPr>
      <w:r>
        <w:t>5. W trakcie realizacji zamówienia na każde wezwanie zamawiającego w wyznaczonym w tym wezwaniu terminie wykonawca przedłoży zamawiającemu wskazane poniżej dowody w celu potwierdzenia spełnienia przez wykonawcę lub podwykonawcę wymogu zatrudnienia na podstawie umowy o pracę osób bezpośrednio wykonujących czynności w trakcie realizacji zamówienia. Zamawiający uprawniony jest w szczególności do żądania przedłożenia:</w:t>
      </w:r>
    </w:p>
    <w:p w14:paraId="00B0268C" w14:textId="77777777" w:rsidR="00FC72B7" w:rsidRPr="004E37C2" w:rsidRDefault="00FC72B7" w:rsidP="00FC72B7">
      <w:pPr>
        <w:spacing w:after="0"/>
        <w:jc w:val="both"/>
      </w:pPr>
      <w:r w:rsidRPr="004E37C2">
        <w:t>1) oświadczenia zatrudnionego pracownika, lub</w:t>
      </w:r>
    </w:p>
    <w:p w14:paraId="00C36CFB" w14:textId="77777777" w:rsidR="00FC72B7" w:rsidRPr="004E37C2" w:rsidRDefault="00FC72B7" w:rsidP="00FC72B7">
      <w:pPr>
        <w:spacing w:after="0"/>
        <w:jc w:val="both"/>
      </w:pPr>
      <w:r w:rsidRPr="004E37C2">
        <w:t xml:space="preserve">2) oświadczenia wykonawcy lub podwykonawcy o zatrudnieniu pracownika na podstawie umowy o pracę, lub </w:t>
      </w:r>
    </w:p>
    <w:p w14:paraId="64387B6D" w14:textId="77777777" w:rsidR="00FC72B7" w:rsidRPr="004E37C2" w:rsidRDefault="00FC72B7" w:rsidP="00FC72B7">
      <w:pPr>
        <w:spacing w:after="0"/>
        <w:jc w:val="both"/>
      </w:pPr>
      <w:r w:rsidRPr="004E37C2">
        <w:t>3) poświadczonej za zgodność z oryginałem kopii umowy o pracę zatrudnionego pracownika, lub</w:t>
      </w:r>
    </w:p>
    <w:p w14:paraId="65E3EA4F" w14:textId="77777777" w:rsidR="00FC72B7" w:rsidRPr="004E37C2" w:rsidRDefault="00FC72B7" w:rsidP="00FC72B7">
      <w:pPr>
        <w:spacing w:after="0"/>
        <w:jc w:val="both"/>
      </w:pPr>
      <w:r w:rsidRPr="004E37C2">
        <w:t>4) innych dokument</w:t>
      </w:r>
      <w:r w:rsidRPr="004E37C2">
        <w:rPr>
          <w:lang w:val="es-ES_tradnl"/>
        </w:rPr>
        <w:t>ó</w:t>
      </w:r>
      <w:r w:rsidRPr="004E37C2">
        <w:t>w w szczeg</w:t>
      </w:r>
      <w:r w:rsidRPr="004E37C2">
        <w:rPr>
          <w:lang w:val="es-ES_tradnl"/>
        </w:rPr>
        <w:t>ó</w:t>
      </w:r>
      <w:r w:rsidRPr="004E37C2">
        <w:t>lności takich jak:</w:t>
      </w:r>
    </w:p>
    <w:p w14:paraId="73A0C4E5" w14:textId="77777777" w:rsidR="00FC72B7" w:rsidRPr="004E37C2" w:rsidRDefault="00FC72B7" w:rsidP="00FC72B7">
      <w:pPr>
        <w:ind w:left="284"/>
        <w:jc w:val="both"/>
      </w:pPr>
      <w:r w:rsidRPr="004E37C2">
        <w:t>a) poświadczoną za zgodność z oryginałem odpowiednio przez Wykonawcę lub podwykonawcę kopię umowy/um</w:t>
      </w:r>
      <w:r w:rsidRPr="004E37C2">
        <w:rPr>
          <w:lang w:val="es-ES_tradnl"/>
        </w:rPr>
        <w:t>ó</w:t>
      </w:r>
      <w:r w:rsidRPr="004E37C2">
        <w:t>w o pracę os</w:t>
      </w:r>
      <w:r w:rsidRPr="004E37C2">
        <w:rPr>
          <w:lang w:val="es-ES_tradnl"/>
        </w:rPr>
        <w:t>ó</w:t>
      </w:r>
      <w:r w:rsidRPr="004E37C2">
        <w:t>b wykonujących w trakcie realizacji zam</w:t>
      </w:r>
      <w:r w:rsidRPr="004E37C2">
        <w:rPr>
          <w:lang w:val="es-ES_tradnl"/>
        </w:rPr>
        <w:t>ó</w:t>
      </w:r>
      <w:r w:rsidRPr="004E37C2">
        <w:t>wienia czynności, kt</w:t>
      </w:r>
      <w:r w:rsidRPr="004E37C2">
        <w:rPr>
          <w:lang w:val="es-ES_tradnl"/>
        </w:rPr>
        <w:t>ó</w:t>
      </w:r>
      <w:r w:rsidRPr="004E37C2">
        <w:t>rych dotyczy ww. oświadczenie Wykonawcy lub podwykonawcy (wraz z dokumentem regulującym zakres obowiązk</w:t>
      </w:r>
      <w:r w:rsidRPr="004E37C2">
        <w:rPr>
          <w:lang w:val="es-ES_tradnl"/>
        </w:rPr>
        <w:t>ó</w:t>
      </w:r>
      <w:r w:rsidRPr="004E37C2">
        <w:t>w, jeżeli został sporządzony). Kopia umowy/um</w:t>
      </w:r>
      <w:r w:rsidRPr="004E37C2">
        <w:rPr>
          <w:lang w:val="es-ES_tradnl"/>
        </w:rPr>
        <w:t>ó</w:t>
      </w:r>
      <w:r w:rsidRPr="004E37C2">
        <w:t>w powinna zostać zanonimizowana w spos</w:t>
      </w:r>
      <w:r w:rsidRPr="004E37C2">
        <w:rPr>
          <w:lang w:val="es-ES_tradnl"/>
        </w:rPr>
        <w:t>ó</w:t>
      </w:r>
      <w:r w:rsidRPr="004E37C2">
        <w:t>b zapewniający ochronę danych osobowych pracownik</w:t>
      </w:r>
      <w:r w:rsidRPr="004E37C2">
        <w:rPr>
          <w:lang w:val="es-ES_tradnl"/>
        </w:rPr>
        <w:t>ó</w:t>
      </w:r>
      <w:r w:rsidRPr="004E37C2">
        <w:t>w, zgodnie z przepisami rozporządzenia Parlamentu Europejskiego i Rady (UE) 2016/679 z dnia 27 kwietnia 2016 r. w sprawie ochrony os</w:t>
      </w:r>
      <w:r w:rsidRPr="004E37C2">
        <w:rPr>
          <w:lang w:val="es-ES_tradnl"/>
        </w:rPr>
        <w:t>ó</w:t>
      </w:r>
      <w:r w:rsidRPr="004E37C2">
        <w:t>b fizycznych w związku z przetwarzaniem danych osobowych i w sprawie swobodnego przepływu takich danych oraz uchylenia dyrektywy 95/46/WE (og</w:t>
      </w:r>
      <w:r w:rsidRPr="004E37C2">
        <w:rPr>
          <w:lang w:val="es-ES_tradnl"/>
        </w:rPr>
        <w:t>ó</w:t>
      </w:r>
      <w:r w:rsidRPr="004E37C2">
        <w:t>lne rozporządzenie o ochronie danych)(Dz. Urz. UE L 119 z 04.05.2016, str. 1), dalej „</w:t>
      </w:r>
      <w:r w:rsidRPr="004E37C2">
        <w:rPr>
          <w:lang w:val="es-ES_tradnl"/>
        </w:rPr>
        <w:t>RODO</w:t>
      </w:r>
      <w:r w:rsidRPr="004E37C2">
        <w:t>”, (tj. w szczeg</w:t>
      </w:r>
      <w:r w:rsidRPr="004E37C2">
        <w:rPr>
          <w:lang w:val="es-ES_tradnl"/>
        </w:rPr>
        <w:t>ó</w:t>
      </w:r>
      <w:r w:rsidRPr="004E37C2">
        <w:t>lności bez adres</w:t>
      </w:r>
      <w:r w:rsidRPr="004E37C2">
        <w:rPr>
          <w:lang w:val="es-ES_tradnl"/>
        </w:rPr>
        <w:t>ó</w:t>
      </w:r>
      <w:r w:rsidRPr="004E37C2">
        <w:t>w, nr PESEL pracownik</w:t>
      </w:r>
      <w:r w:rsidRPr="004E37C2">
        <w:rPr>
          <w:lang w:val="es-ES_tradnl"/>
        </w:rPr>
        <w:t>ó</w:t>
      </w:r>
      <w:r w:rsidRPr="004E37C2">
        <w:rPr>
          <w:lang w:val="de-DE"/>
        </w:rPr>
        <w:t>w). Imi</w:t>
      </w:r>
      <w:r w:rsidRPr="004E37C2">
        <w:t>ę i nazwisko pracownika nie podlega anonimizacji. Informacje takie jak: data zawarcia umowy, rodzaj umowy o pracę i wymiar etatu powinny być możliwe do zidentyfikowania;</w:t>
      </w:r>
    </w:p>
    <w:p w14:paraId="79AE6A1E" w14:textId="77777777" w:rsidR="00FC72B7" w:rsidRPr="004E37C2" w:rsidRDefault="00FC72B7" w:rsidP="00FC72B7">
      <w:pPr>
        <w:ind w:left="284"/>
        <w:jc w:val="both"/>
      </w:pPr>
      <w:r w:rsidRPr="004E37C2">
        <w:t>b) zaświadczenie właściwego oddziału ZUS, potwierdzające opłacanie przez Wykonawcę lub podwykonawcę składek na ubezpieczenia społeczne i zdrowotne z tytułu zatrudnienia na podstawie um</w:t>
      </w:r>
      <w:r w:rsidRPr="004E37C2">
        <w:rPr>
          <w:lang w:val="es-ES_tradnl"/>
        </w:rPr>
        <w:t>ó</w:t>
      </w:r>
      <w:r w:rsidRPr="004E37C2">
        <w:t>w o pracę za ostatni okres rozliczeniowy;</w:t>
      </w:r>
    </w:p>
    <w:p w14:paraId="3329F484" w14:textId="77777777" w:rsidR="00FC72B7" w:rsidRPr="004E37C2" w:rsidRDefault="00FC72B7" w:rsidP="00FC72B7">
      <w:pPr>
        <w:ind w:left="284"/>
        <w:jc w:val="both"/>
      </w:pPr>
      <w:r w:rsidRPr="004E37C2">
        <w:t>c) poświadczoną za zgodność z oryginałem odpowiednio przez Wykonawcę lub podwykonawcę kopię dowodu potwierdzającego zgłoszenie pracownika przez pracodawcę do ubezpieczeń, zanonimizowaną w spos</w:t>
      </w:r>
      <w:r w:rsidRPr="004E37C2">
        <w:rPr>
          <w:lang w:val="es-ES_tradnl"/>
        </w:rPr>
        <w:t>ó</w:t>
      </w:r>
      <w:r w:rsidRPr="004E37C2">
        <w:t>b zapewniający ochronę danych osobowych pracownik</w:t>
      </w:r>
      <w:r w:rsidRPr="004E37C2">
        <w:rPr>
          <w:lang w:val="es-ES_tradnl"/>
        </w:rPr>
        <w:t>ó</w:t>
      </w:r>
      <w:r w:rsidRPr="004E37C2">
        <w:t xml:space="preserve">w, zgodnie z przepisami RODO. Imię i nazwisko pracownika nie podlega anonimizacji (zawierających informacje, </w:t>
      </w:r>
      <w:r w:rsidRPr="004E37C2">
        <w:lastRenderedPageBreak/>
        <w:t>w tym dane osobowe, niezbędne do weryfikacji zatrudnienia na podstawie umowy o pracę, w szczeg</w:t>
      </w:r>
      <w:r w:rsidRPr="004E37C2">
        <w:rPr>
          <w:lang w:val="es-ES_tradnl"/>
        </w:rPr>
        <w:t>ó</w:t>
      </w:r>
      <w:r w:rsidRPr="004E37C2">
        <w:t>lności imię i nazwisko zatrudnionego pracownika, datę zawarcia umowy o pracę, rodzaj umowy).</w:t>
      </w:r>
    </w:p>
    <w:p w14:paraId="6B9629EB" w14:textId="77777777" w:rsidR="00FC72B7" w:rsidRPr="004E37C2" w:rsidRDefault="00FC72B7" w:rsidP="00FC72B7">
      <w:pPr>
        <w:jc w:val="both"/>
      </w:pPr>
      <w:r>
        <w:t>6</w:t>
      </w:r>
      <w:r w:rsidRPr="004E37C2">
        <w:t>. Za niedopełnienie wymogu zatrudnienia pracownik</w:t>
      </w:r>
      <w:r w:rsidRPr="004E37C2">
        <w:rPr>
          <w:lang w:val="es-ES_tradnl"/>
        </w:rPr>
        <w:t>ó</w:t>
      </w:r>
      <w:r w:rsidRPr="004E37C2">
        <w:t>w wykonujących przedmiot zam</w:t>
      </w:r>
      <w:r w:rsidRPr="004E37C2">
        <w:rPr>
          <w:lang w:val="es-ES_tradnl"/>
        </w:rPr>
        <w:t>ó</w:t>
      </w:r>
      <w:r w:rsidRPr="004E37C2">
        <w:t>wienia na podstawie umowy o pracę w rozumieniu przepis</w:t>
      </w:r>
      <w:r w:rsidRPr="004E37C2">
        <w:rPr>
          <w:lang w:val="es-ES_tradnl"/>
        </w:rPr>
        <w:t>ó</w:t>
      </w:r>
      <w:r w:rsidRPr="004E37C2">
        <w:t xml:space="preserve">w Kodeksu pracy, wykonawca zapłaci Zamawiającemu kary umowne w wysokości określonej w umowie § 11 ust. </w:t>
      </w:r>
      <w:r w:rsidRPr="004E37C2">
        <w:rPr>
          <w:color w:val="70AD47"/>
        </w:rPr>
        <w:t>1</w:t>
      </w:r>
      <w:r w:rsidRPr="004E37C2">
        <w:t xml:space="preserve"> pkt. </w:t>
      </w:r>
      <w:r>
        <w:t>10</w:t>
      </w:r>
      <w:r w:rsidRPr="004E37C2">
        <w:t>.</w:t>
      </w:r>
    </w:p>
    <w:p w14:paraId="7AD2FE86" w14:textId="77777777" w:rsidR="00FC72B7" w:rsidRPr="004E37C2" w:rsidRDefault="00FC72B7" w:rsidP="00FC72B7">
      <w:pPr>
        <w:jc w:val="both"/>
      </w:pPr>
      <w:r>
        <w:t>7</w:t>
      </w:r>
      <w:r w:rsidRPr="004E37C2">
        <w:t>. Niezłożenie przez wykonawcę w wyznaczonym przez Zamawiającego terminie żądanych przez Zamawiającego dowod</w:t>
      </w:r>
      <w:r w:rsidRPr="004E37C2">
        <w:rPr>
          <w:lang w:val="es-ES_tradnl"/>
        </w:rPr>
        <w:t>ó</w:t>
      </w:r>
      <w:r w:rsidRPr="004E37C2">
        <w:t>w w celu potwierdzenia spełnienia przez wykonawcę lub podwykonawcę wymogu zatrudnienia na podstawie umowy o pracę traktowane będzie jako niespełnienie przez wykonawcę lub podwykonawcę wymogu zatrudnienia na podstawie umowy o pracę os</w:t>
      </w:r>
      <w:r w:rsidRPr="004E37C2">
        <w:rPr>
          <w:lang w:val="es-ES_tradnl"/>
        </w:rPr>
        <w:t>ó</w:t>
      </w:r>
      <w:r w:rsidRPr="004E37C2">
        <w:t>b bezpośrednio wykonujących czynności w trakcie realizacji zam</w:t>
      </w:r>
      <w:r w:rsidRPr="004E37C2">
        <w:rPr>
          <w:lang w:val="es-ES_tradnl"/>
        </w:rPr>
        <w:t>ó</w:t>
      </w:r>
      <w:r w:rsidRPr="004E37C2">
        <w:t>wienia.</w:t>
      </w:r>
    </w:p>
    <w:p w14:paraId="0B7B5916" w14:textId="77777777" w:rsidR="00FC72B7" w:rsidRPr="004E37C2" w:rsidRDefault="00FC72B7" w:rsidP="00FC72B7">
      <w:pPr>
        <w:jc w:val="both"/>
      </w:pPr>
      <w:r>
        <w:t>8</w:t>
      </w:r>
      <w:r w:rsidRPr="004E37C2">
        <w:t>. W przypadku uzasadnionych wątpliwości co do przestrzegania prawa pracy przez wykonawcę lub podwykonawcę, Zamawiający może zwr</w:t>
      </w:r>
      <w:r w:rsidRPr="004E37C2">
        <w:rPr>
          <w:lang w:val="es-ES_tradnl"/>
        </w:rPr>
        <w:t>ó</w:t>
      </w:r>
      <w:r w:rsidRPr="004E37C2">
        <w:t>cić się o przeprowadzenie kontroli przez Państwową Inspekcję Pracy.</w:t>
      </w:r>
    </w:p>
    <w:p w14:paraId="19636EEB" w14:textId="77777777" w:rsidR="00FC72B7" w:rsidRDefault="00FC72B7" w:rsidP="00FC72B7">
      <w:pPr>
        <w:jc w:val="center"/>
      </w:pPr>
      <w:r w:rsidRPr="00010296">
        <w:t>§ 1</w:t>
      </w:r>
      <w:r>
        <w:t>7</w:t>
      </w:r>
    </w:p>
    <w:p w14:paraId="16A2F6CE" w14:textId="77777777" w:rsidR="00FC72B7" w:rsidRPr="009F58E7" w:rsidRDefault="00FC72B7" w:rsidP="00FC72B7">
      <w:pPr>
        <w:autoSpaceDE w:val="0"/>
        <w:autoSpaceDN w:val="0"/>
        <w:adjustRightInd w:val="0"/>
        <w:spacing w:after="0" w:line="240" w:lineRule="auto"/>
        <w:jc w:val="center"/>
        <w:rPr>
          <w:rFonts w:ascii="Calibri-Bold" w:hAnsi="Calibri-Bold" w:cs="Calibri-Bold"/>
          <w:b/>
          <w:bCs/>
        </w:rPr>
      </w:pPr>
      <w:r w:rsidRPr="009F58E7">
        <w:rPr>
          <w:rFonts w:ascii="Calibri-Bold" w:hAnsi="Calibri-Bold" w:cs="Calibri-Bold"/>
          <w:b/>
          <w:bCs/>
        </w:rPr>
        <w:t>Obowiązek informacyjny</w:t>
      </w:r>
    </w:p>
    <w:p w14:paraId="04E2F09E" w14:textId="77777777" w:rsidR="00FC72B7" w:rsidRPr="004B723C" w:rsidRDefault="00FC72B7" w:rsidP="00FC72B7">
      <w:pPr>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426" w:hanging="426"/>
        <w:jc w:val="both"/>
        <w:rPr>
          <w:kern w:val="2"/>
          <w:lang w:eastAsia="zh-CN"/>
        </w:rPr>
      </w:pPr>
      <w:r w:rsidRPr="004B723C">
        <w:rPr>
          <w:kern w:val="2"/>
          <w:lang w:eastAsia="zh-CN"/>
        </w:rPr>
        <w:t xml:space="preserve">Administratorem danych osobowych jest Gmina Parchowo reprezentowana przez </w:t>
      </w:r>
      <w:r w:rsidRPr="004B723C">
        <w:rPr>
          <w:bCs/>
          <w:kern w:val="2"/>
          <w:lang w:eastAsia="zh-CN"/>
        </w:rPr>
        <w:t>Wójta</w:t>
      </w:r>
      <w:r>
        <w:rPr>
          <w:bCs/>
          <w:kern w:val="2"/>
          <w:lang w:eastAsia="zh-CN"/>
        </w:rPr>
        <w:t>.</w:t>
      </w:r>
    </w:p>
    <w:p w14:paraId="11357E38" w14:textId="77777777" w:rsidR="00FC72B7" w:rsidRPr="004B723C" w:rsidRDefault="00FC72B7" w:rsidP="00FC72B7">
      <w:pPr>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spacing w:after="0" w:line="276" w:lineRule="auto"/>
        <w:ind w:left="284" w:hanging="284"/>
        <w:jc w:val="both"/>
        <w:rPr>
          <w:rFonts w:eastAsia="Arial"/>
          <w:lang w:val="pl"/>
        </w:rPr>
      </w:pPr>
      <w:r w:rsidRPr="004B723C">
        <w:rPr>
          <w:rFonts w:eastAsia="Arial"/>
          <w:lang w:val="pl"/>
        </w:rPr>
        <w:t>Administrator wyznaczył Inspektora Ochrony Danych, z którym może się Pani/Pan kontaktować pod adresem e-mail:</w:t>
      </w:r>
      <w:r w:rsidRPr="004B723C">
        <w:rPr>
          <w:lang w:val="pl"/>
        </w:rPr>
        <w:t xml:space="preserve"> pukaczewski@hotmail.com</w:t>
      </w:r>
    </w:p>
    <w:p w14:paraId="4C37F340" w14:textId="77777777" w:rsidR="00FC72B7" w:rsidRPr="004B723C" w:rsidRDefault="00FC72B7" w:rsidP="00FC72B7">
      <w:pPr>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284" w:hanging="284"/>
        <w:jc w:val="both"/>
        <w:rPr>
          <w:kern w:val="2"/>
          <w:lang w:eastAsia="zh-CN"/>
        </w:rPr>
      </w:pPr>
      <w:r w:rsidRPr="004B723C">
        <w:rPr>
          <w:kern w:val="2"/>
          <w:lang w:eastAsia="zh-CN"/>
        </w:rPr>
        <w:t>Dane osobowe będą przetwarzane w związku z zawarciem oraz wykonaniem umowy, a także wypełnieniem obowiązków prawnych ciążących na Administratorze, co spełnia przesłanki art. 6 ust. 1 lit. b oraz lit. c RODO.</w:t>
      </w:r>
    </w:p>
    <w:p w14:paraId="197BADFA" w14:textId="77777777" w:rsidR="00FC72B7" w:rsidRPr="004B723C" w:rsidRDefault="00FC72B7" w:rsidP="00FC72B7">
      <w:pPr>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284" w:hanging="284"/>
        <w:jc w:val="both"/>
        <w:rPr>
          <w:kern w:val="2"/>
          <w:lang w:eastAsia="zh-CN"/>
        </w:rPr>
      </w:pPr>
      <w:r w:rsidRPr="004B723C">
        <w:rPr>
          <w:kern w:val="2"/>
          <w:lang w:eastAsia="zh-CN"/>
        </w:rPr>
        <w:t xml:space="preserve">Dane mogą być przekazywane podmiotom oraz organom uprawnionym do tego na podstawie przepisów prawa, np. Państwowej Inspekcji Pracy, Inspekcji Sanitarnej, Konserwatorowi </w:t>
      </w:r>
      <w:r w:rsidRPr="004B723C">
        <w:rPr>
          <w:bCs/>
          <w:kern w:val="2"/>
          <w:lang w:eastAsia="zh-CN"/>
        </w:rPr>
        <w:t>Zabytków oraz podmiotom, z którymi Administrator zawarł umowy powierzenia przetwarzania danych osobowych, w szczególności w zakresie wsparcia informatycznego czy poradnictwa prawnego.</w:t>
      </w:r>
    </w:p>
    <w:p w14:paraId="38CE0D7D" w14:textId="77777777" w:rsidR="00FC72B7" w:rsidRPr="004B723C" w:rsidRDefault="00FC72B7" w:rsidP="00FC72B7">
      <w:pPr>
        <w:suppressAutoHyphens/>
        <w:spacing w:after="0" w:line="240" w:lineRule="auto"/>
        <w:jc w:val="both"/>
        <w:rPr>
          <w:kern w:val="2"/>
          <w:lang w:eastAsia="zh-CN"/>
        </w:rPr>
      </w:pPr>
      <w:r>
        <w:rPr>
          <w:bCs/>
          <w:kern w:val="2"/>
          <w:lang w:eastAsia="zh-CN"/>
        </w:rPr>
        <w:t xml:space="preserve">5.  </w:t>
      </w:r>
      <w:r w:rsidRPr="004B723C">
        <w:rPr>
          <w:bCs/>
          <w:kern w:val="2"/>
          <w:lang w:eastAsia="zh-CN"/>
        </w:rPr>
        <w:t>Podanie</w:t>
      </w:r>
      <w:r w:rsidRPr="004B723C">
        <w:rPr>
          <w:kern w:val="2"/>
          <w:lang w:eastAsia="zh-CN"/>
        </w:rPr>
        <w:t xml:space="preserve"> danych stanowi wymóg zawarcia i realizacji umowy.</w:t>
      </w:r>
    </w:p>
    <w:p w14:paraId="53E83AB1" w14:textId="77777777" w:rsidR="00FC72B7" w:rsidRDefault="00FC72B7" w:rsidP="00FC72B7">
      <w:pPr>
        <w:suppressAutoHyphens/>
        <w:spacing w:after="0" w:line="240" w:lineRule="auto"/>
        <w:ind w:left="284" w:hanging="284"/>
        <w:jc w:val="both"/>
        <w:rPr>
          <w:kern w:val="2"/>
          <w:lang w:eastAsia="zh-CN"/>
        </w:rPr>
      </w:pPr>
      <w:r>
        <w:rPr>
          <w:kern w:val="2"/>
          <w:lang w:eastAsia="zh-CN"/>
        </w:rPr>
        <w:t xml:space="preserve">6. </w:t>
      </w:r>
      <w:r w:rsidRPr="004B723C">
        <w:rPr>
          <w:kern w:val="2"/>
          <w:lang w:eastAsia="zh-CN"/>
        </w:rPr>
        <w:t xml:space="preserve">Dane przechowywane będą przez czas trwania umowy </w:t>
      </w:r>
      <w:r w:rsidRPr="004B723C">
        <w:rPr>
          <w:rFonts w:eastAsia="Arial"/>
          <w:lang w:val="pl"/>
        </w:rPr>
        <w:t>oraz nie krócej niż przez okres przewidziany w instrukcji kancelaryjnej, stanowiącej załącznik nr 1 do rozporządzenia Prezesa Rady Ministrów z dnia 18 stycznia 2011 w sprawie instrukcji kancelaryjnej, jednolitych rzeczowych wykazów akt, instrukcji w sprawie organizacji i zakresu działania archiwów zakładowych oraz umów o dofinansowanie.</w:t>
      </w:r>
    </w:p>
    <w:p w14:paraId="0F2080AE" w14:textId="77777777" w:rsidR="00FC72B7" w:rsidRDefault="00FC72B7" w:rsidP="00FC72B7">
      <w:pPr>
        <w:suppressAutoHyphens/>
        <w:spacing w:after="0" w:line="240" w:lineRule="auto"/>
        <w:ind w:left="284" w:hanging="284"/>
        <w:jc w:val="both"/>
        <w:rPr>
          <w:kern w:val="2"/>
          <w:lang w:eastAsia="zh-CN"/>
        </w:rPr>
      </w:pPr>
      <w:r>
        <w:rPr>
          <w:kern w:val="2"/>
          <w:lang w:eastAsia="zh-CN"/>
        </w:rPr>
        <w:t xml:space="preserve">7. </w:t>
      </w:r>
      <w:r w:rsidRPr="004B723C">
        <w:t>Przysługuje Pani/Panu, na zasadach art. 15-21 RODO, prawo dostępu do treści swoich danych oraz prawo ich sprostowania, usunięcia, ograniczenia przetwarzania, prawo do przenoszenia danych, prawo wniesienia sprzeciwu.</w:t>
      </w:r>
    </w:p>
    <w:p w14:paraId="6CF547A9" w14:textId="77777777" w:rsidR="00FC72B7" w:rsidRPr="005A6A25" w:rsidRDefault="00FC72B7" w:rsidP="00FC72B7">
      <w:pPr>
        <w:suppressAutoHyphens/>
        <w:spacing w:after="0" w:line="240" w:lineRule="auto"/>
        <w:ind w:left="284" w:hanging="284"/>
        <w:jc w:val="both"/>
        <w:rPr>
          <w:kern w:val="2"/>
          <w:lang w:eastAsia="zh-CN"/>
        </w:rPr>
      </w:pPr>
      <w:r>
        <w:rPr>
          <w:kern w:val="2"/>
          <w:lang w:eastAsia="zh-CN"/>
        </w:rPr>
        <w:t xml:space="preserve">8. </w:t>
      </w:r>
      <w:r w:rsidRPr="004B723C">
        <w:t>Przysługuje Pani/Panu prawo do wniesienia skargi do Prezesa Urzędu Ochrony Danych Osobowych, gdy uzna Pani/Pan, że przetwarzanie danych osobowych Pani/Pana dotyczących narusza przepisy RODO. Organem właściwym dla przedmiotowej skargi jest Prezes Urzędu Ochrony Danych Osobowych, ul. Stawki 2, 00-193 Warszawa.</w:t>
      </w:r>
    </w:p>
    <w:p w14:paraId="18CAFDEE" w14:textId="77777777" w:rsidR="00FC72B7" w:rsidRPr="00D639FB" w:rsidRDefault="00FC72B7" w:rsidP="00FC72B7">
      <w:pPr>
        <w:suppressAutoHyphens/>
        <w:autoSpaceDE w:val="0"/>
        <w:spacing w:after="0" w:line="240" w:lineRule="auto"/>
        <w:ind w:left="284" w:hanging="284"/>
        <w:jc w:val="both"/>
        <w:rPr>
          <w:bCs/>
          <w:kern w:val="2"/>
          <w:lang w:eastAsia="zh-CN"/>
        </w:rPr>
      </w:pPr>
      <w:r>
        <w:rPr>
          <w:kern w:val="2"/>
          <w:lang w:eastAsia="zh-CN"/>
        </w:rPr>
        <w:t xml:space="preserve">9. </w:t>
      </w:r>
      <w:r w:rsidRPr="004B723C">
        <w:rPr>
          <w:kern w:val="2"/>
          <w:lang w:eastAsia="zh-CN"/>
        </w:rPr>
        <w:t xml:space="preserve">Wykonawca oświadcza, że wypełnia obowiązki informacyjne przewidziane w art. 13 lub art. 14 RODO wobec osób fizycznych, od których dane osobowe bezpośrednio lub pośrednio </w:t>
      </w:r>
      <w:r w:rsidRPr="004B723C">
        <w:rPr>
          <w:bCs/>
          <w:kern w:val="2"/>
          <w:lang w:eastAsia="zh-CN"/>
        </w:rPr>
        <w:t>pozyskuje w celu realizacji powyższego zadania.</w:t>
      </w:r>
    </w:p>
    <w:p w14:paraId="0E1D6975" w14:textId="77777777" w:rsidR="00FC72B7" w:rsidRDefault="00FC72B7" w:rsidP="00FC72B7">
      <w:pPr>
        <w:spacing w:line="240" w:lineRule="auto"/>
      </w:pPr>
    </w:p>
    <w:p w14:paraId="1D72CFB5" w14:textId="6CFBACB4" w:rsidR="00D723A1" w:rsidRPr="003430E3" w:rsidRDefault="001241F9" w:rsidP="003430E3">
      <w:pPr>
        <w:spacing w:line="240" w:lineRule="auto"/>
        <w:jc w:val="center"/>
      </w:pPr>
      <w:r w:rsidRPr="003430E3">
        <w:t>§ 1</w:t>
      </w:r>
      <w:r w:rsidR="00B163EC" w:rsidRPr="003430E3">
        <w:t>8</w:t>
      </w:r>
    </w:p>
    <w:p w14:paraId="58972746" w14:textId="77777777" w:rsidR="00D723A1" w:rsidRPr="003430E3" w:rsidRDefault="001241F9" w:rsidP="003430E3">
      <w:pPr>
        <w:spacing w:line="240" w:lineRule="auto"/>
        <w:jc w:val="center"/>
        <w:rPr>
          <w:b/>
          <w:bCs/>
        </w:rPr>
      </w:pPr>
      <w:r w:rsidRPr="003430E3">
        <w:rPr>
          <w:b/>
          <w:bCs/>
        </w:rPr>
        <w:t>Postanowienia końcowe</w:t>
      </w:r>
    </w:p>
    <w:p w14:paraId="39CA7E13" w14:textId="77777777" w:rsidR="00D723A1" w:rsidRPr="003430E3" w:rsidRDefault="001241F9" w:rsidP="003430E3">
      <w:pPr>
        <w:spacing w:line="240" w:lineRule="auto"/>
        <w:jc w:val="both"/>
        <w:rPr>
          <w:color w:val="auto"/>
        </w:rPr>
      </w:pPr>
      <w:r w:rsidRPr="003430E3">
        <w:rPr>
          <w:color w:val="auto"/>
        </w:rPr>
        <w:lastRenderedPageBreak/>
        <w:t>1. Umowa podlega prawu polskiemu. W sprawach nie uregulowanych niniejszą umową zastosowanie mają przepisy Kodeksu cywilnego oraz ustawy Prawo zam</w:t>
      </w:r>
      <w:r w:rsidRPr="003430E3">
        <w:rPr>
          <w:color w:val="auto"/>
          <w:lang w:val="es-ES_tradnl"/>
        </w:rPr>
        <w:t>ó</w:t>
      </w:r>
      <w:r w:rsidRPr="003430E3">
        <w:rPr>
          <w:color w:val="auto"/>
        </w:rPr>
        <w:t>wień publicznych.</w:t>
      </w:r>
    </w:p>
    <w:p w14:paraId="285369FB" w14:textId="759BF148" w:rsidR="00D723A1" w:rsidRPr="003430E3" w:rsidRDefault="001241F9" w:rsidP="003430E3">
      <w:pPr>
        <w:spacing w:line="240" w:lineRule="auto"/>
        <w:jc w:val="both"/>
        <w:rPr>
          <w:color w:val="auto"/>
        </w:rPr>
      </w:pPr>
      <w:r w:rsidRPr="003430E3">
        <w:rPr>
          <w:color w:val="auto"/>
        </w:rPr>
        <w:t xml:space="preserve">2. </w:t>
      </w:r>
      <w:r w:rsidR="00A536E2" w:rsidRPr="003430E3">
        <w:rPr>
          <w:color w:val="auto"/>
        </w:rPr>
        <w:t>Strony zobowiązują się do poddania ewentualnych sporów o roszczenia cywilnoprawne w sprawach, w których zawarcie ugody jest dopuszczalne, mediacjom lub innemu polubownemu rozwiązaniu sporu przed Sądem Polubownym przy Prokuratorii Generalnej Rzeczypospolitej Polskiej, wybranym mediatorem albo osobą prowadzącą inne polubowne rozwiązanie</w:t>
      </w:r>
    </w:p>
    <w:p w14:paraId="23159C2D" w14:textId="77777777" w:rsidR="00D723A1" w:rsidRPr="003430E3" w:rsidRDefault="001241F9" w:rsidP="003430E3">
      <w:pPr>
        <w:spacing w:line="240" w:lineRule="auto"/>
        <w:jc w:val="both"/>
      </w:pPr>
      <w:r w:rsidRPr="003430E3">
        <w:t>3. Umowę niniejszą sporządza się w trzech jednobrzmiących egzemplarzach, dwa egzemplarze dla Zamawiającego i jeden dla Wykonawcy.</w:t>
      </w:r>
    </w:p>
    <w:p w14:paraId="0F152399" w14:textId="77777777" w:rsidR="00D723A1" w:rsidRPr="003430E3" w:rsidRDefault="00D723A1" w:rsidP="003430E3">
      <w:pPr>
        <w:spacing w:line="240" w:lineRule="auto"/>
      </w:pPr>
    </w:p>
    <w:p w14:paraId="39034F5E" w14:textId="77777777" w:rsidR="00D723A1" w:rsidRPr="003430E3" w:rsidRDefault="001241F9" w:rsidP="003430E3">
      <w:pPr>
        <w:spacing w:line="240" w:lineRule="auto"/>
      </w:pPr>
      <w:r w:rsidRPr="003430E3">
        <w:rPr>
          <w:rFonts w:eastAsia="Arial Unicode MS"/>
        </w:rPr>
        <w:t>Wykaz załącznik</w:t>
      </w:r>
      <w:r w:rsidRPr="003430E3">
        <w:rPr>
          <w:rFonts w:eastAsia="Arial Unicode MS"/>
          <w:lang w:val="es-ES_tradnl"/>
        </w:rPr>
        <w:t>ó</w:t>
      </w:r>
      <w:r w:rsidRPr="003430E3">
        <w:rPr>
          <w:rFonts w:eastAsia="Arial Unicode MS"/>
        </w:rPr>
        <w:t>w:</w:t>
      </w:r>
    </w:p>
    <w:p w14:paraId="4F08981F" w14:textId="03BE120C" w:rsidR="00D723A1" w:rsidRPr="003430E3" w:rsidRDefault="001241F9" w:rsidP="003430E3">
      <w:pPr>
        <w:spacing w:line="240" w:lineRule="auto"/>
        <w:rPr>
          <w:rFonts w:eastAsia="Arial Unicode MS"/>
        </w:rPr>
      </w:pPr>
      <w:r w:rsidRPr="003430E3">
        <w:rPr>
          <w:rFonts w:eastAsia="Arial Unicode MS"/>
        </w:rPr>
        <w:t>1. Załącznik nr 1 –</w:t>
      </w:r>
      <w:r w:rsidR="005C3C86" w:rsidRPr="003430E3">
        <w:rPr>
          <w:rFonts w:eastAsia="Arial Unicode MS"/>
        </w:rPr>
        <w:t>K</w:t>
      </w:r>
      <w:r w:rsidRPr="003430E3">
        <w:rPr>
          <w:rFonts w:eastAsia="Arial Unicode MS"/>
        </w:rPr>
        <w:t>art</w:t>
      </w:r>
      <w:r w:rsidR="005C3C86" w:rsidRPr="003430E3">
        <w:rPr>
          <w:rFonts w:eastAsia="Arial Unicode MS"/>
        </w:rPr>
        <w:t>a</w:t>
      </w:r>
      <w:r w:rsidRPr="003430E3">
        <w:rPr>
          <w:rFonts w:eastAsia="Arial Unicode MS"/>
        </w:rPr>
        <w:t xml:space="preserve"> gwarancyjn</w:t>
      </w:r>
      <w:r w:rsidR="005C3C86" w:rsidRPr="003430E3">
        <w:rPr>
          <w:rFonts w:eastAsia="Arial Unicode MS"/>
        </w:rPr>
        <w:t>a</w:t>
      </w:r>
    </w:p>
    <w:p w14:paraId="7F074CF8" w14:textId="25D8D26C" w:rsidR="003D5980" w:rsidRPr="003430E3" w:rsidRDefault="003D5980" w:rsidP="003430E3">
      <w:pPr>
        <w:spacing w:line="240" w:lineRule="auto"/>
        <w:rPr>
          <w:rFonts w:eastAsia="Arial Unicode MS"/>
          <w:color w:val="000000" w:themeColor="text1"/>
        </w:rPr>
      </w:pPr>
      <w:r w:rsidRPr="003430E3">
        <w:rPr>
          <w:rFonts w:eastAsia="Arial Unicode MS"/>
          <w:color w:val="000000" w:themeColor="text1"/>
        </w:rPr>
        <w:t xml:space="preserve">2. </w:t>
      </w:r>
      <w:r w:rsidR="00A536E2" w:rsidRPr="003430E3">
        <w:rPr>
          <w:rFonts w:eastAsia="Arial Unicode MS"/>
          <w:color w:val="000000" w:themeColor="text1"/>
        </w:rPr>
        <w:t xml:space="preserve">załącznik nr 2 </w:t>
      </w:r>
      <w:r w:rsidRPr="003430E3">
        <w:rPr>
          <w:rFonts w:eastAsia="Arial Unicode MS"/>
          <w:color w:val="000000" w:themeColor="text1"/>
        </w:rPr>
        <w:t xml:space="preserve">Harmonogram rzeczowo </w:t>
      </w:r>
      <w:r w:rsidR="005A3305" w:rsidRPr="003430E3">
        <w:rPr>
          <w:rFonts w:eastAsia="Arial Unicode MS"/>
          <w:color w:val="000000" w:themeColor="text1"/>
        </w:rPr>
        <w:t>–</w:t>
      </w:r>
      <w:r w:rsidRPr="003430E3">
        <w:rPr>
          <w:rFonts w:eastAsia="Arial Unicode MS"/>
          <w:color w:val="000000" w:themeColor="text1"/>
        </w:rPr>
        <w:t xml:space="preserve"> finansowy</w:t>
      </w:r>
      <w:r w:rsidR="005A3305" w:rsidRPr="003430E3">
        <w:rPr>
          <w:rFonts w:eastAsia="Arial Unicode MS"/>
          <w:color w:val="000000" w:themeColor="text1"/>
        </w:rPr>
        <w:t xml:space="preserve"> </w:t>
      </w:r>
    </w:p>
    <w:p w14:paraId="7CA45A51" w14:textId="77777777" w:rsidR="00CB03A6" w:rsidRDefault="00CB03A6" w:rsidP="003430E3">
      <w:pPr>
        <w:spacing w:line="240" w:lineRule="auto"/>
        <w:rPr>
          <w:rFonts w:eastAsia="Arial Unicode MS"/>
          <w:color w:val="000000" w:themeColor="text1"/>
        </w:rPr>
      </w:pPr>
    </w:p>
    <w:p w14:paraId="74FB2DBE" w14:textId="558223CD" w:rsidR="00D723A1" w:rsidRPr="003430E3" w:rsidRDefault="001241F9" w:rsidP="003430E3">
      <w:pPr>
        <w:spacing w:line="240" w:lineRule="auto"/>
      </w:pPr>
      <w:r w:rsidRPr="003430E3">
        <w:rPr>
          <w:rFonts w:eastAsia="Arial Unicode MS"/>
          <w:lang w:val="de-DE"/>
        </w:rPr>
        <w:t>ZAMAWIAJ</w:t>
      </w:r>
      <w:r w:rsidRPr="003430E3">
        <w:rPr>
          <w:rFonts w:eastAsia="Arial Unicode MS"/>
        </w:rPr>
        <w:t xml:space="preserve">ĄCY: </w:t>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t>WYKONAWCA:</w:t>
      </w:r>
    </w:p>
    <w:p w14:paraId="6316BFF1" w14:textId="77777777" w:rsidR="00D723A1" w:rsidRPr="003430E3" w:rsidRDefault="001241F9" w:rsidP="003430E3">
      <w:pPr>
        <w:spacing w:line="240" w:lineRule="auto"/>
      </w:pPr>
      <w:r w:rsidRPr="003430E3">
        <w:rPr>
          <w:rFonts w:eastAsia="Arial Unicode MS"/>
        </w:rPr>
        <w:t>...........................................</w:t>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t xml:space="preserve"> ...........................................</w:t>
      </w:r>
    </w:p>
    <w:p w14:paraId="7ACE6C5F" w14:textId="28DB6057" w:rsidR="00D723A1" w:rsidRPr="003430E3" w:rsidRDefault="001241F9" w:rsidP="003430E3">
      <w:pPr>
        <w:spacing w:line="240" w:lineRule="auto"/>
        <w:rPr>
          <w:rFonts w:eastAsia="Arial Unicode MS"/>
        </w:rPr>
      </w:pPr>
      <w:r w:rsidRPr="003430E3">
        <w:rPr>
          <w:rFonts w:eastAsia="Arial Unicode MS"/>
        </w:rPr>
        <w:t xml:space="preserve">........................................... </w:t>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r>
      <w:r w:rsidRPr="003430E3">
        <w:rPr>
          <w:rFonts w:eastAsia="Arial Unicode MS"/>
        </w:rPr>
        <w:tab/>
        <w:t>...........................................</w:t>
      </w:r>
    </w:p>
    <w:p w14:paraId="030BBF67" w14:textId="74BA8511" w:rsidR="00DD5F39" w:rsidRPr="003430E3" w:rsidRDefault="00DD5F39" w:rsidP="003430E3">
      <w:pPr>
        <w:spacing w:line="240" w:lineRule="auto"/>
        <w:rPr>
          <w:rFonts w:eastAsia="Arial Unicode MS"/>
        </w:rPr>
      </w:pPr>
    </w:p>
    <w:p w14:paraId="389BA6FF" w14:textId="77777777" w:rsidR="00FC72B7" w:rsidRDefault="00FC72B7" w:rsidP="0096300A">
      <w:pPr>
        <w:jc w:val="right"/>
        <w:rPr>
          <w:rFonts w:cstheme="majorHAnsi"/>
        </w:rPr>
      </w:pPr>
    </w:p>
    <w:p w14:paraId="43C722E9" w14:textId="77777777" w:rsidR="00FC72B7" w:rsidRDefault="00FC72B7" w:rsidP="0096300A">
      <w:pPr>
        <w:jc w:val="right"/>
        <w:rPr>
          <w:rFonts w:cstheme="majorHAnsi"/>
        </w:rPr>
      </w:pPr>
    </w:p>
    <w:p w14:paraId="2BF9CD3D" w14:textId="77777777" w:rsidR="00FC72B7" w:rsidRDefault="00FC72B7" w:rsidP="0096300A">
      <w:pPr>
        <w:jc w:val="right"/>
        <w:rPr>
          <w:rFonts w:cstheme="majorHAnsi"/>
        </w:rPr>
      </w:pPr>
    </w:p>
    <w:p w14:paraId="18E07337" w14:textId="77777777" w:rsidR="00FC72B7" w:rsidRDefault="00FC72B7" w:rsidP="0096300A">
      <w:pPr>
        <w:jc w:val="right"/>
        <w:rPr>
          <w:rFonts w:cstheme="majorHAnsi"/>
        </w:rPr>
      </w:pPr>
    </w:p>
    <w:p w14:paraId="17A1322E" w14:textId="77777777" w:rsidR="00FC72B7" w:rsidRDefault="00FC72B7" w:rsidP="0096300A">
      <w:pPr>
        <w:jc w:val="right"/>
        <w:rPr>
          <w:rFonts w:cstheme="majorHAnsi"/>
        </w:rPr>
      </w:pPr>
    </w:p>
    <w:p w14:paraId="3730FDA1" w14:textId="77777777" w:rsidR="00FC72B7" w:rsidRDefault="00FC72B7" w:rsidP="0096300A">
      <w:pPr>
        <w:jc w:val="right"/>
        <w:rPr>
          <w:rFonts w:cstheme="majorHAnsi"/>
        </w:rPr>
      </w:pPr>
    </w:p>
    <w:p w14:paraId="348B45BA" w14:textId="77777777" w:rsidR="00FC72B7" w:rsidRDefault="00FC72B7" w:rsidP="0096300A">
      <w:pPr>
        <w:jc w:val="right"/>
        <w:rPr>
          <w:rFonts w:cstheme="majorHAnsi"/>
        </w:rPr>
      </w:pPr>
    </w:p>
    <w:p w14:paraId="12A7EFD2" w14:textId="77777777" w:rsidR="00FC72B7" w:rsidRDefault="00FC72B7" w:rsidP="0096300A">
      <w:pPr>
        <w:jc w:val="right"/>
        <w:rPr>
          <w:rFonts w:cstheme="majorHAnsi"/>
        </w:rPr>
      </w:pPr>
    </w:p>
    <w:p w14:paraId="7AD437A6" w14:textId="77777777" w:rsidR="00FC72B7" w:rsidRDefault="00FC72B7" w:rsidP="0096300A">
      <w:pPr>
        <w:jc w:val="right"/>
        <w:rPr>
          <w:rFonts w:cstheme="majorHAnsi"/>
        </w:rPr>
      </w:pPr>
    </w:p>
    <w:p w14:paraId="3B40744A" w14:textId="77777777" w:rsidR="00FC72B7" w:rsidRDefault="00FC72B7" w:rsidP="0096300A">
      <w:pPr>
        <w:jc w:val="right"/>
        <w:rPr>
          <w:rFonts w:cstheme="majorHAnsi"/>
        </w:rPr>
      </w:pPr>
    </w:p>
    <w:p w14:paraId="451D5A35" w14:textId="77777777" w:rsidR="00AD750E" w:rsidRDefault="00AD750E" w:rsidP="0096300A">
      <w:pPr>
        <w:jc w:val="right"/>
        <w:rPr>
          <w:rFonts w:cstheme="majorHAnsi"/>
        </w:rPr>
      </w:pPr>
    </w:p>
    <w:p w14:paraId="1B9D0625" w14:textId="77777777" w:rsidR="00AD750E" w:rsidRDefault="00AD750E" w:rsidP="0096300A">
      <w:pPr>
        <w:jc w:val="right"/>
        <w:rPr>
          <w:rFonts w:cstheme="majorHAnsi"/>
        </w:rPr>
      </w:pPr>
    </w:p>
    <w:p w14:paraId="3EFAFFAB" w14:textId="77777777" w:rsidR="00AD750E" w:rsidRDefault="00AD750E" w:rsidP="0096300A">
      <w:pPr>
        <w:jc w:val="right"/>
        <w:rPr>
          <w:rFonts w:cstheme="majorHAnsi"/>
        </w:rPr>
      </w:pPr>
    </w:p>
    <w:p w14:paraId="30265EA9" w14:textId="77777777" w:rsidR="00AD750E" w:rsidRDefault="00AD750E" w:rsidP="0096300A">
      <w:pPr>
        <w:jc w:val="right"/>
        <w:rPr>
          <w:rFonts w:cstheme="majorHAnsi"/>
        </w:rPr>
      </w:pPr>
    </w:p>
    <w:p w14:paraId="662236BA" w14:textId="77777777" w:rsidR="00AD750E" w:rsidRDefault="00AD750E" w:rsidP="0096300A">
      <w:pPr>
        <w:jc w:val="right"/>
        <w:rPr>
          <w:rFonts w:cstheme="majorHAnsi"/>
        </w:rPr>
      </w:pPr>
    </w:p>
    <w:p w14:paraId="52D3DCFA" w14:textId="77777777" w:rsidR="00B70EB1" w:rsidRDefault="00B70EB1" w:rsidP="0014675A">
      <w:pPr>
        <w:rPr>
          <w:rFonts w:cstheme="majorHAnsi"/>
        </w:rPr>
      </w:pPr>
    </w:p>
    <w:p w14:paraId="09BD94D2" w14:textId="77777777" w:rsidR="00B70EB1" w:rsidRDefault="00B70EB1" w:rsidP="0096300A">
      <w:pPr>
        <w:jc w:val="right"/>
        <w:rPr>
          <w:rFonts w:cstheme="majorHAnsi"/>
        </w:rPr>
      </w:pPr>
    </w:p>
    <w:p w14:paraId="0BE8D8A3" w14:textId="77777777" w:rsidR="002D2C01" w:rsidRPr="004E37C2" w:rsidRDefault="002D2C01" w:rsidP="002D2C01">
      <w:pPr>
        <w:jc w:val="right"/>
        <w:rPr>
          <w:rFonts w:cstheme="majorHAnsi"/>
        </w:rPr>
      </w:pPr>
    </w:p>
    <w:p w14:paraId="7ECB9BFC" w14:textId="77777777" w:rsidR="002D2C01" w:rsidRPr="004E37C2" w:rsidRDefault="002D2C01" w:rsidP="002D2C01">
      <w:pPr>
        <w:jc w:val="right"/>
        <w:rPr>
          <w:rFonts w:cstheme="majorHAnsi"/>
        </w:rPr>
      </w:pPr>
      <w:r w:rsidRPr="004E37C2">
        <w:rPr>
          <w:rFonts w:cstheme="majorHAnsi"/>
        </w:rPr>
        <w:t xml:space="preserve">Załącznik nr 2 do umowy nr </w:t>
      </w:r>
      <w:r>
        <w:rPr>
          <w:rFonts w:cstheme="majorHAnsi"/>
        </w:rPr>
        <w:t>…………………..</w:t>
      </w:r>
      <w:r w:rsidRPr="004E37C2">
        <w:rPr>
          <w:rFonts w:cstheme="majorHAnsi"/>
        </w:rPr>
        <w:t xml:space="preserve">z dnia </w:t>
      </w:r>
      <w:r>
        <w:rPr>
          <w:rFonts w:cstheme="majorHAnsi"/>
        </w:rPr>
        <w:t>…………………..</w:t>
      </w:r>
    </w:p>
    <w:p w14:paraId="642C0A48" w14:textId="77777777" w:rsidR="002D2C01" w:rsidRPr="004E37C2" w:rsidRDefault="002D2C01" w:rsidP="002D2C01">
      <w:pPr>
        <w:rPr>
          <w:rFonts w:cstheme="majorHAnsi"/>
        </w:rPr>
      </w:pPr>
    </w:p>
    <w:p w14:paraId="08935030" w14:textId="77777777" w:rsidR="002D2C01" w:rsidRPr="004E37C2" w:rsidRDefault="002D2C01" w:rsidP="002D2C01">
      <w:pPr>
        <w:jc w:val="both"/>
      </w:pPr>
      <w:r w:rsidRPr="004E37C2">
        <w:rPr>
          <w:rFonts w:cstheme="majorHAnsi"/>
          <w:b/>
          <w:bCs/>
        </w:rPr>
        <w:t>Harmonogram rzeczowo – finansowy do umowy.</w:t>
      </w:r>
    </w:p>
    <w:p w14:paraId="167807B9" w14:textId="77777777" w:rsidR="002D2C01" w:rsidRPr="00734D97" w:rsidRDefault="002D2C01" w:rsidP="002D2C01">
      <w:pPr>
        <w:jc w:val="both"/>
        <w:rPr>
          <w:rFonts w:cstheme="majorHAnsi"/>
          <w:bCs/>
          <w:color w:val="FF0000"/>
        </w:rPr>
      </w:pPr>
      <w:r w:rsidRPr="00195DFF">
        <w:rPr>
          <w:rFonts w:eastAsia="Arial Unicode MS" w:cs="Arial Unicode MS"/>
          <w:bCs/>
        </w:rPr>
        <w:t>Poprawa dostępności do wody pitnej w gminie Parchowo w systemie zaprojektuj i wybuduj  w zakresie części I, tj. Przebudowę i rozbudowę ujęcia wody w Parchowie</w:t>
      </w:r>
    </w:p>
    <w:tbl>
      <w:tblPr>
        <w:tblW w:w="971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8"/>
        <w:gridCol w:w="1437"/>
        <w:gridCol w:w="3055"/>
        <w:gridCol w:w="1609"/>
        <w:gridCol w:w="1354"/>
        <w:gridCol w:w="1574"/>
      </w:tblGrid>
      <w:tr w:rsidR="002D2C01" w:rsidRPr="004E37C2" w14:paraId="2B316237" w14:textId="77777777" w:rsidTr="00114BED">
        <w:trPr>
          <w:trHeight w:val="634"/>
        </w:trPr>
        <w:tc>
          <w:tcPr>
            <w:tcW w:w="645" w:type="dxa"/>
            <w:shd w:val="clear" w:color="auto" w:fill="F2F2F2" w:themeFill="background1" w:themeFillShade="F2"/>
            <w:vAlign w:val="center"/>
          </w:tcPr>
          <w:p w14:paraId="15CD0639" w14:textId="77777777" w:rsidR="002D2C01" w:rsidRPr="004E37C2" w:rsidRDefault="002D2C01" w:rsidP="00114BED">
            <w:pPr>
              <w:jc w:val="center"/>
              <w:rPr>
                <w:rFonts w:cstheme="majorHAnsi"/>
              </w:rPr>
            </w:pPr>
            <w:r w:rsidRPr="004E37C2">
              <w:rPr>
                <w:rFonts w:cstheme="majorHAnsi"/>
              </w:rPr>
              <w:t>Lp.</w:t>
            </w:r>
          </w:p>
        </w:tc>
        <w:tc>
          <w:tcPr>
            <w:tcW w:w="1485" w:type="dxa"/>
            <w:shd w:val="clear" w:color="auto" w:fill="F2F2F2" w:themeFill="background1" w:themeFillShade="F2"/>
            <w:vAlign w:val="center"/>
          </w:tcPr>
          <w:p w14:paraId="75746D27" w14:textId="77777777" w:rsidR="002D2C01" w:rsidRPr="004E37C2" w:rsidRDefault="002D2C01" w:rsidP="00114BED">
            <w:pPr>
              <w:jc w:val="center"/>
              <w:rPr>
                <w:rFonts w:cstheme="majorHAnsi"/>
              </w:rPr>
            </w:pPr>
            <w:r w:rsidRPr="004E37C2">
              <w:rPr>
                <w:rFonts w:cstheme="majorHAnsi"/>
              </w:rPr>
              <w:t>Etap realizacji inwestycji</w:t>
            </w:r>
          </w:p>
        </w:tc>
        <w:tc>
          <w:tcPr>
            <w:tcW w:w="3287" w:type="dxa"/>
            <w:shd w:val="clear" w:color="auto" w:fill="F2F2F2" w:themeFill="background1" w:themeFillShade="F2"/>
            <w:vAlign w:val="center"/>
          </w:tcPr>
          <w:p w14:paraId="0E8C7711" w14:textId="77777777" w:rsidR="002D2C01" w:rsidRPr="004E37C2" w:rsidRDefault="002D2C01" w:rsidP="00114BED">
            <w:pPr>
              <w:jc w:val="center"/>
              <w:rPr>
                <w:rFonts w:cstheme="majorHAnsi"/>
              </w:rPr>
            </w:pPr>
            <w:r w:rsidRPr="004E37C2">
              <w:rPr>
                <w:rFonts w:cstheme="majorHAnsi"/>
              </w:rPr>
              <w:t>Zakres rzeczowy obejmuje w szczególności</w:t>
            </w:r>
          </w:p>
        </w:tc>
        <w:tc>
          <w:tcPr>
            <w:tcW w:w="1640" w:type="dxa"/>
            <w:shd w:val="clear" w:color="auto" w:fill="F2F2F2" w:themeFill="background1" w:themeFillShade="F2"/>
            <w:vAlign w:val="center"/>
          </w:tcPr>
          <w:p w14:paraId="3DC0916E" w14:textId="77777777" w:rsidR="002D2C01" w:rsidRPr="004E37C2" w:rsidRDefault="002D2C01" w:rsidP="00114BED">
            <w:pPr>
              <w:ind w:hanging="100"/>
              <w:jc w:val="center"/>
              <w:rPr>
                <w:rFonts w:cstheme="majorHAnsi"/>
              </w:rPr>
            </w:pPr>
            <w:r w:rsidRPr="004E37C2">
              <w:rPr>
                <w:rFonts w:cstheme="majorHAnsi"/>
              </w:rPr>
              <w:t>Termin wykonania</w:t>
            </w:r>
          </w:p>
        </w:tc>
        <w:tc>
          <w:tcPr>
            <w:tcW w:w="1357" w:type="dxa"/>
            <w:shd w:val="clear" w:color="auto" w:fill="F2F2F2" w:themeFill="background1" w:themeFillShade="F2"/>
            <w:vAlign w:val="center"/>
          </w:tcPr>
          <w:p w14:paraId="1F980307" w14:textId="77777777" w:rsidR="002D2C01" w:rsidRPr="004E37C2" w:rsidRDefault="002D2C01" w:rsidP="00114BED">
            <w:pPr>
              <w:jc w:val="center"/>
              <w:rPr>
                <w:rFonts w:cstheme="majorHAnsi"/>
              </w:rPr>
            </w:pPr>
            <w:r w:rsidRPr="004E37C2">
              <w:rPr>
                <w:rFonts w:cstheme="majorHAnsi"/>
              </w:rPr>
              <w:t>Koszt brutto</w:t>
            </w:r>
          </w:p>
        </w:tc>
        <w:tc>
          <w:tcPr>
            <w:tcW w:w="1303" w:type="dxa"/>
            <w:shd w:val="clear" w:color="auto" w:fill="F2F2F2" w:themeFill="background1" w:themeFillShade="F2"/>
          </w:tcPr>
          <w:p w14:paraId="25B8E3C2" w14:textId="77777777" w:rsidR="002D2C01" w:rsidRPr="004E37C2" w:rsidRDefault="002D2C01" w:rsidP="00114BED">
            <w:pPr>
              <w:jc w:val="center"/>
              <w:rPr>
                <w:rFonts w:cstheme="majorHAnsi"/>
              </w:rPr>
            </w:pPr>
          </w:p>
          <w:p w14:paraId="41065681" w14:textId="77777777" w:rsidR="002D2C01" w:rsidRPr="004E37C2" w:rsidRDefault="002D2C01" w:rsidP="00114BED">
            <w:pPr>
              <w:jc w:val="center"/>
              <w:rPr>
                <w:rFonts w:cstheme="majorHAnsi"/>
              </w:rPr>
            </w:pPr>
            <w:r w:rsidRPr="004E37C2">
              <w:rPr>
                <w:rFonts w:cstheme="majorHAnsi"/>
              </w:rPr>
              <w:t>%</w:t>
            </w:r>
          </w:p>
        </w:tc>
      </w:tr>
      <w:tr w:rsidR="002D2C01" w:rsidRPr="004E37C2" w14:paraId="46FCD2AE" w14:textId="77777777" w:rsidTr="00114BED">
        <w:trPr>
          <w:trHeight w:val="843"/>
        </w:trPr>
        <w:tc>
          <w:tcPr>
            <w:tcW w:w="645" w:type="dxa"/>
            <w:shd w:val="clear" w:color="auto" w:fill="F2F2F2" w:themeFill="background1" w:themeFillShade="F2"/>
            <w:vAlign w:val="center"/>
          </w:tcPr>
          <w:p w14:paraId="2091992C" w14:textId="77777777" w:rsidR="002D2C01" w:rsidRPr="004E37C2" w:rsidRDefault="002D2C01" w:rsidP="00114BED">
            <w:pPr>
              <w:jc w:val="right"/>
              <w:rPr>
                <w:rFonts w:cstheme="majorHAnsi"/>
              </w:rPr>
            </w:pPr>
            <w:r w:rsidRPr="004E37C2">
              <w:rPr>
                <w:rFonts w:cstheme="majorHAnsi"/>
              </w:rPr>
              <w:t>1</w:t>
            </w:r>
          </w:p>
        </w:tc>
        <w:tc>
          <w:tcPr>
            <w:tcW w:w="1485" w:type="dxa"/>
            <w:shd w:val="clear" w:color="auto" w:fill="F2F2F2" w:themeFill="background1" w:themeFillShade="F2"/>
            <w:vAlign w:val="center"/>
          </w:tcPr>
          <w:p w14:paraId="0CADE183" w14:textId="77777777" w:rsidR="002D2C01" w:rsidRPr="004E37C2" w:rsidRDefault="002D2C01" w:rsidP="00114BED">
            <w:pPr>
              <w:jc w:val="center"/>
              <w:rPr>
                <w:rFonts w:cstheme="majorHAnsi"/>
                <w:b/>
                <w:bCs/>
              </w:rPr>
            </w:pPr>
            <w:r>
              <w:rPr>
                <w:rFonts w:cstheme="majorHAnsi"/>
                <w:b/>
                <w:bCs/>
              </w:rPr>
              <w:t>Etap I</w:t>
            </w:r>
          </w:p>
        </w:tc>
        <w:tc>
          <w:tcPr>
            <w:tcW w:w="3287" w:type="dxa"/>
            <w:shd w:val="clear" w:color="auto" w:fill="auto"/>
            <w:vAlign w:val="center"/>
          </w:tcPr>
          <w:p w14:paraId="05B11EBB" w14:textId="77777777" w:rsidR="002D2C01" w:rsidRPr="00E61D4D" w:rsidRDefault="002D2C01" w:rsidP="00114BED">
            <w:pPr>
              <w:rPr>
                <w:rFonts w:cstheme="majorHAnsi"/>
              </w:rPr>
            </w:pPr>
            <w:r w:rsidRPr="00304B22">
              <w:rPr>
                <w:rFonts w:cstheme="majorHAnsi"/>
              </w:rPr>
              <w:t>Wykonanie dokumentacji projektowej i wykonawczej</w:t>
            </w:r>
          </w:p>
        </w:tc>
        <w:tc>
          <w:tcPr>
            <w:tcW w:w="1640" w:type="dxa"/>
            <w:shd w:val="clear" w:color="auto" w:fill="auto"/>
            <w:vAlign w:val="center"/>
          </w:tcPr>
          <w:p w14:paraId="76F4B1FD" w14:textId="77777777" w:rsidR="002D2C01" w:rsidRPr="00DD1344" w:rsidRDefault="002D2C01" w:rsidP="00114BED">
            <w:pPr>
              <w:jc w:val="center"/>
              <w:rPr>
                <w:rFonts w:cstheme="majorHAnsi"/>
                <w:b/>
                <w:bCs/>
              </w:rPr>
            </w:pPr>
            <w:r>
              <w:rPr>
                <w:rFonts w:cstheme="majorHAnsi"/>
                <w:b/>
                <w:bCs/>
              </w:rPr>
              <w:t>………………</w:t>
            </w:r>
            <w:r w:rsidRPr="00DD1344">
              <w:rPr>
                <w:rFonts w:cstheme="majorHAnsi"/>
                <w:b/>
                <w:bCs/>
              </w:rPr>
              <w:t xml:space="preserve">    </w:t>
            </w:r>
          </w:p>
        </w:tc>
        <w:tc>
          <w:tcPr>
            <w:tcW w:w="1357" w:type="dxa"/>
            <w:shd w:val="clear" w:color="auto" w:fill="auto"/>
            <w:vAlign w:val="center"/>
          </w:tcPr>
          <w:p w14:paraId="245D30BF" w14:textId="77777777" w:rsidR="002D2C01" w:rsidRPr="00DE69AD" w:rsidRDefault="002D2C01" w:rsidP="00114BED">
            <w:pPr>
              <w:rPr>
                <w:rFonts w:cstheme="majorHAnsi"/>
                <w:b/>
                <w:bCs/>
              </w:rPr>
            </w:pPr>
            <w:r>
              <w:rPr>
                <w:rFonts w:cstheme="majorHAnsi"/>
                <w:b/>
                <w:bCs/>
              </w:rPr>
              <w:t>……..……….</w:t>
            </w:r>
          </w:p>
        </w:tc>
        <w:tc>
          <w:tcPr>
            <w:tcW w:w="1303" w:type="dxa"/>
          </w:tcPr>
          <w:p w14:paraId="2623D05A" w14:textId="77777777" w:rsidR="002D2C01" w:rsidRPr="004E37C2" w:rsidRDefault="002D2C01" w:rsidP="00114BED">
            <w:pPr>
              <w:jc w:val="center"/>
              <w:rPr>
                <w:rFonts w:cstheme="majorHAnsi"/>
              </w:rPr>
            </w:pPr>
            <w:r>
              <w:rPr>
                <w:rFonts w:cstheme="majorHAnsi"/>
              </w:rPr>
              <w:t>Nie mniej niż 5% wartości (wkład własny)</w:t>
            </w:r>
          </w:p>
        </w:tc>
      </w:tr>
      <w:tr w:rsidR="002D2C01" w:rsidRPr="008153C8" w14:paraId="3A195D06" w14:textId="77777777" w:rsidTr="00114BED">
        <w:trPr>
          <w:trHeight w:val="402"/>
        </w:trPr>
        <w:tc>
          <w:tcPr>
            <w:tcW w:w="645" w:type="dxa"/>
            <w:shd w:val="clear" w:color="auto" w:fill="D9D9D9" w:themeFill="background1" w:themeFillShade="D9"/>
            <w:vAlign w:val="center"/>
          </w:tcPr>
          <w:p w14:paraId="6C2B29B6" w14:textId="77777777" w:rsidR="002D2C01" w:rsidRPr="008153C8" w:rsidRDefault="002D2C01" w:rsidP="00114BED">
            <w:pPr>
              <w:jc w:val="right"/>
              <w:rPr>
                <w:rFonts w:cstheme="majorHAnsi"/>
              </w:rPr>
            </w:pPr>
            <w:r w:rsidRPr="008153C8">
              <w:rPr>
                <w:rFonts w:cstheme="majorHAnsi"/>
              </w:rPr>
              <w:t>2</w:t>
            </w:r>
          </w:p>
        </w:tc>
        <w:tc>
          <w:tcPr>
            <w:tcW w:w="1485" w:type="dxa"/>
            <w:shd w:val="clear" w:color="auto" w:fill="D9D9D9" w:themeFill="background1" w:themeFillShade="D9"/>
            <w:vAlign w:val="center"/>
          </w:tcPr>
          <w:p w14:paraId="4EEC166A" w14:textId="77777777" w:rsidR="002D2C01" w:rsidRPr="008153C8" w:rsidRDefault="002D2C01" w:rsidP="00114BED">
            <w:pPr>
              <w:jc w:val="center"/>
              <w:rPr>
                <w:rFonts w:cstheme="majorHAnsi"/>
              </w:rPr>
            </w:pPr>
            <w:r w:rsidRPr="008153C8">
              <w:rPr>
                <w:rFonts w:cstheme="majorHAnsi"/>
              </w:rPr>
              <w:t>ETAP II</w:t>
            </w:r>
          </w:p>
        </w:tc>
        <w:tc>
          <w:tcPr>
            <w:tcW w:w="3287" w:type="dxa"/>
            <w:shd w:val="clear" w:color="auto" w:fill="D9D9D9" w:themeFill="background1" w:themeFillShade="D9"/>
            <w:vAlign w:val="center"/>
          </w:tcPr>
          <w:p w14:paraId="5224BE8B" w14:textId="77777777" w:rsidR="002D2C01" w:rsidRPr="008153C8" w:rsidRDefault="002D2C01" w:rsidP="00114BED">
            <w:pPr>
              <w:rPr>
                <w:rFonts w:cstheme="majorHAnsi"/>
              </w:rPr>
            </w:pPr>
            <w:r w:rsidRPr="00304B22">
              <w:rPr>
                <w:rFonts w:cstheme="majorHAnsi"/>
              </w:rPr>
              <w:t xml:space="preserve">Roboty budowlano - montażowe </w:t>
            </w:r>
          </w:p>
        </w:tc>
        <w:tc>
          <w:tcPr>
            <w:tcW w:w="1640" w:type="dxa"/>
            <w:shd w:val="clear" w:color="auto" w:fill="D9D9D9" w:themeFill="background1" w:themeFillShade="D9"/>
            <w:vAlign w:val="center"/>
          </w:tcPr>
          <w:p w14:paraId="66AEB2C2" w14:textId="77777777" w:rsidR="002D2C01" w:rsidRPr="008153C8" w:rsidRDefault="002D2C01" w:rsidP="00114BED">
            <w:pPr>
              <w:jc w:val="center"/>
              <w:rPr>
                <w:rFonts w:cstheme="majorHAnsi"/>
              </w:rPr>
            </w:pPr>
            <w:r>
              <w:rPr>
                <w:rFonts w:cstheme="majorHAnsi"/>
              </w:rPr>
              <w:t>…………………..</w:t>
            </w:r>
            <w:r w:rsidRPr="008153C8">
              <w:rPr>
                <w:rFonts w:cstheme="majorHAnsi"/>
              </w:rPr>
              <w:t xml:space="preserve">   </w:t>
            </w:r>
          </w:p>
        </w:tc>
        <w:tc>
          <w:tcPr>
            <w:tcW w:w="1357" w:type="dxa"/>
            <w:shd w:val="clear" w:color="auto" w:fill="D9D9D9" w:themeFill="background1" w:themeFillShade="D9"/>
            <w:vAlign w:val="center"/>
          </w:tcPr>
          <w:p w14:paraId="570CBBA1" w14:textId="77777777" w:rsidR="002D2C01" w:rsidRPr="008153C8" w:rsidRDefault="002D2C01" w:rsidP="00114BED">
            <w:pPr>
              <w:jc w:val="right"/>
              <w:rPr>
                <w:rFonts w:cstheme="majorHAnsi"/>
              </w:rPr>
            </w:pPr>
            <w:r>
              <w:rPr>
                <w:rFonts w:cstheme="majorHAnsi"/>
              </w:rPr>
              <w:t>………………….</w:t>
            </w:r>
          </w:p>
        </w:tc>
        <w:tc>
          <w:tcPr>
            <w:tcW w:w="1303" w:type="dxa"/>
            <w:shd w:val="clear" w:color="auto" w:fill="D9D9D9" w:themeFill="background1" w:themeFillShade="D9"/>
          </w:tcPr>
          <w:p w14:paraId="1E86F2B2" w14:textId="77777777" w:rsidR="002D2C01" w:rsidRPr="008153C8" w:rsidRDefault="002D2C01" w:rsidP="00114BED">
            <w:pPr>
              <w:jc w:val="center"/>
              <w:rPr>
                <w:rFonts w:cstheme="majorHAnsi"/>
              </w:rPr>
            </w:pPr>
            <w:r w:rsidRPr="008153C8">
              <w:rPr>
                <w:rFonts w:cstheme="majorHAnsi"/>
              </w:rPr>
              <w:t>Nie więcej niż 20%</w:t>
            </w:r>
          </w:p>
        </w:tc>
      </w:tr>
      <w:tr w:rsidR="002D2C01" w:rsidRPr="004E37C2" w14:paraId="2BF64E4C" w14:textId="77777777" w:rsidTr="00114BED">
        <w:trPr>
          <w:trHeight w:val="558"/>
        </w:trPr>
        <w:tc>
          <w:tcPr>
            <w:tcW w:w="645" w:type="dxa"/>
            <w:shd w:val="clear" w:color="auto" w:fill="auto"/>
            <w:vAlign w:val="center"/>
          </w:tcPr>
          <w:p w14:paraId="7A127828" w14:textId="77777777" w:rsidR="002D2C01" w:rsidRPr="004E37C2" w:rsidRDefault="002D2C01" w:rsidP="00114BED">
            <w:p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360"/>
              <w:jc w:val="right"/>
              <w:rPr>
                <w:rFonts w:cstheme="majorHAnsi"/>
              </w:rPr>
            </w:pPr>
            <w:r w:rsidRPr="004E37C2">
              <w:rPr>
                <w:rFonts w:cstheme="majorHAnsi"/>
              </w:rPr>
              <w:t>3</w:t>
            </w:r>
          </w:p>
        </w:tc>
        <w:tc>
          <w:tcPr>
            <w:tcW w:w="1485" w:type="dxa"/>
            <w:shd w:val="clear" w:color="auto" w:fill="auto"/>
            <w:vAlign w:val="center"/>
          </w:tcPr>
          <w:p w14:paraId="31989396" w14:textId="77777777" w:rsidR="002D2C01" w:rsidRPr="004E37C2" w:rsidRDefault="002D2C01" w:rsidP="00114BED">
            <w:pPr>
              <w:jc w:val="center"/>
              <w:rPr>
                <w:rFonts w:cstheme="majorHAnsi"/>
                <w:b/>
                <w:bCs/>
              </w:rPr>
            </w:pPr>
            <w:r w:rsidRPr="004E37C2">
              <w:rPr>
                <w:rFonts w:cstheme="majorHAnsi"/>
                <w:b/>
                <w:bCs/>
              </w:rPr>
              <w:t>Etap II</w:t>
            </w:r>
            <w:r>
              <w:rPr>
                <w:rFonts w:cstheme="majorHAnsi"/>
                <w:b/>
                <w:bCs/>
              </w:rPr>
              <w:t>I</w:t>
            </w:r>
          </w:p>
        </w:tc>
        <w:tc>
          <w:tcPr>
            <w:tcW w:w="3287" w:type="dxa"/>
            <w:shd w:val="clear" w:color="auto" w:fill="auto"/>
            <w:vAlign w:val="center"/>
          </w:tcPr>
          <w:p w14:paraId="4562C17A" w14:textId="77777777" w:rsidR="002D2C01" w:rsidRPr="00304B22" w:rsidRDefault="002D2C01" w:rsidP="00114BED">
            <w:pPr>
              <w:rPr>
                <w:rFonts w:cstheme="majorHAnsi"/>
              </w:rPr>
            </w:pPr>
            <w:r w:rsidRPr="00304B22">
              <w:rPr>
                <w:rFonts w:cstheme="majorHAnsi"/>
              </w:rPr>
              <w:t>Roboty budowlano - montażowe</w:t>
            </w:r>
          </w:p>
        </w:tc>
        <w:tc>
          <w:tcPr>
            <w:tcW w:w="1640" w:type="dxa"/>
            <w:shd w:val="clear" w:color="auto" w:fill="auto"/>
            <w:vAlign w:val="center"/>
          </w:tcPr>
          <w:p w14:paraId="78A532F1" w14:textId="77777777" w:rsidR="002D2C01" w:rsidRPr="00DE69AD" w:rsidRDefault="002D2C01" w:rsidP="00114BED">
            <w:pPr>
              <w:rPr>
                <w:rFonts w:cstheme="majorHAnsi"/>
                <w:b/>
                <w:bCs/>
              </w:rPr>
            </w:pPr>
            <w:r>
              <w:rPr>
                <w:rFonts w:cstheme="majorHAnsi"/>
                <w:b/>
                <w:bCs/>
              </w:rPr>
              <w:t>……………….</w:t>
            </w:r>
          </w:p>
        </w:tc>
        <w:tc>
          <w:tcPr>
            <w:tcW w:w="1357" w:type="dxa"/>
            <w:shd w:val="clear" w:color="auto" w:fill="auto"/>
            <w:vAlign w:val="center"/>
          </w:tcPr>
          <w:p w14:paraId="74A04EA5" w14:textId="77777777" w:rsidR="002D2C01" w:rsidRPr="00DE69AD" w:rsidRDefault="002D2C01" w:rsidP="00114BED">
            <w:pPr>
              <w:jc w:val="right"/>
              <w:rPr>
                <w:rFonts w:cstheme="majorHAnsi"/>
                <w:b/>
                <w:bCs/>
              </w:rPr>
            </w:pPr>
            <w:r>
              <w:rPr>
                <w:rFonts w:cstheme="majorHAnsi"/>
                <w:b/>
                <w:bCs/>
              </w:rPr>
              <w:t>…………………</w:t>
            </w:r>
          </w:p>
        </w:tc>
        <w:tc>
          <w:tcPr>
            <w:tcW w:w="1303" w:type="dxa"/>
          </w:tcPr>
          <w:p w14:paraId="44F5FCF6" w14:textId="77777777" w:rsidR="002D2C01" w:rsidRPr="004E37C2" w:rsidRDefault="002D2C01" w:rsidP="00114BED">
            <w:pPr>
              <w:jc w:val="center"/>
              <w:rPr>
                <w:rFonts w:cstheme="majorHAnsi"/>
              </w:rPr>
            </w:pPr>
            <w:r>
              <w:rPr>
                <w:rFonts w:cstheme="majorHAnsi"/>
              </w:rPr>
              <w:t>Nie więcej niż 30%</w:t>
            </w:r>
          </w:p>
        </w:tc>
      </w:tr>
      <w:tr w:rsidR="002D2C01" w:rsidRPr="004E37C2" w14:paraId="7071045F" w14:textId="77777777" w:rsidTr="00114BED">
        <w:trPr>
          <w:trHeight w:val="558"/>
        </w:trPr>
        <w:tc>
          <w:tcPr>
            <w:tcW w:w="645" w:type="dxa"/>
            <w:shd w:val="clear" w:color="auto" w:fill="auto"/>
            <w:vAlign w:val="center"/>
          </w:tcPr>
          <w:p w14:paraId="232686CA" w14:textId="77777777" w:rsidR="002D2C01" w:rsidRPr="004E37C2" w:rsidRDefault="002D2C01" w:rsidP="00114BED">
            <w:p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360"/>
              <w:jc w:val="right"/>
              <w:rPr>
                <w:rFonts w:cstheme="majorHAnsi"/>
              </w:rPr>
            </w:pPr>
            <w:r>
              <w:rPr>
                <w:rFonts w:cstheme="majorHAnsi"/>
              </w:rPr>
              <w:t>4</w:t>
            </w:r>
          </w:p>
        </w:tc>
        <w:tc>
          <w:tcPr>
            <w:tcW w:w="1485" w:type="dxa"/>
            <w:shd w:val="clear" w:color="auto" w:fill="auto"/>
            <w:vAlign w:val="center"/>
          </w:tcPr>
          <w:p w14:paraId="180DAA4F" w14:textId="77777777" w:rsidR="002D2C01" w:rsidRPr="004E37C2" w:rsidRDefault="002D2C01" w:rsidP="00114BED">
            <w:pPr>
              <w:jc w:val="center"/>
              <w:rPr>
                <w:rFonts w:cstheme="majorHAnsi"/>
                <w:b/>
                <w:bCs/>
              </w:rPr>
            </w:pPr>
            <w:r>
              <w:rPr>
                <w:rFonts w:cstheme="majorHAnsi"/>
                <w:b/>
                <w:bCs/>
              </w:rPr>
              <w:t>Etap IV</w:t>
            </w:r>
          </w:p>
        </w:tc>
        <w:tc>
          <w:tcPr>
            <w:tcW w:w="3287" w:type="dxa"/>
            <w:shd w:val="clear" w:color="auto" w:fill="auto"/>
            <w:vAlign w:val="center"/>
          </w:tcPr>
          <w:p w14:paraId="5F4B51A5" w14:textId="77777777" w:rsidR="002D2C01" w:rsidRPr="00304B22" w:rsidRDefault="002D2C01" w:rsidP="00114BED">
            <w:pPr>
              <w:rPr>
                <w:rFonts w:cstheme="majorHAnsi"/>
              </w:rPr>
            </w:pPr>
            <w:r w:rsidRPr="00304B22">
              <w:rPr>
                <w:rFonts w:cstheme="majorHAnsi"/>
              </w:rPr>
              <w:t>Roboty budowlano - montażowe</w:t>
            </w:r>
          </w:p>
        </w:tc>
        <w:tc>
          <w:tcPr>
            <w:tcW w:w="1640" w:type="dxa"/>
            <w:shd w:val="clear" w:color="auto" w:fill="auto"/>
            <w:vAlign w:val="center"/>
          </w:tcPr>
          <w:p w14:paraId="67880294" w14:textId="77777777" w:rsidR="002D2C01" w:rsidRPr="00DE69AD" w:rsidRDefault="002D2C01" w:rsidP="00114BED">
            <w:pPr>
              <w:jc w:val="center"/>
              <w:rPr>
                <w:rFonts w:cstheme="majorHAnsi"/>
                <w:b/>
                <w:bCs/>
              </w:rPr>
            </w:pPr>
            <w:r>
              <w:rPr>
                <w:rFonts w:cstheme="majorHAnsi"/>
                <w:b/>
                <w:bCs/>
              </w:rPr>
              <w:t>do 07.2026</w:t>
            </w:r>
          </w:p>
        </w:tc>
        <w:tc>
          <w:tcPr>
            <w:tcW w:w="1357" w:type="dxa"/>
            <w:shd w:val="clear" w:color="auto" w:fill="auto"/>
            <w:vAlign w:val="center"/>
          </w:tcPr>
          <w:p w14:paraId="67D7C739" w14:textId="77777777" w:rsidR="002D2C01" w:rsidRPr="00DE69AD" w:rsidRDefault="002D2C01" w:rsidP="00114BED">
            <w:pPr>
              <w:jc w:val="right"/>
              <w:rPr>
                <w:rFonts w:cstheme="majorHAnsi"/>
                <w:b/>
                <w:bCs/>
              </w:rPr>
            </w:pPr>
            <w:r>
              <w:rPr>
                <w:rFonts w:cstheme="majorHAnsi"/>
                <w:b/>
                <w:bCs/>
              </w:rPr>
              <w:t>………………</w:t>
            </w:r>
          </w:p>
        </w:tc>
        <w:tc>
          <w:tcPr>
            <w:tcW w:w="1303" w:type="dxa"/>
          </w:tcPr>
          <w:p w14:paraId="5C02BF48" w14:textId="77777777" w:rsidR="002D2C01" w:rsidRPr="004E37C2" w:rsidRDefault="002D2C01" w:rsidP="00114BED">
            <w:pPr>
              <w:jc w:val="center"/>
              <w:rPr>
                <w:rFonts w:cstheme="majorHAnsi"/>
              </w:rPr>
            </w:pPr>
            <w:r>
              <w:rPr>
                <w:rFonts w:cstheme="majorHAnsi"/>
              </w:rPr>
              <w:t>Pozostała część wynagrodzenia</w:t>
            </w:r>
          </w:p>
        </w:tc>
      </w:tr>
      <w:tr w:rsidR="002D2C01" w:rsidRPr="004E37C2" w14:paraId="05D1791D" w14:textId="77777777" w:rsidTr="00114BED">
        <w:trPr>
          <w:trHeight w:val="272"/>
        </w:trPr>
        <w:tc>
          <w:tcPr>
            <w:tcW w:w="645" w:type="dxa"/>
            <w:shd w:val="clear" w:color="auto" w:fill="F2F2F2" w:themeFill="background1" w:themeFillShade="F2"/>
            <w:vAlign w:val="center"/>
          </w:tcPr>
          <w:p w14:paraId="3AC19AD6" w14:textId="77777777" w:rsidR="002D2C01" w:rsidRPr="004E37C2" w:rsidRDefault="002D2C01" w:rsidP="00114BED">
            <w:pPr>
              <w:jc w:val="center"/>
              <w:rPr>
                <w:rFonts w:cstheme="majorHAnsi"/>
                <w:b/>
                <w:bCs/>
              </w:rPr>
            </w:pPr>
          </w:p>
        </w:tc>
        <w:tc>
          <w:tcPr>
            <w:tcW w:w="1485" w:type="dxa"/>
            <w:shd w:val="clear" w:color="auto" w:fill="F2F2F2" w:themeFill="background1" w:themeFillShade="F2"/>
            <w:vAlign w:val="center"/>
          </w:tcPr>
          <w:p w14:paraId="305DD3FE" w14:textId="77777777" w:rsidR="002D2C01" w:rsidRPr="004E37C2" w:rsidRDefault="002D2C01" w:rsidP="00114BED">
            <w:pPr>
              <w:jc w:val="center"/>
              <w:rPr>
                <w:rFonts w:cstheme="majorHAnsi"/>
                <w:b/>
                <w:bCs/>
              </w:rPr>
            </w:pPr>
          </w:p>
        </w:tc>
        <w:tc>
          <w:tcPr>
            <w:tcW w:w="4927" w:type="dxa"/>
            <w:gridSpan w:val="2"/>
            <w:shd w:val="clear" w:color="auto" w:fill="F2F2F2" w:themeFill="background1" w:themeFillShade="F2"/>
            <w:vAlign w:val="center"/>
          </w:tcPr>
          <w:p w14:paraId="1A9A7F5B" w14:textId="77777777" w:rsidR="002D2C01" w:rsidRPr="004E37C2" w:rsidRDefault="002D2C01" w:rsidP="00114BED">
            <w:pPr>
              <w:jc w:val="right"/>
              <w:rPr>
                <w:rFonts w:cstheme="majorHAnsi"/>
                <w:b/>
                <w:bCs/>
              </w:rPr>
            </w:pPr>
            <w:r w:rsidRPr="004E37C2">
              <w:rPr>
                <w:rFonts w:cstheme="majorHAnsi"/>
                <w:b/>
                <w:bCs/>
              </w:rPr>
              <w:t>ŁĄCZNIE</w:t>
            </w:r>
          </w:p>
        </w:tc>
        <w:tc>
          <w:tcPr>
            <w:tcW w:w="1357" w:type="dxa"/>
            <w:shd w:val="clear" w:color="auto" w:fill="F2F2F2" w:themeFill="background1" w:themeFillShade="F2"/>
            <w:vAlign w:val="center"/>
          </w:tcPr>
          <w:p w14:paraId="341495DC" w14:textId="77777777" w:rsidR="002D2C01" w:rsidRPr="004E37C2" w:rsidRDefault="002D2C01" w:rsidP="00114BED">
            <w:pPr>
              <w:jc w:val="right"/>
              <w:rPr>
                <w:rFonts w:cstheme="majorHAnsi"/>
                <w:b/>
                <w:bCs/>
              </w:rPr>
            </w:pPr>
            <w:r>
              <w:rPr>
                <w:rFonts w:cstheme="majorHAnsi"/>
                <w:b/>
                <w:bCs/>
              </w:rPr>
              <w:t>………………</w:t>
            </w:r>
          </w:p>
        </w:tc>
        <w:tc>
          <w:tcPr>
            <w:tcW w:w="1303" w:type="dxa"/>
            <w:shd w:val="clear" w:color="auto" w:fill="F2F2F2" w:themeFill="background1" w:themeFillShade="F2"/>
          </w:tcPr>
          <w:p w14:paraId="14C5DD8F" w14:textId="77777777" w:rsidR="002D2C01" w:rsidRPr="004E37C2" w:rsidRDefault="002D2C01" w:rsidP="00114BED">
            <w:pPr>
              <w:jc w:val="center"/>
              <w:rPr>
                <w:rFonts w:cstheme="majorHAnsi"/>
                <w:b/>
                <w:bCs/>
              </w:rPr>
            </w:pPr>
            <w:r>
              <w:rPr>
                <w:rFonts w:cstheme="majorHAnsi"/>
                <w:b/>
                <w:bCs/>
              </w:rPr>
              <w:t>100%</w:t>
            </w:r>
          </w:p>
        </w:tc>
      </w:tr>
    </w:tbl>
    <w:p w14:paraId="50200FEC" w14:textId="77777777" w:rsidR="002D2C01" w:rsidRPr="004E37C2" w:rsidRDefault="002D2C01" w:rsidP="002D2C01">
      <w:pPr>
        <w:rPr>
          <w:color w:val="FF0000"/>
        </w:rPr>
      </w:pPr>
    </w:p>
    <w:p w14:paraId="790FA806" w14:textId="77777777" w:rsidR="002D2C01" w:rsidRPr="004E37C2" w:rsidRDefault="002D2C01" w:rsidP="002D2C01"/>
    <w:p w14:paraId="68ADDF78" w14:textId="77777777" w:rsidR="002D2C01" w:rsidRPr="004E37C2" w:rsidRDefault="002D2C01" w:rsidP="002D2C01"/>
    <w:p w14:paraId="445F8983" w14:textId="77777777" w:rsidR="00E553DA" w:rsidRPr="003430E3" w:rsidRDefault="00E553DA" w:rsidP="003430E3">
      <w:pPr>
        <w:spacing w:line="240" w:lineRule="auto"/>
        <w:rPr>
          <w:rFonts w:eastAsia="Arial Unicode MS"/>
        </w:rPr>
      </w:pPr>
    </w:p>
    <w:p w14:paraId="202B4F44" w14:textId="77777777" w:rsidR="00E553DA" w:rsidRPr="003430E3" w:rsidRDefault="00E553DA" w:rsidP="003430E3">
      <w:pPr>
        <w:spacing w:line="240" w:lineRule="auto"/>
        <w:rPr>
          <w:rFonts w:eastAsia="Arial Unicode MS"/>
        </w:rPr>
      </w:pPr>
    </w:p>
    <w:p w14:paraId="388CB407" w14:textId="77777777" w:rsidR="00E553DA" w:rsidRPr="003430E3" w:rsidRDefault="00E553DA" w:rsidP="003430E3">
      <w:pPr>
        <w:spacing w:line="240" w:lineRule="auto"/>
        <w:rPr>
          <w:rFonts w:eastAsia="Arial Unicode MS"/>
        </w:rPr>
      </w:pPr>
    </w:p>
    <w:p w14:paraId="51E8A166" w14:textId="77777777" w:rsidR="00AD2352" w:rsidRPr="003430E3" w:rsidRDefault="00AD2352" w:rsidP="003430E3">
      <w:pPr>
        <w:spacing w:line="240" w:lineRule="auto"/>
      </w:pPr>
    </w:p>
    <w:sectPr w:rsidR="00AD2352" w:rsidRPr="003430E3">
      <w:headerReference w:type="default" r:id="rId9"/>
      <w:footerReference w:type="default" r:id="rId10"/>
      <w:pgSz w:w="11900" w:h="16840"/>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616B2FB" w14:textId="77777777" w:rsidR="0095672B" w:rsidRDefault="0095672B">
      <w:pPr>
        <w:spacing w:after="0" w:line="240" w:lineRule="auto"/>
      </w:pPr>
      <w:r>
        <w:separator/>
      </w:r>
    </w:p>
  </w:endnote>
  <w:endnote w:type="continuationSeparator" w:id="0">
    <w:p w14:paraId="6F434C21" w14:textId="77777777" w:rsidR="0095672B" w:rsidRDefault="009567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Helvetica Neue">
    <w:altName w:val="Arial"/>
    <w:charset w:val="00"/>
    <w:family w:val="roman"/>
    <w:pitch w:val="default"/>
  </w:font>
  <w:font w:name="Verdana">
    <w:panose1 w:val="020B0604030504040204"/>
    <w:charset w:val="EE"/>
    <w:family w:val="swiss"/>
    <w:pitch w:val="variable"/>
    <w:sig w:usb0="A00006FF" w:usb1="4000205B" w:usb2="00000010" w:usb3="00000000" w:csb0="0000019F" w:csb1="00000000"/>
  </w:font>
  <w:font w:name="NSimSun">
    <w:panose1 w:val="02010609030101010101"/>
    <w:charset w:val="86"/>
    <w:family w:val="modern"/>
    <w:pitch w:val="fixed"/>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libri-Bold">
    <w:altName w:val="Calibri"/>
    <w:panose1 w:val="00000000000000000000"/>
    <w:charset w:val="EE"/>
    <w:family w:val="auto"/>
    <w:notTrueType/>
    <w:pitch w:val="default"/>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54E4E6" w14:textId="77777777" w:rsidR="00D723A1" w:rsidRDefault="001241F9">
    <w:pPr>
      <w:pStyle w:val="Nagwekistopk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rPr>
        <w:rFonts w:hint="eastAsia"/>
      </w:rPr>
    </w:pPr>
    <w:r>
      <w:t xml:space="preserve">Strona </w:t>
    </w:r>
    <w:r>
      <w:fldChar w:fldCharType="begin"/>
    </w:r>
    <w:r>
      <w:instrText xml:space="preserve"> PAGE </w:instrText>
    </w:r>
    <w:r>
      <w:fldChar w:fldCharType="separate"/>
    </w:r>
    <w:r w:rsidR="00DF29C6">
      <w:rPr>
        <w:rFonts w:hint="eastAsia"/>
        <w:noProof/>
      </w:rPr>
      <w:t>15</w:t>
    </w:r>
    <w:r>
      <w:fldChar w:fldCharType="end"/>
    </w:r>
    <w:r>
      <w:t xml:space="preserve"> z </w:t>
    </w:r>
    <w:r>
      <w:fldChar w:fldCharType="begin"/>
    </w:r>
    <w:r>
      <w:instrText xml:space="preserve"> NUMPAGES </w:instrText>
    </w:r>
    <w:r>
      <w:fldChar w:fldCharType="separate"/>
    </w:r>
    <w:r w:rsidR="00DF29C6">
      <w:rPr>
        <w:rFonts w:hint="eastAsia"/>
        <w:noProof/>
      </w:rPr>
      <w:t>17</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F4A8213" w14:textId="77777777" w:rsidR="0095672B" w:rsidRDefault="0095672B">
      <w:pPr>
        <w:spacing w:after="0" w:line="240" w:lineRule="auto"/>
      </w:pPr>
      <w:r>
        <w:separator/>
      </w:r>
    </w:p>
  </w:footnote>
  <w:footnote w:type="continuationSeparator" w:id="0">
    <w:p w14:paraId="646A1636" w14:textId="77777777" w:rsidR="0095672B" w:rsidRDefault="009567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50CF72" w14:textId="77777777" w:rsidR="003A6E3B" w:rsidRDefault="003A6E3B" w:rsidP="003A6E3B">
    <w:pPr>
      <w:pStyle w:val="Nagwek"/>
      <w:jc w:val="right"/>
    </w:pPr>
    <w:r>
      <w:rPr>
        <w:noProof/>
      </w:rPr>
      <w:drawing>
        <wp:inline distT="0" distB="0" distL="0" distR="0" wp14:anchorId="52331A3C" wp14:editId="0D825720">
          <wp:extent cx="1158425" cy="409575"/>
          <wp:effectExtent l="0" t="0" r="3810" b="0"/>
          <wp:docPr id="1" name="Obraz 1" descr="Rządowy Fundusz Polski Ład: Program Inwestycji Strategicznych - edycja  pierwsza - BG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Rządowy Fundusz Polski Ład: Program Inwestycji Strategicznych - edycja  pierwsza - BG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63736" cy="411453"/>
                  </a:xfrm>
                  <a:prstGeom prst="rect">
                    <a:avLst/>
                  </a:prstGeom>
                  <a:noFill/>
                  <a:ln>
                    <a:noFill/>
                  </a:ln>
                </pic:spPr>
              </pic:pic>
            </a:graphicData>
          </a:graphic>
        </wp:inline>
      </w:drawing>
    </w:r>
    <w:r>
      <w:t xml:space="preserve">         </w:t>
    </w:r>
    <w:r>
      <w:rPr>
        <w:noProof/>
      </w:rPr>
      <w:drawing>
        <wp:inline distT="0" distB="0" distL="0" distR="0" wp14:anchorId="5C552C9B" wp14:editId="4A9D292C">
          <wp:extent cx="716249" cy="515363"/>
          <wp:effectExtent l="0" t="0" r="8255" b="0"/>
          <wp:docPr id="2" name="Obraz 2" descr="Plik:Bank Gospodarstwa Krajowego.svg – Wikipedia, wolna encyklo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Plik:Bank Gospodarstwa Krajowego.svg – Wikipedia, wolna encyklopedia"/>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17276" cy="516102"/>
                  </a:xfrm>
                  <a:prstGeom prst="rect">
                    <a:avLst/>
                  </a:prstGeom>
                  <a:noFill/>
                  <a:ln>
                    <a:noFill/>
                  </a:ln>
                </pic:spPr>
              </pic:pic>
            </a:graphicData>
          </a:graphic>
        </wp:inline>
      </w:drawing>
    </w:r>
  </w:p>
  <w:p w14:paraId="5006E373" w14:textId="77777777" w:rsidR="00D723A1" w:rsidRDefault="00D723A1">
    <w:pPr>
      <w:pStyle w:val="Nagwekistopka"/>
      <w:rPr>
        <w:rFonts w:hint="eastAsi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1A"/>
    <w:multiLevelType w:val="multilevel"/>
    <w:tmpl w:val="0000001A"/>
    <w:name w:val="WW8Num4"/>
    <w:lvl w:ilvl="0">
      <w:start w:val="1"/>
      <w:numFmt w:val="decimal"/>
      <w:lvlText w:val="%1."/>
      <w:lvlJc w:val="left"/>
      <w:pPr>
        <w:tabs>
          <w:tab w:val="num" w:pos="0"/>
        </w:tabs>
        <w:ind w:left="0" w:firstLine="0"/>
      </w:pPr>
      <w:rPr>
        <w:rFonts w:ascii="Calibri" w:hAnsi="Calibri" w:cs="Calibri"/>
        <w:b w:val="0"/>
        <w:color w:val="000000"/>
        <w:sz w:val="22"/>
        <w:szCs w:val="22"/>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1B"/>
    <w:multiLevelType w:val="singleLevel"/>
    <w:tmpl w:val="FA7E54E4"/>
    <w:name w:val="WW8Num22"/>
    <w:lvl w:ilvl="0">
      <w:start w:val="1"/>
      <w:numFmt w:val="decimal"/>
      <w:lvlText w:val="%1)"/>
      <w:lvlJc w:val="left"/>
      <w:pPr>
        <w:tabs>
          <w:tab w:val="num" w:pos="0"/>
        </w:tabs>
        <w:ind w:left="786" w:hanging="360"/>
      </w:pPr>
      <w:rPr>
        <w:rFonts w:hint="default"/>
        <w:b w:val="0"/>
        <w:sz w:val="22"/>
        <w:szCs w:val="22"/>
      </w:rPr>
    </w:lvl>
  </w:abstractNum>
  <w:abstractNum w:abstractNumId="2" w15:restartNumberingAfterBreak="0">
    <w:nsid w:val="0000001C"/>
    <w:multiLevelType w:val="singleLevel"/>
    <w:tmpl w:val="0000001C"/>
    <w:name w:val="WW8Num28"/>
    <w:lvl w:ilvl="0">
      <w:start w:val="1"/>
      <w:numFmt w:val="lowerLetter"/>
      <w:lvlText w:val="%1)"/>
      <w:lvlJc w:val="left"/>
      <w:pPr>
        <w:tabs>
          <w:tab w:val="num" w:pos="708"/>
        </w:tabs>
        <w:ind w:left="993" w:hanging="360"/>
      </w:pPr>
      <w:rPr>
        <w:rFonts w:ascii="Calibri" w:eastAsia="Times New Roman" w:hAnsi="Calibri" w:cs="Calibri"/>
        <w:b w:val="0"/>
        <w:bCs/>
        <w:i w:val="0"/>
        <w:iCs/>
        <w:color w:val="000000"/>
        <w:sz w:val="22"/>
        <w:szCs w:val="22"/>
      </w:rPr>
    </w:lvl>
  </w:abstractNum>
  <w:abstractNum w:abstractNumId="3" w15:restartNumberingAfterBreak="0">
    <w:nsid w:val="0000001D"/>
    <w:multiLevelType w:val="singleLevel"/>
    <w:tmpl w:val="0000001D"/>
    <w:name w:val="WW8Num26"/>
    <w:lvl w:ilvl="0">
      <w:start w:val="1"/>
      <w:numFmt w:val="lowerLetter"/>
      <w:lvlText w:val="%1)"/>
      <w:lvlJc w:val="left"/>
      <w:pPr>
        <w:tabs>
          <w:tab w:val="num" w:pos="0"/>
        </w:tabs>
        <w:ind w:left="1713" w:hanging="360"/>
      </w:pPr>
      <w:rPr>
        <w:rFonts w:ascii="Calibri" w:eastAsia="Times New Roman" w:hAnsi="Calibri" w:cs="Calibri"/>
        <w:b w:val="0"/>
      </w:rPr>
    </w:lvl>
  </w:abstractNum>
  <w:abstractNum w:abstractNumId="4" w15:restartNumberingAfterBreak="0">
    <w:nsid w:val="00000020"/>
    <w:multiLevelType w:val="singleLevel"/>
    <w:tmpl w:val="9D58DBE0"/>
    <w:name w:val="WW8Num31"/>
    <w:lvl w:ilvl="0">
      <w:start w:val="1"/>
      <w:numFmt w:val="decimal"/>
      <w:lvlText w:val="%1)"/>
      <w:lvlJc w:val="left"/>
      <w:pPr>
        <w:tabs>
          <w:tab w:val="num" w:pos="993"/>
        </w:tabs>
        <w:ind w:left="993" w:hanging="360"/>
      </w:pPr>
      <w:rPr>
        <w:rFonts w:ascii="Calibri" w:hAnsi="Calibri" w:cs="Calibri" w:hint="default"/>
        <w:b w:val="0"/>
        <w:i w:val="0"/>
        <w:sz w:val="22"/>
        <w:szCs w:val="22"/>
      </w:rPr>
    </w:lvl>
  </w:abstractNum>
  <w:abstractNum w:abstractNumId="5" w15:restartNumberingAfterBreak="0">
    <w:nsid w:val="00000021"/>
    <w:multiLevelType w:val="singleLevel"/>
    <w:tmpl w:val="3D7E92E8"/>
    <w:name w:val="WW8Num6"/>
    <w:lvl w:ilvl="0">
      <w:start w:val="1"/>
      <w:numFmt w:val="lowerLetter"/>
      <w:lvlText w:val="%1)"/>
      <w:lvlJc w:val="left"/>
      <w:pPr>
        <w:tabs>
          <w:tab w:val="num" w:pos="993"/>
        </w:tabs>
        <w:ind w:left="993" w:hanging="360"/>
      </w:pPr>
      <w:rPr>
        <w:rFonts w:ascii="Calibri" w:hAnsi="Calibri" w:cs="Calibri" w:hint="default"/>
        <w:b w:val="0"/>
        <w:i w:val="0"/>
        <w:sz w:val="22"/>
        <w:szCs w:val="22"/>
      </w:rPr>
    </w:lvl>
  </w:abstractNum>
  <w:abstractNum w:abstractNumId="6" w15:restartNumberingAfterBreak="0">
    <w:nsid w:val="03255D21"/>
    <w:multiLevelType w:val="hybridMultilevel"/>
    <w:tmpl w:val="3F6C7228"/>
    <w:numStyleLink w:val="Zaimportowanystyl2"/>
  </w:abstractNum>
  <w:abstractNum w:abstractNumId="7" w15:restartNumberingAfterBreak="0">
    <w:nsid w:val="07BC7537"/>
    <w:multiLevelType w:val="hybridMultilevel"/>
    <w:tmpl w:val="085C1FB4"/>
    <w:styleLink w:val="Zaimportowanystyl1"/>
    <w:lvl w:ilvl="0" w:tplc="AAD88D40">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206BBF0">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71B240C2">
      <w:start w:val="1"/>
      <w:numFmt w:val="lowerRoman"/>
      <w:lvlText w:val="%3."/>
      <w:lvlJc w:val="left"/>
      <w:pPr>
        <w:ind w:left="2160" w:hanging="292"/>
      </w:pPr>
      <w:rPr>
        <w:rFonts w:hAnsi="Arial Unicode MS"/>
        <w:caps w:val="0"/>
        <w:smallCaps w:val="0"/>
        <w:strike w:val="0"/>
        <w:dstrike w:val="0"/>
        <w:outline w:val="0"/>
        <w:emboss w:val="0"/>
        <w:imprint w:val="0"/>
        <w:spacing w:val="0"/>
        <w:w w:val="100"/>
        <w:kern w:val="0"/>
        <w:position w:val="0"/>
        <w:highlight w:val="none"/>
        <w:vertAlign w:val="baseline"/>
      </w:rPr>
    </w:lvl>
    <w:lvl w:ilvl="3" w:tplc="A2481EA0">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36DAB486">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1487570">
      <w:start w:val="1"/>
      <w:numFmt w:val="lowerRoman"/>
      <w:lvlText w:val="%6."/>
      <w:lvlJc w:val="left"/>
      <w:pPr>
        <w:ind w:left="4320" w:hanging="292"/>
      </w:pPr>
      <w:rPr>
        <w:rFonts w:hAnsi="Arial Unicode MS"/>
        <w:caps w:val="0"/>
        <w:smallCaps w:val="0"/>
        <w:strike w:val="0"/>
        <w:dstrike w:val="0"/>
        <w:outline w:val="0"/>
        <w:emboss w:val="0"/>
        <w:imprint w:val="0"/>
        <w:spacing w:val="0"/>
        <w:w w:val="100"/>
        <w:kern w:val="0"/>
        <w:position w:val="0"/>
        <w:highlight w:val="none"/>
        <w:vertAlign w:val="baseline"/>
      </w:rPr>
    </w:lvl>
    <w:lvl w:ilvl="6" w:tplc="CDAA6D28">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2763916">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14CFBD0">
      <w:start w:val="1"/>
      <w:numFmt w:val="lowerRoman"/>
      <w:lvlText w:val="%9."/>
      <w:lvlJc w:val="left"/>
      <w:pPr>
        <w:ind w:left="6480" w:hanging="29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08E45249"/>
    <w:multiLevelType w:val="multilevel"/>
    <w:tmpl w:val="1EB0A16A"/>
    <w:styleLink w:val="WWNum24"/>
    <w:lvl w:ilvl="0">
      <w:start w:val="1"/>
      <w:numFmt w:val="decimal"/>
      <w:lvlText w:val="%1."/>
      <w:lvlJc w:val="left"/>
      <w:pPr>
        <w:ind w:left="360" w:hanging="360"/>
      </w:pPr>
      <w:rPr>
        <w:rFonts w:cs="Times New Roman"/>
        <w:color w:val="00000A"/>
        <w:lang w:val="pl-PL"/>
      </w:rPr>
    </w:lvl>
    <w:lvl w:ilvl="1">
      <w:start w:val="1"/>
      <w:numFmt w:val="lowerLetter"/>
      <w:lvlText w:val="%2."/>
      <w:lvlJc w:val="left"/>
      <w:pPr>
        <w:ind w:left="1080" w:hanging="360"/>
      </w:pPr>
      <w:rPr>
        <w:color w:val="00000A"/>
      </w:r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9" w15:restartNumberingAfterBreak="0">
    <w:nsid w:val="095B1BCB"/>
    <w:multiLevelType w:val="multilevel"/>
    <w:tmpl w:val="E99EF1DA"/>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C620BD"/>
    <w:multiLevelType w:val="multilevel"/>
    <w:tmpl w:val="75829FA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158F4B21"/>
    <w:multiLevelType w:val="multilevel"/>
    <w:tmpl w:val="0C64B4C4"/>
    <w:lvl w:ilvl="0">
      <w:start w:val="1"/>
      <w:numFmt w:val="decimal"/>
      <w:lvlText w:val="%1)"/>
      <w:lvlJc w:val="left"/>
      <w:pPr>
        <w:ind w:left="0" w:firstLine="0"/>
      </w:pPr>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2" w15:restartNumberingAfterBreak="0">
    <w:nsid w:val="15DE2A05"/>
    <w:multiLevelType w:val="multilevel"/>
    <w:tmpl w:val="61C6593A"/>
    <w:lvl w:ilvl="0">
      <w:start w:val="3"/>
      <w:numFmt w:val="decimal"/>
      <w:lvlText w:val="%1"/>
      <w:lvlJc w:val="left"/>
      <w:pPr>
        <w:ind w:left="360" w:hanging="360"/>
      </w:pPr>
      <w:rPr>
        <w:rFonts w:ascii="Calibri" w:hAnsi="Calibri" w:cs="Calibri" w:hint="default"/>
        <w:color w:val="000000"/>
        <w:sz w:val="22"/>
      </w:rPr>
    </w:lvl>
    <w:lvl w:ilvl="1">
      <w:start w:val="2"/>
      <w:numFmt w:val="decimal"/>
      <w:lvlText w:val="%1.%2"/>
      <w:lvlJc w:val="left"/>
      <w:pPr>
        <w:ind w:left="1080" w:hanging="360"/>
      </w:pPr>
      <w:rPr>
        <w:rFonts w:ascii="Calibri" w:hAnsi="Calibri" w:cs="Calibri" w:hint="default"/>
        <w:color w:val="000000"/>
        <w:sz w:val="22"/>
      </w:rPr>
    </w:lvl>
    <w:lvl w:ilvl="2">
      <w:start w:val="1"/>
      <w:numFmt w:val="decimal"/>
      <w:lvlText w:val="%1.%2.%3"/>
      <w:lvlJc w:val="left"/>
      <w:pPr>
        <w:ind w:left="2160" w:hanging="720"/>
      </w:pPr>
      <w:rPr>
        <w:rFonts w:ascii="Calibri" w:hAnsi="Calibri" w:cs="Calibri" w:hint="default"/>
        <w:color w:val="000000"/>
        <w:sz w:val="22"/>
      </w:rPr>
    </w:lvl>
    <w:lvl w:ilvl="3">
      <w:start w:val="1"/>
      <w:numFmt w:val="decimal"/>
      <w:lvlText w:val="%1.%2.%3.%4"/>
      <w:lvlJc w:val="left"/>
      <w:pPr>
        <w:ind w:left="3240" w:hanging="1080"/>
      </w:pPr>
      <w:rPr>
        <w:rFonts w:ascii="Calibri" w:hAnsi="Calibri" w:cs="Calibri" w:hint="default"/>
        <w:color w:val="000000"/>
        <w:sz w:val="22"/>
      </w:rPr>
    </w:lvl>
    <w:lvl w:ilvl="4">
      <w:start w:val="1"/>
      <w:numFmt w:val="decimal"/>
      <w:lvlText w:val="%1.%2.%3.%4.%5"/>
      <w:lvlJc w:val="left"/>
      <w:pPr>
        <w:ind w:left="3960" w:hanging="1080"/>
      </w:pPr>
      <w:rPr>
        <w:rFonts w:ascii="Calibri" w:hAnsi="Calibri" w:cs="Calibri" w:hint="default"/>
        <w:color w:val="000000"/>
        <w:sz w:val="22"/>
      </w:rPr>
    </w:lvl>
    <w:lvl w:ilvl="5">
      <w:start w:val="1"/>
      <w:numFmt w:val="decimal"/>
      <w:lvlText w:val="%1.%2.%3.%4.%5.%6"/>
      <w:lvlJc w:val="left"/>
      <w:pPr>
        <w:ind w:left="5040" w:hanging="1440"/>
      </w:pPr>
      <w:rPr>
        <w:rFonts w:ascii="Calibri" w:hAnsi="Calibri" w:cs="Calibri" w:hint="default"/>
        <w:color w:val="000000"/>
        <w:sz w:val="22"/>
      </w:rPr>
    </w:lvl>
    <w:lvl w:ilvl="6">
      <w:start w:val="1"/>
      <w:numFmt w:val="decimal"/>
      <w:lvlText w:val="%1.%2.%3.%4.%5.%6.%7"/>
      <w:lvlJc w:val="left"/>
      <w:pPr>
        <w:ind w:left="5760" w:hanging="1440"/>
      </w:pPr>
      <w:rPr>
        <w:rFonts w:ascii="Calibri" w:hAnsi="Calibri" w:cs="Calibri" w:hint="default"/>
        <w:color w:val="000000"/>
        <w:sz w:val="22"/>
      </w:rPr>
    </w:lvl>
    <w:lvl w:ilvl="7">
      <w:start w:val="1"/>
      <w:numFmt w:val="decimal"/>
      <w:lvlText w:val="%1.%2.%3.%4.%5.%6.%7.%8"/>
      <w:lvlJc w:val="left"/>
      <w:pPr>
        <w:ind w:left="6840" w:hanging="1800"/>
      </w:pPr>
      <w:rPr>
        <w:rFonts w:ascii="Calibri" w:hAnsi="Calibri" w:cs="Calibri" w:hint="default"/>
        <w:color w:val="000000"/>
        <w:sz w:val="22"/>
      </w:rPr>
    </w:lvl>
    <w:lvl w:ilvl="8">
      <w:start w:val="1"/>
      <w:numFmt w:val="decimal"/>
      <w:lvlText w:val="%1.%2.%3.%4.%5.%6.%7.%8.%9"/>
      <w:lvlJc w:val="left"/>
      <w:pPr>
        <w:ind w:left="7560" w:hanging="1800"/>
      </w:pPr>
      <w:rPr>
        <w:rFonts w:ascii="Calibri" w:hAnsi="Calibri" w:cs="Calibri" w:hint="default"/>
        <w:color w:val="000000"/>
        <w:sz w:val="22"/>
      </w:rPr>
    </w:lvl>
  </w:abstractNum>
  <w:abstractNum w:abstractNumId="13" w15:restartNumberingAfterBreak="0">
    <w:nsid w:val="1B0B2FF5"/>
    <w:multiLevelType w:val="multilevel"/>
    <w:tmpl w:val="1D3C099A"/>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CE770FD"/>
    <w:multiLevelType w:val="hybridMultilevel"/>
    <w:tmpl w:val="074C6028"/>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CF94621"/>
    <w:multiLevelType w:val="multilevel"/>
    <w:tmpl w:val="31B09E00"/>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F787C78"/>
    <w:multiLevelType w:val="hybridMultilevel"/>
    <w:tmpl w:val="7682CFB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1F93148F"/>
    <w:multiLevelType w:val="multilevel"/>
    <w:tmpl w:val="30047E4C"/>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45A429E"/>
    <w:multiLevelType w:val="hybridMultilevel"/>
    <w:tmpl w:val="9B86F9D4"/>
    <w:lvl w:ilvl="0" w:tplc="CC28BA54">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A5404F2"/>
    <w:multiLevelType w:val="multilevel"/>
    <w:tmpl w:val="E0C0C260"/>
    <w:lvl w:ilvl="0">
      <w:start w:val="2"/>
      <w:numFmt w:val="decimal"/>
      <w:lvlText w:val="%1"/>
      <w:lvlJc w:val="left"/>
      <w:pPr>
        <w:ind w:left="435" w:hanging="435"/>
      </w:pPr>
      <w:rPr>
        <w:rFonts w:cs="Calibri" w:hint="default"/>
      </w:rPr>
    </w:lvl>
    <w:lvl w:ilvl="1">
      <w:start w:val="2"/>
      <w:numFmt w:val="decimal"/>
      <w:lvlText w:val="%1.%2"/>
      <w:lvlJc w:val="left"/>
      <w:pPr>
        <w:ind w:left="931" w:hanging="435"/>
      </w:pPr>
      <w:rPr>
        <w:rFonts w:cs="Calibri" w:hint="default"/>
      </w:rPr>
    </w:lvl>
    <w:lvl w:ilvl="2">
      <w:start w:val="3"/>
      <w:numFmt w:val="decimal"/>
      <w:lvlText w:val="%1.%2.%3"/>
      <w:lvlJc w:val="left"/>
      <w:pPr>
        <w:ind w:left="1712" w:hanging="720"/>
      </w:pPr>
      <w:rPr>
        <w:rFonts w:cs="Calibri" w:hint="default"/>
      </w:rPr>
    </w:lvl>
    <w:lvl w:ilvl="3">
      <w:start w:val="1"/>
      <w:numFmt w:val="decimal"/>
      <w:lvlText w:val="%1.%2.%3.%4"/>
      <w:lvlJc w:val="left"/>
      <w:pPr>
        <w:ind w:left="2208" w:hanging="720"/>
      </w:pPr>
      <w:rPr>
        <w:rFonts w:cs="Calibri" w:hint="default"/>
      </w:rPr>
    </w:lvl>
    <w:lvl w:ilvl="4">
      <w:start w:val="1"/>
      <w:numFmt w:val="decimal"/>
      <w:lvlText w:val="%1.%2.%3.%4.%5"/>
      <w:lvlJc w:val="left"/>
      <w:pPr>
        <w:ind w:left="3064" w:hanging="1080"/>
      </w:pPr>
      <w:rPr>
        <w:rFonts w:cs="Calibri" w:hint="default"/>
      </w:rPr>
    </w:lvl>
    <w:lvl w:ilvl="5">
      <w:start w:val="1"/>
      <w:numFmt w:val="decimal"/>
      <w:lvlText w:val="%1.%2.%3.%4.%5.%6"/>
      <w:lvlJc w:val="left"/>
      <w:pPr>
        <w:ind w:left="3560" w:hanging="1080"/>
      </w:pPr>
      <w:rPr>
        <w:rFonts w:cs="Calibri" w:hint="default"/>
      </w:rPr>
    </w:lvl>
    <w:lvl w:ilvl="6">
      <w:start w:val="1"/>
      <w:numFmt w:val="decimal"/>
      <w:lvlText w:val="%1.%2.%3.%4.%5.%6.%7"/>
      <w:lvlJc w:val="left"/>
      <w:pPr>
        <w:ind w:left="4416" w:hanging="1440"/>
      </w:pPr>
      <w:rPr>
        <w:rFonts w:cs="Calibri" w:hint="default"/>
      </w:rPr>
    </w:lvl>
    <w:lvl w:ilvl="7">
      <w:start w:val="1"/>
      <w:numFmt w:val="decimal"/>
      <w:lvlText w:val="%1.%2.%3.%4.%5.%6.%7.%8"/>
      <w:lvlJc w:val="left"/>
      <w:pPr>
        <w:ind w:left="4912" w:hanging="1440"/>
      </w:pPr>
      <w:rPr>
        <w:rFonts w:cs="Calibri" w:hint="default"/>
      </w:rPr>
    </w:lvl>
    <w:lvl w:ilvl="8">
      <w:start w:val="1"/>
      <w:numFmt w:val="decimal"/>
      <w:lvlText w:val="%1.%2.%3.%4.%5.%6.%7.%8.%9"/>
      <w:lvlJc w:val="left"/>
      <w:pPr>
        <w:ind w:left="5408" w:hanging="1440"/>
      </w:pPr>
      <w:rPr>
        <w:rFonts w:cs="Calibri" w:hint="default"/>
      </w:rPr>
    </w:lvl>
  </w:abstractNum>
  <w:abstractNum w:abstractNumId="20" w15:restartNumberingAfterBreak="0">
    <w:nsid w:val="2C2D6579"/>
    <w:multiLevelType w:val="multilevel"/>
    <w:tmpl w:val="3BDA9928"/>
    <w:lvl w:ilvl="0">
      <w:start w:val="1"/>
      <w:numFmt w:val="decimal"/>
      <w:lvlText w:val="%1."/>
      <w:lvlJc w:val="left"/>
      <w:pPr>
        <w:ind w:left="720" w:hanging="360"/>
      </w:pPr>
      <w:rPr>
        <w:rFonts w:hint="default"/>
      </w:rPr>
    </w:lvl>
    <w:lvl w:ilvl="1">
      <w:start w:val="1"/>
      <w:numFmt w:val="decimal"/>
      <w:isLgl/>
      <w:lvlText w:val="%1.%2"/>
      <w:lvlJc w:val="left"/>
      <w:pPr>
        <w:ind w:left="993" w:hanging="360"/>
      </w:pPr>
      <w:rPr>
        <w:rFonts w:hint="default"/>
      </w:rPr>
    </w:lvl>
    <w:lvl w:ilvl="2">
      <w:start w:val="1"/>
      <w:numFmt w:val="decimal"/>
      <w:isLgl/>
      <w:lvlText w:val="%1.%2.%3"/>
      <w:lvlJc w:val="left"/>
      <w:pPr>
        <w:ind w:left="1626" w:hanging="720"/>
      </w:pPr>
      <w:rPr>
        <w:rFonts w:hint="default"/>
      </w:rPr>
    </w:lvl>
    <w:lvl w:ilvl="3">
      <w:start w:val="1"/>
      <w:numFmt w:val="decimal"/>
      <w:isLgl/>
      <w:lvlText w:val="%1.%2.%3.%4"/>
      <w:lvlJc w:val="left"/>
      <w:pPr>
        <w:ind w:left="1899" w:hanging="720"/>
      </w:pPr>
      <w:rPr>
        <w:rFonts w:hint="default"/>
      </w:rPr>
    </w:lvl>
    <w:lvl w:ilvl="4">
      <w:start w:val="1"/>
      <w:numFmt w:val="decimal"/>
      <w:isLgl/>
      <w:lvlText w:val="%1.%2.%3.%4.%5"/>
      <w:lvlJc w:val="left"/>
      <w:pPr>
        <w:ind w:left="2532" w:hanging="1080"/>
      </w:pPr>
      <w:rPr>
        <w:rFonts w:hint="default"/>
      </w:rPr>
    </w:lvl>
    <w:lvl w:ilvl="5">
      <w:start w:val="1"/>
      <w:numFmt w:val="decimal"/>
      <w:isLgl/>
      <w:lvlText w:val="%1.%2.%3.%4.%5.%6"/>
      <w:lvlJc w:val="left"/>
      <w:pPr>
        <w:ind w:left="2805" w:hanging="1080"/>
      </w:pPr>
      <w:rPr>
        <w:rFonts w:hint="default"/>
      </w:rPr>
    </w:lvl>
    <w:lvl w:ilvl="6">
      <w:start w:val="1"/>
      <w:numFmt w:val="decimal"/>
      <w:isLgl/>
      <w:lvlText w:val="%1.%2.%3.%4.%5.%6.%7"/>
      <w:lvlJc w:val="left"/>
      <w:pPr>
        <w:ind w:left="3438" w:hanging="1440"/>
      </w:pPr>
      <w:rPr>
        <w:rFonts w:hint="default"/>
      </w:rPr>
    </w:lvl>
    <w:lvl w:ilvl="7">
      <w:start w:val="1"/>
      <w:numFmt w:val="decimal"/>
      <w:isLgl/>
      <w:lvlText w:val="%1.%2.%3.%4.%5.%6.%7.%8"/>
      <w:lvlJc w:val="left"/>
      <w:pPr>
        <w:ind w:left="3711" w:hanging="1440"/>
      </w:pPr>
      <w:rPr>
        <w:rFonts w:hint="default"/>
      </w:rPr>
    </w:lvl>
    <w:lvl w:ilvl="8">
      <w:start w:val="1"/>
      <w:numFmt w:val="decimal"/>
      <w:isLgl/>
      <w:lvlText w:val="%1.%2.%3.%4.%5.%6.%7.%8.%9"/>
      <w:lvlJc w:val="left"/>
      <w:pPr>
        <w:ind w:left="3984" w:hanging="1440"/>
      </w:pPr>
      <w:rPr>
        <w:rFonts w:hint="default"/>
      </w:rPr>
    </w:lvl>
  </w:abstractNum>
  <w:abstractNum w:abstractNumId="21" w15:restartNumberingAfterBreak="0">
    <w:nsid w:val="2D2408EF"/>
    <w:multiLevelType w:val="hybridMultilevel"/>
    <w:tmpl w:val="E22423EC"/>
    <w:lvl w:ilvl="0" w:tplc="9A0C6574">
      <w:start w:val="1"/>
      <w:numFmt w:val="decimal"/>
      <w:lvlText w:val="%1"/>
      <w:lvlJc w:val="left"/>
      <w:pPr>
        <w:ind w:left="3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7F4892A4">
      <w:start w:val="1"/>
      <w:numFmt w:val="lowerLetter"/>
      <w:lvlText w:val="%2"/>
      <w:lvlJc w:val="left"/>
      <w:pPr>
        <w:ind w:left="644"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055C121E">
      <w:start w:val="1"/>
      <w:numFmt w:val="decimal"/>
      <w:lvlRestart w:val="0"/>
      <w:lvlText w:val="%3)"/>
      <w:lvlJc w:val="left"/>
      <w:pPr>
        <w:ind w:left="828"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67E40E02">
      <w:start w:val="1"/>
      <w:numFmt w:val="decimal"/>
      <w:lvlText w:val="%4"/>
      <w:lvlJc w:val="left"/>
      <w:pPr>
        <w:ind w:left="16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A1027AA6">
      <w:start w:val="1"/>
      <w:numFmt w:val="lowerLetter"/>
      <w:lvlText w:val="%5"/>
      <w:lvlJc w:val="left"/>
      <w:pPr>
        <w:ind w:left="236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CBC6E954">
      <w:start w:val="1"/>
      <w:numFmt w:val="lowerRoman"/>
      <w:lvlText w:val="%6"/>
      <w:lvlJc w:val="left"/>
      <w:pPr>
        <w:ind w:left="308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DF16E804">
      <w:start w:val="1"/>
      <w:numFmt w:val="decimal"/>
      <w:lvlText w:val="%7"/>
      <w:lvlJc w:val="left"/>
      <w:pPr>
        <w:ind w:left="380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A6C2D6F0">
      <w:start w:val="1"/>
      <w:numFmt w:val="lowerLetter"/>
      <w:lvlText w:val="%8"/>
      <w:lvlJc w:val="left"/>
      <w:pPr>
        <w:ind w:left="452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4522A012">
      <w:start w:val="1"/>
      <w:numFmt w:val="lowerRoman"/>
      <w:lvlText w:val="%9"/>
      <w:lvlJc w:val="left"/>
      <w:pPr>
        <w:ind w:left="52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22" w15:restartNumberingAfterBreak="0">
    <w:nsid w:val="2E21691C"/>
    <w:multiLevelType w:val="multilevel"/>
    <w:tmpl w:val="87B24D2C"/>
    <w:lvl w:ilvl="0">
      <w:start w:val="1"/>
      <w:numFmt w:val="decimal"/>
      <w:lvlText w:val="%1."/>
      <w:lvlJc w:val="left"/>
      <w:pPr>
        <w:tabs>
          <w:tab w:val="num" w:pos="463"/>
        </w:tabs>
        <w:ind w:left="463" w:hanging="283"/>
      </w:pPr>
      <w:rPr>
        <w:strike w:val="0"/>
        <w:dstrike w:val="0"/>
        <w:color w:val="auto"/>
        <w:u w:val="none"/>
        <w:effect w:val="none"/>
      </w:rPr>
    </w:lvl>
    <w:lvl w:ilvl="1">
      <w:start w:val="1"/>
      <w:numFmt w:val="decimal"/>
      <w:lvlText w:val="%2)"/>
      <w:lvlJc w:val="left"/>
      <w:pPr>
        <w:tabs>
          <w:tab w:val="num" w:pos="800"/>
        </w:tabs>
        <w:ind w:left="800" w:hanging="360"/>
      </w:pPr>
      <w:rPr>
        <w:b w:val="0"/>
        <w:color w:val="auto"/>
      </w:rPr>
    </w:lvl>
    <w:lvl w:ilvl="2">
      <w:start w:val="1"/>
      <w:numFmt w:val="decimal"/>
      <w:lvlText w:val="%3)"/>
      <w:lvlJc w:val="left"/>
      <w:pPr>
        <w:tabs>
          <w:tab w:val="num" w:pos="2340"/>
        </w:tabs>
        <w:ind w:left="2340" w:hanging="360"/>
      </w:pPr>
      <w:rPr>
        <w:rFonts w:ascii="Calibri" w:hAnsi="Calibri" w:hint="default"/>
        <w:b w:val="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15:restartNumberingAfterBreak="0">
    <w:nsid w:val="39523096"/>
    <w:multiLevelType w:val="multilevel"/>
    <w:tmpl w:val="9340631C"/>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A8F332B"/>
    <w:multiLevelType w:val="hybridMultilevel"/>
    <w:tmpl w:val="D8C80B2A"/>
    <w:lvl w:ilvl="0" w:tplc="0984658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D227872"/>
    <w:multiLevelType w:val="hybridMultilevel"/>
    <w:tmpl w:val="39FA9DD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15:restartNumberingAfterBreak="0">
    <w:nsid w:val="3D6F10BF"/>
    <w:multiLevelType w:val="hybridMultilevel"/>
    <w:tmpl w:val="A29811C8"/>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27" w15:restartNumberingAfterBreak="0">
    <w:nsid w:val="3FC403E2"/>
    <w:multiLevelType w:val="hybridMultilevel"/>
    <w:tmpl w:val="3F6C7228"/>
    <w:styleLink w:val="Zaimportowanystyl2"/>
    <w:lvl w:ilvl="0" w:tplc="D116B9E2">
      <w:start w:val="1"/>
      <w:numFmt w:val="bullet"/>
      <w:lvlText w:val="·"/>
      <w:lvlJc w:val="left"/>
      <w:pPr>
        <w:ind w:left="157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88B282DE">
      <w:start w:val="1"/>
      <w:numFmt w:val="bullet"/>
      <w:lvlText w:val="o"/>
      <w:lvlJc w:val="left"/>
      <w:pPr>
        <w:ind w:left="229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196458CE">
      <w:start w:val="1"/>
      <w:numFmt w:val="bullet"/>
      <w:lvlText w:val="▪"/>
      <w:lvlJc w:val="left"/>
      <w:pPr>
        <w:ind w:left="301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C409576">
      <w:start w:val="1"/>
      <w:numFmt w:val="bullet"/>
      <w:lvlText w:val="·"/>
      <w:lvlJc w:val="left"/>
      <w:pPr>
        <w:ind w:left="373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1C482B4">
      <w:start w:val="1"/>
      <w:numFmt w:val="bullet"/>
      <w:lvlText w:val="o"/>
      <w:lvlJc w:val="left"/>
      <w:pPr>
        <w:ind w:left="445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D5BC3368">
      <w:start w:val="1"/>
      <w:numFmt w:val="bullet"/>
      <w:lvlText w:val="▪"/>
      <w:lvlJc w:val="left"/>
      <w:pPr>
        <w:ind w:left="517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D4EB43C">
      <w:start w:val="1"/>
      <w:numFmt w:val="bullet"/>
      <w:lvlText w:val="·"/>
      <w:lvlJc w:val="left"/>
      <w:pPr>
        <w:ind w:left="589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0107492">
      <w:start w:val="1"/>
      <w:numFmt w:val="bullet"/>
      <w:lvlText w:val="o"/>
      <w:lvlJc w:val="left"/>
      <w:pPr>
        <w:ind w:left="661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4FE2DA8">
      <w:start w:val="1"/>
      <w:numFmt w:val="bullet"/>
      <w:lvlText w:val="▪"/>
      <w:lvlJc w:val="left"/>
      <w:pPr>
        <w:ind w:left="733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8" w15:restartNumberingAfterBreak="0">
    <w:nsid w:val="3FCD4BA9"/>
    <w:multiLevelType w:val="hybridMultilevel"/>
    <w:tmpl w:val="F8B83DB0"/>
    <w:lvl w:ilvl="0" w:tplc="9A34407A">
      <w:start w:val="1"/>
      <w:numFmt w:val="decimal"/>
      <w:lvlText w:val="%1)"/>
      <w:lvlJc w:val="left"/>
      <w:pPr>
        <w:ind w:left="936" w:hanging="360"/>
      </w:pPr>
      <w:rPr>
        <w:rFonts w:hint="default"/>
      </w:rPr>
    </w:lvl>
    <w:lvl w:ilvl="1" w:tplc="83942668">
      <w:start w:val="1"/>
      <w:numFmt w:val="lowerLetter"/>
      <w:lvlText w:val="%2)"/>
      <w:lvlJc w:val="left"/>
      <w:pPr>
        <w:ind w:left="1656" w:hanging="360"/>
      </w:pPr>
      <w:rPr>
        <w:rFonts w:hint="default"/>
      </w:rPr>
    </w:lvl>
    <w:lvl w:ilvl="2" w:tplc="0415001B" w:tentative="1">
      <w:start w:val="1"/>
      <w:numFmt w:val="lowerRoman"/>
      <w:lvlText w:val="%3."/>
      <w:lvlJc w:val="right"/>
      <w:pPr>
        <w:ind w:left="2376" w:hanging="180"/>
      </w:pPr>
    </w:lvl>
    <w:lvl w:ilvl="3" w:tplc="0415000F" w:tentative="1">
      <w:start w:val="1"/>
      <w:numFmt w:val="decimal"/>
      <w:lvlText w:val="%4."/>
      <w:lvlJc w:val="left"/>
      <w:pPr>
        <w:ind w:left="3096" w:hanging="360"/>
      </w:pPr>
    </w:lvl>
    <w:lvl w:ilvl="4" w:tplc="04150019" w:tentative="1">
      <w:start w:val="1"/>
      <w:numFmt w:val="lowerLetter"/>
      <w:lvlText w:val="%5."/>
      <w:lvlJc w:val="left"/>
      <w:pPr>
        <w:ind w:left="3816" w:hanging="360"/>
      </w:pPr>
    </w:lvl>
    <w:lvl w:ilvl="5" w:tplc="0415001B" w:tentative="1">
      <w:start w:val="1"/>
      <w:numFmt w:val="lowerRoman"/>
      <w:lvlText w:val="%6."/>
      <w:lvlJc w:val="right"/>
      <w:pPr>
        <w:ind w:left="4536" w:hanging="180"/>
      </w:pPr>
    </w:lvl>
    <w:lvl w:ilvl="6" w:tplc="0415000F" w:tentative="1">
      <w:start w:val="1"/>
      <w:numFmt w:val="decimal"/>
      <w:lvlText w:val="%7."/>
      <w:lvlJc w:val="left"/>
      <w:pPr>
        <w:ind w:left="5256" w:hanging="360"/>
      </w:pPr>
    </w:lvl>
    <w:lvl w:ilvl="7" w:tplc="04150019" w:tentative="1">
      <w:start w:val="1"/>
      <w:numFmt w:val="lowerLetter"/>
      <w:lvlText w:val="%8."/>
      <w:lvlJc w:val="left"/>
      <w:pPr>
        <w:ind w:left="5976" w:hanging="360"/>
      </w:pPr>
    </w:lvl>
    <w:lvl w:ilvl="8" w:tplc="0415001B" w:tentative="1">
      <w:start w:val="1"/>
      <w:numFmt w:val="lowerRoman"/>
      <w:lvlText w:val="%9."/>
      <w:lvlJc w:val="right"/>
      <w:pPr>
        <w:ind w:left="6696" w:hanging="180"/>
      </w:pPr>
    </w:lvl>
  </w:abstractNum>
  <w:abstractNum w:abstractNumId="29" w15:restartNumberingAfterBreak="0">
    <w:nsid w:val="409D13A3"/>
    <w:multiLevelType w:val="hybridMultilevel"/>
    <w:tmpl w:val="1748882E"/>
    <w:lvl w:ilvl="0" w:tplc="915E2C7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409E41BC"/>
    <w:multiLevelType w:val="multilevel"/>
    <w:tmpl w:val="117ADC1E"/>
    <w:lvl w:ilvl="0">
      <w:start w:val="1"/>
      <w:numFmt w:val="lowerLetter"/>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FE24A6"/>
    <w:multiLevelType w:val="hybridMultilevel"/>
    <w:tmpl w:val="5874CFC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9160DAE"/>
    <w:multiLevelType w:val="multilevel"/>
    <w:tmpl w:val="310CF6E0"/>
    <w:lvl w:ilvl="0">
      <w:start w:val="1"/>
      <w:numFmt w:val="decimal"/>
      <w:lvlText w:val="%1."/>
      <w:lvlJc w:val="left"/>
      <w:pPr>
        <w:tabs>
          <w:tab w:val="num" w:pos="463"/>
        </w:tabs>
        <w:ind w:left="463" w:hanging="283"/>
      </w:pPr>
      <w:rPr>
        <w:strike w:val="0"/>
        <w:dstrike w:val="0"/>
        <w:color w:val="auto"/>
        <w:u w:val="none"/>
        <w:effect w:val="none"/>
      </w:rPr>
    </w:lvl>
    <w:lvl w:ilvl="1">
      <w:start w:val="1"/>
      <w:numFmt w:val="decimal"/>
      <w:lvlText w:val="%2)"/>
      <w:lvlJc w:val="left"/>
      <w:pPr>
        <w:tabs>
          <w:tab w:val="num" w:pos="800"/>
        </w:tabs>
        <w:ind w:left="800" w:hanging="360"/>
      </w:pPr>
      <w:rPr>
        <w:b w:val="0"/>
        <w:color w:val="auto"/>
        <w:sz w:val="22"/>
        <w:szCs w:val="22"/>
      </w:rPr>
    </w:lvl>
    <w:lvl w:ilvl="2">
      <w:start w:val="1"/>
      <w:numFmt w:val="decimal"/>
      <w:lvlText w:val="%3)"/>
      <w:lvlJc w:val="left"/>
      <w:pPr>
        <w:tabs>
          <w:tab w:val="num" w:pos="2340"/>
        </w:tabs>
        <w:ind w:left="2340" w:hanging="360"/>
      </w:pPr>
      <w:rPr>
        <w:rFonts w:ascii="Calibri" w:hAnsi="Calibri" w:hint="default"/>
        <w:b w:val="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3" w15:restartNumberingAfterBreak="0">
    <w:nsid w:val="4A20762D"/>
    <w:multiLevelType w:val="hybridMultilevel"/>
    <w:tmpl w:val="D0A26E6E"/>
    <w:lvl w:ilvl="0" w:tplc="EFC2A9F0">
      <w:start w:val="1"/>
      <w:numFmt w:val="decimal"/>
      <w:lvlText w:val="%1."/>
      <w:lvlJc w:val="left"/>
      <w:pPr>
        <w:ind w:left="554" w:firstLine="0"/>
      </w:pPr>
      <w:rPr>
        <w:rFonts w:asciiTheme="minorHAnsi" w:eastAsia="Arial" w:hAnsiTheme="minorHAnsi" w:cstheme="minorHAnsi" w:hint="default"/>
        <w:b w:val="0"/>
        <w:i w:val="0"/>
        <w:strike w:val="0"/>
        <w:dstrike w:val="0"/>
        <w:color w:val="000000"/>
        <w:sz w:val="22"/>
        <w:szCs w:val="22"/>
        <w:u w:val="none" w:color="000000"/>
        <w:effect w:val="none"/>
        <w:bdr w:val="none" w:sz="0" w:space="0" w:color="auto" w:frame="1"/>
        <w:vertAlign w:val="baseline"/>
      </w:rPr>
    </w:lvl>
    <w:lvl w:ilvl="1" w:tplc="DDDCF64A">
      <w:start w:val="1"/>
      <w:numFmt w:val="decimal"/>
      <w:lvlText w:val="%2)"/>
      <w:lvlJc w:val="left"/>
      <w:pPr>
        <w:ind w:left="746" w:firstLine="0"/>
      </w:pPr>
      <w:rPr>
        <w:rFonts w:asciiTheme="minorHAnsi" w:eastAsia="Arial" w:hAnsiTheme="minorHAnsi" w:cstheme="minorHAnsi" w:hint="default"/>
        <w:b w:val="0"/>
        <w:i w:val="0"/>
        <w:strike w:val="0"/>
        <w:dstrike w:val="0"/>
        <w:color w:val="000000"/>
        <w:sz w:val="22"/>
        <w:szCs w:val="22"/>
        <w:u w:val="none" w:color="000000"/>
        <w:effect w:val="none"/>
        <w:bdr w:val="none" w:sz="0" w:space="0" w:color="auto" w:frame="1"/>
        <w:vertAlign w:val="baseline"/>
      </w:rPr>
    </w:lvl>
    <w:lvl w:ilvl="2" w:tplc="ADCC0870">
      <w:start w:val="1"/>
      <w:numFmt w:val="lowerRoman"/>
      <w:lvlText w:val="%3"/>
      <w:lvlJc w:val="left"/>
      <w:pPr>
        <w:ind w:left="136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2A4626E8">
      <w:start w:val="1"/>
      <w:numFmt w:val="decimal"/>
      <w:lvlText w:val="%4"/>
      <w:lvlJc w:val="left"/>
      <w:pPr>
        <w:ind w:left="208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F6C2FF1E">
      <w:start w:val="1"/>
      <w:numFmt w:val="lowerLetter"/>
      <w:lvlText w:val="%5"/>
      <w:lvlJc w:val="left"/>
      <w:pPr>
        <w:ind w:left="280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AD5EA0FE">
      <w:start w:val="1"/>
      <w:numFmt w:val="lowerRoman"/>
      <w:lvlText w:val="%6"/>
      <w:lvlJc w:val="left"/>
      <w:pPr>
        <w:ind w:left="352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D0223A0C">
      <w:start w:val="1"/>
      <w:numFmt w:val="decimal"/>
      <w:lvlText w:val="%7"/>
      <w:lvlJc w:val="left"/>
      <w:pPr>
        <w:ind w:left="424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31842284">
      <w:start w:val="1"/>
      <w:numFmt w:val="lowerLetter"/>
      <w:lvlText w:val="%8"/>
      <w:lvlJc w:val="left"/>
      <w:pPr>
        <w:ind w:left="496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A82046A4">
      <w:start w:val="1"/>
      <w:numFmt w:val="lowerRoman"/>
      <w:lvlText w:val="%9"/>
      <w:lvlJc w:val="left"/>
      <w:pPr>
        <w:ind w:left="568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34" w15:restartNumberingAfterBreak="0">
    <w:nsid w:val="4B0B382E"/>
    <w:multiLevelType w:val="multilevel"/>
    <w:tmpl w:val="D65C055E"/>
    <w:styleLink w:val="WWNum35"/>
    <w:lvl w:ilvl="0">
      <w:start w:val="1"/>
      <w:numFmt w:val="decimal"/>
      <w:lvlText w:val="%1."/>
      <w:lvlJc w:val="left"/>
      <w:pPr>
        <w:ind w:left="360" w:hanging="360"/>
      </w:pPr>
      <w:rPr>
        <w:color w:val="00000A"/>
      </w:rPr>
    </w:lvl>
    <w:lvl w:ilvl="1">
      <w:start w:val="1"/>
      <w:numFmt w:val="lowerLetter"/>
      <w:lvlText w:val="%2)"/>
      <w:lvlJc w:val="left"/>
      <w:pPr>
        <w:ind w:left="1211" w:hanging="360"/>
      </w:pPr>
      <w:rPr>
        <w:color w:val="00000A"/>
      </w:r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35" w15:restartNumberingAfterBreak="0">
    <w:nsid w:val="50226CE6"/>
    <w:multiLevelType w:val="multilevel"/>
    <w:tmpl w:val="24C88144"/>
    <w:lvl w:ilvl="0">
      <w:start w:val="2"/>
      <w:numFmt w:val="decimal"/>
      <w:lvlText w:val="%1"/>
      <w:lvlJc w:val="left"/>
      <w:pPr>
        <w:ind w:left="435" w:hanging="435"/>
      </w:pPr>
      <w:rPr>
        <w:rFonts w:cs="Calibri" w:hint="default"/>
      </w:rPr>
    </w:lvl>
    <w:lvl w:ilvl="1">
      <w:start w:val="3"/>
      <w:numFmt w:val="decimal"/>
      <w:lvlText w:val="%1.%2"/>
      <w:lvlJc w:val="left"/>
      <w:pPr>
        <w:ind w:left="931" w:hanging="435"/>
      </w:pPr>
      <w:rPr>
        <w:rFonts w:cs="Calibri" w:hint="default"/>
      </w:rPr>
    </w:lvl>
    <w:lvl w:ilvl="2">
      <w:start w:val="1"/>
      <w:numFmt w:val="decimal"/>
      <w:lvlText w:val="%1.%2.%3"/>
      <w:lvlJc w:val="left"/>
      <w:pPr>
        <w:ind w:left="1712" w:hanging="720"/>
      </w:pPr>
      <w:rPr>
        <w:rFonts w:cs="Calibri" w:hint="default"/>
      </w:rPr>
    </w:lvl>
    <w:lvl w:ilvl="3">
      <w:start w:val="1"/>
      <w:numFmt w:val="decimal"/>
      <w:lvlText w:val="%1.%2.%3.%4"/>
      <w:lvlJc w:val="left"/>
      <w:pPr>
        <w:ind w:left="2208" w:hanging="720"/>
      </w:pPr>
      <w:rPr>
        <w:rFonts w:cs="Calibri" w:hint="default"/>
      </w:rPr>
    </w:lvl>
    <w:lvl w:ilvl="4">
      <w:start w:val="1"/>
      <w:numFmt w:val="decimal"/>
      <w:lvlText w:val="%1.%2.%3.%4.%5"/>
      <w:lvlJc w:val="left"/>
      <w:pPr>
        <w:ind w:left="3064" w:hanging="1080"/>
      </w:pPr>
      <w:rPr>
        <w:rFonts w:cs="Calibri" w:hint="default"/>
      </w:rPr>
    </w:lvl>
    <w:lvl w:ilvl="5">
      <w:start w:val="1"/>
      <w:numFmt w:val="decimal"/>
      <w:lvlText w:val="%1.%2.%3.%4.%5.%6"/>
      <w:lvlJc w:val="left"/>
      <w:pPr>
        <w:ind w:left="3560" w:hanging="1080"/>
      </w:pPr>
      <w:rPr>
        <w:rFonts w:cs="Calibri" w:hint="default"/>
      </w:rPr>
    </w:lvl>
    <w:lvl w:ilvl="6">
      <w:start w:val="1"/>
      <w:numFmt w:val="decimal"/>
      <w:lvlText w:val="%1.%2.%3.%4.%5.%6.%7"/>
      <w:lvlJc w:val="left"/>
      <w:pPr>
        <w:ind w:left="4416" w:hanging="1440"/>
      </w:pPr>
      <w:rPr>
        <w:rFonts w:cs="Calibri" w:hint="default"/>
      </w:rPr>
    </w:lvl>
    <w:lvl w:ilvl="7">
      <w:start w:val="1"/>
      <w:numFmt w:val="decimal"/>
      <w:lvlText w:val="%1.%2.%3.%4.%5.%6.%7.%8"/>
      <w:lvlJc w:val="left"/>
      <w:pPr>
        <w:ind w:left="4912" w:hanging="1440"/>
      </w:pPr>
      <w:rPr>
        <w:rFonts w:cs="Calibri" w:hint="default"/>
      </w:rPr>
    </w:lvl>
    <w:lvl w:ilvl="8">
      <w:start w:val="1"/>
      <w:numFmt w:val="decimal"/>
      <w:lvlText w:val="%1.%2.%3.%4.%5.%6.%7.%8.%9"/>
      <w:lvlJc w:val="left"/>
      <w:pPr>
        <w:ind w:left="5408" w:hanging="1440"/>
      </w:pPr>
      <w:rPr>
        <w:rFonts w:cs="Calibri" w:hint="default"/>
      </w:rPr>
    </w:lvl>
  </w:abstractNum>
  <w:abstractNum w:abstractNumId="36" w15:restartNumberingAfterBreak="0">
    <w:nsid w:val="59777599"/>
    <w:multiLevelType w:val="multilevel"/>
    <w:tmpl w:val="F1167940"/>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5C9B784A"/>
    <w:multiLevelType w:val="multilevel"/>
    <w:tmpl w:val="C706AC90"/>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FD52D03"/>
    <w:multiLevelType w:val="multilevel"/>
    <w:tmpl w:val="F6826F20"/>
    <w:lvl w:ilvl="0">
      <w:start w:val="1"/>
      <w:numFmt w:val="decimal"/>
      <w:lvlText w:val="%1."/>
      <w:lvlJc w:val="left"/>
      <w:pPr>
        <w:ind w:left="1637" w:hanging="360"/>
      </w:pPr>
      <w:rPr>
        <w:rFonts w:hint="default"/>
        <w:b w:val="0"/>
        <w:i w:val="0"/>
        <w:color w:val="auto"/>
        <w:sz w:val="22"/>
        <w:szCs w:val="22"/>
      </w:rPr>
    </w:lvl>
    <w:lvl w:ilvl="1">
      <w:start w:val="1"/>
      <w:numFmt w:val="decimal"/>
      <w:isLgl/>
      <w:lvlText w:val="%1.%2."/>
      <w:lvlJc w:val="left"/>
      <w:pPr>
        <w:ind w:left="720" w:hanging="360"/>
      </w:pPr>
      <w:rPr>
        <w:rFonts w:hint="default"/>
        <w:color w:val="000000"/>
      </w:rPr>
    </w:lvl>
    <w:lvl w:ilvl="2">
      <w:start w:val="1"/>
      <w:numFmt w:val="decimal"/>
      <w:isLgl/>
      <w:lvlText w:val="%1.%2.%3."/>
      <w:lvlJc w:val="left"/>
      <w:pPr>
        <w:ind w:left="1080" w:hanging="720"/>
      </w:pPr>
      <w:rPr>
        <w:rFonts w:hint="default"/>
        <w:color w:val="000000"/>
      </w:rPr>
    </w:lvl>
    <w:lvl w:ilvl="3">
      <w:start w:val="1"/>
      <w:numFmt w:val="decimal"/>
      <w:isLgl/>
      <w:lvlText w:val="%1.%2.%3.%4."/>
      <w:lvlJc w:val="left"/>
      <w:pPr>
        <w:ind w:left="1080" w:hanging="720"/>
      </w:pPr>
      <w:rPr>
        <w:rFonts w:hint="default"/>
        <w:color w:val="000000"/>
      </w:rPr>
    </w:lvl>
    <w:lvl w:ilvl="4">
      <w:start w:val="1"/>
      <w:numFmt w:val="decimal"/>
      <w:isLgl/>
      <w:lvlText w:val="%1.%2.%3.%4.%5."/>
      <w:lvlJc w:val="left"/>
      <w:pPr>
        <w:ind w:left="1440" w:hanging="1080"/>
      </w:pPr>
      <w:rPr>
        <w:rFonts w:hint="default"/>
        <w:color w:val="000000"/>
      </w:rPr>
    </w:lvl>
    <w:lvl w:ilvl="5">
      <w:start w:val="1"/>
      <w:numFmt w:val="decimal"/>
      <w:isLgl/>
      <w:lvlText w:val="%1.%2.%3.%4.%5.%6."/>
      <w:lvlJc w:val="left"/>
      <w:pPr>
        <w:ind w:left="1440" w:hanging="1080"/>
      </w:pPr>
      <w:rPr>
        <w:rFonts w:hint="default"/>
        <w:color w:val="000000"/>
      </w:rPr>
    </w:lvl>
    <w:lvl w:ilvl="6">
      <w:start w:val="1"/>
      <w:numFmt w:val="decimal"/>
      <w:isLgl/>
      <w:lvlText w:val="%1.%2.%3.%4.%5.%6.%7."/>
      <w:lvlJc w:val="left"/>
      <w:pPr>
        <w:ind w:left="1800" w:hanging="1440"/>
      </w:pPr>
      <w:rPr>
        <w:rFonts w:hint="default"/>
        <w:color w:val="000000"/>
      </w:rPr>
    </w:lvl>
    <w:lvl w:ilvl="7">
      <w:start w:val="1"/>
      <w:numFmt w:val="decimal"/>
      <w:isLgl/>
      <w:lvlText w:val="%1.%2.%3.%4.%5.%6.%7.%8."/>
      <w:lvlJc w:val="left"/>
      <w:pPr>
        <w:ind w:left="1800" w:hanging="1440"/>
      </w:pPr>
      <w:rPr>
        <w:rFonts w:hint="default"/>
        <w:color w:val="000000"/>
      </w:rPr>
    </w:lvl>
    <w:lvl w:ilvl="8">
      <w:start w:val="1"/>
      <w:numFmt w:val="decimal"/>
      <w:isLgl/>
      <w:lvlText w:val="%1.%2.%3.%4.%5.%6.%7.%8.%9."/>
      <w:lvlJc w:val="left"/>
      <w:pPr>
        <w:ind w:left="2160" w:hanging="1800"/>
      </w:pPr>
      <w:rPr>
        <w:rFonts w:hint="default"/>
        <w:color w:val="000000"/>
      </w:rPr>
    </w:lvl>
  </w:abstractNum>
  <w:abstractNum w:abstractNumId="39" w15:restartNumberingAfterBreak="0">
    <w:nsid w:val="61F548DC"/>
    <w:multiLevelType w:val="hybridMultilevel"/>
    <w:tmpl w:val="B1547960"/>
    <w:lvl w:ilvl="0" w:tplc="04150011">
      <w:start w:val="1"/>
      <w:numFmt w:val="decimal"/>
      <w:lvlText w:val="%1)"/>
      <w:lvlJc w:val="left"/>
      <w:pPr>
        <w:ind w:left="644" w:hanging="360"/>
      </w:pPr>
    </w:lvl>
    <w:lvl w:ilvl="1" w:tplc="04150019" w:tentative="1">
      <w:start w:val="1"/>
      <w:numFmt w:val="lowerLetter"/>
      <w:lvlText w:val="%2."/>
      <w:lvlJc w:val="left"/>
      <w:pPr>
        <w:ind w:left="1364" w:hanging="360"/>
      </w:pPr>
      <w:rPr>
        <w:rFonts w:cs="Times New Roman"/>
      </w:rPr>
    </w:lvl>
    <w:lvl w:ilvl="2" w:tplc="0415001B" w:tentative="1">
      <w:start w:val="1"/>
      <w:numFmt w:val="lowerRoman"/>
      <w:lvlText w:val="%3."/>
      <w:lvlJc w:val="right"/>
      <w:pPr>
        <w:ind w:left="2084" w:hanging="180"/>
      </w:pPr>
      <w:rPr>
        <w:rFonts w:cs="Times New Roman"/>
      </w:rPr>
    </w:lvl>
    <w:lvl w:ilvl="3" w:tplc="0415000F" w:tentative="1">
      <w:start w:val="1"/>
      <w:numFmt w:val="decimal"/>
      <w:lvlText w:val="%4."/>
      <w:lvlJc w:val="left"/>
      <w:pPr>
        <w:ind w:left="2804" w:hanging="360"/>
      </w:pPr>
      <w:rPr>
        <w:rFonts w:cs="Times New Roman"/>
      </w:rPr>
    </w:lvl>
    <w:lvl w:ilvl="4" w:tplc="04150019" w:tentative="1">
      <w:start w:val="1"/>
      <w:numFmt w:val="lowerLetter"/>
      <w:lvlText w:val="%5."/>
      <w:lvlJc w:val="left"/>
      <w:pPr>
        <w:ind w:left="3524" w:hanging="360"/>
      </w:pPr>
      <w:rPr>
        <w:rFonts w:cs="Times New Roman"/>
      </w:rPr>
    </w:lvl>
    <w:lvl w:ilvl="5" w:tplc="0415001B" w:tentative="1">
      <w:start w:val="1"/>
      <w:numFmt w:val="lowerRoman"/>
      <w:lvlText w:val="%6."/>
      <w:lvlJc w:val="right"/>
      <w:pPr>
        <w:ind w:left="4244" w:hanging="180"/>
      </w:pPr>
      <w:rPr>
        <w:rFonts w:cs="Times New Roman"/>
      </w:rPr>
    </w:lvl>
    <w:lvl w:ilvl="6" w:tplc="0415000F" w:tentative="1">
      <w:start w:val="1"/>
      <w:numFmt w:val="decimal"/>
      <w:lvlText w:val="%7."/>
      <w:lvlJc w:val="left"/>
      <w:pPr>
        <w:ind w:left="4964" w:hanging="360"/>
      </w:pPr>
      <w:rPr>
        <w:rFonts w:cs="Times New Roman"/>
      </w:rPr>
    </w:lvl>
    <w:lvl w:ilvl="7" w:tplc="04150019" w:tentative="1">
      <w:start w:val="1"/>
      <w:numFmt w:val="lowerLetter"/>
      <w:lvlText w:val="%8."/>
      <w:lvlJc w:val="left"/>
      <w:pPr>
        <w:ind w:left="5684" w:hanging="360"/>
      </w:pPr>
      <w:rPr>
        <w:rFonts w:cs="Times New Roman"/>
      </w:rPr>
    </w:lvl>
    <w:lvl w:ilvl="8" w:tplc="0415001B" w:tentative="1">
      <w:start w:val="1"/>
      <w:numFmt w:val="lowerRoman"/>
      <w:lvlText w:val="%9."/>
      <w:lvlJc w:val="right"/>
      <w:pPr>
        <w:ind w:left="6404" w:hanging="180"/>
      </w:pPr>
      <w:rPr>
        <w:rFonts w:cs="Times New Roman"/>
      </w:rPr>
    </w:lvl>
  </w:abstractNum>
  <w:abstractNum w:abstractNumId="40" w15:restartNumberingAfterBreak="0">
    <w:nsid w:val="62581923"/>
    <w:multiLevelType w:val="multilevel"/>
    <w:tmpl w:val="FE6ADCB0"/>
    <w:lvl w:ilvl="0">
      <w:start w:val="2"/>
      <w:numFmt w:val="decimal"/>
      <w:lvlText w:val="%1"/>
      <w:lvlJc w:val="left"/>
      <w:pPr>
        <w:ind w:left="435" w:hanging="435"/>
      </w:pPr>
      <w:rPr>
        <w:rFonts w:hint="default"/>
      </w:rPr>
    </w:lvl>
    <w:lvl w:ilvl="1">
      <w:start w:val="3"/>
      <w:numFmt w:val="decimal"/>
      <w:lvlText w:val="%1.%2"/>
      <w:lvlJc w:val="left"/>
      <w:pPr>
        <w:ind w:left="931" w:hanging="435"/>
      </w:pPr>
      <w:rPr>
        <w:rFonts w:hint="default"/>
      </w:rPr>
    </w:lvl>
    <w:lvl w:ilvl="2">
      <w:start w:val="5"/>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408" w:hanging="1440"/>
      </w:pPr>
      <w:rPr>
        <w:rFonts w:hint="default"/>
      </w:rPr>
    </w:lvl>
  </w:abstractNum>
  <w:abstractNum w:abstractNumId="41" w15:restartNumberingAfterBreak="0">
    <w:nsid w:val="63033042"/>
    <w:multiLevelType w:val="hybridMultilevel"/>
    <w:tmpl w:val="8EA6F47A"/>
    <w:lvl w:ilvl="0" w:tplc="C552705A">
      <w:start w:val="1"/>
      <w:numFmt w:val="decimal"/>
      <w:lvlText w:val="%1."/>
      <w:lvlJc w:val="left"/>
      <w:pPr>
        <w:ind w:left="361" w:hanging="360"/>
      </w:pPr>
      <w:rPr>
        <w:rFonts w:hint="default"/>
      </w:rPr>
    </w:lvl>
    <w:lvl w:ilvl="1" w:tplc="04150019" w:tentative="1">
      <w:start w:val="1"/>
      <w:numFmt w:val="lowerLetter"/>
      <w:lvlText w:val="%2."/>
      <w:lvlJc w:val="left"/>
      <w:pPr>
        <w:ind w:left="1081" w:hanging="360"/>
      </w:pPr>
    </w:lvl>
    <w:lvl w:ilvl="2" w:tplc="0415001B" w:tentative="1">
      <w:start w:val="1"/>
      <w:numFmt w:val="lowerRoman"/>
      <w:lvlText w:val="%3."/>
      <w:lvlJc w:val="right"/>
      <w:pPr>
        <w:ind w:left="1801" w:hanging="180"/>
      </w:pPr>
    </w:lvl>
    <w:lvl w:ilvl="3" w:tplc="0415000F" w:tentative="1">
      <w:start w:val="1"/>
      <w:numFmt w:val="decimal"/>
      <w:lvlText w:val="%4."/>
      <w:lvlJc w:val="left"/>
      <w:pPr>
        <w:ind w:left="2521" w:hanging="360"/>
      </w:pPr>
    </w:lvl>
    <w:lvl w:ilvl="4" w:tplc="04150019" w:tentative="1">
      <w:start w:val="1"/>
      <w:numFmt w:val="lowerLetter"/>
      <w:lvlText w:val="%5."/>
      <w:lvlJc w:val="left"/>
      <w:pPr>
        <w:ind w:left="3241" w:hanging="360"/>
      </w:pPr>
    </w:lvl>
    <w:lvl w:ilvl="5" w:tplc="0415001B" w:tentative="1">
      <w:start w:val="1"/>
      <w:numFmt w:val="lowerRoman"/>
      <w:lvlText w:val="%6."/>
      <w:lvlJc w:val="right"/>
      <w:pPr>
        <w:ind w:left="3961" w:hanging="180"/>
      </w:pPr>
    </w:lvl>
    <w:lvl w:ilvl="6" w:tplc="0415000F" w:tentative="1">
      <w:start w:val="1"/>
      <w:numFmt w:val="decimal"/>
      <w:lvlText w:val="%7."/>
      <w:lvlJc w:val="left"/>
      <w:pPr>
        <w:ind w:left="4681" w:hanging="360"/>
      </w:pPr>
    </w:lvl>
    <w:lvl w:ilvl="7" w:tplc="04150019" w:tentative="1">
      <w:start w:val="1"/>
      <w:numFmt w:val="lowerLetter"/>
      <w:lvlText w:val="%8."/>
      <w:lvlJc w:val="left"/>
      <w:pPr>
        <w:ind w:left="5401" w:hanging="360"/>
      </w:pPr>
    </w:lvl>
    <w:lvl w:ilvl="8" w:tplc="0415001B" w:tentative="1">
      <w:start w:val="1"/>
      <w:numFmt w:val="lowerRoman"/>
      <w:lvlText w:val="%9."/>
      <w:lvlJc w:val="right"/>
      <w:pPr>
        <w:ind w:left="6121" w:hanging="180"/>
      </w:pPr>
    </w:lvl>
  </w:abstractNum>
  <w:abstractNum w:abstractNumId="42" w15:restartNumberingAfterBreak="0">
    <w:nsid w:val="630E620C"/>
    <w:multiLevelType w:val="hybridMultilevel"/>
    <w:tmpl w:val="E9D88314"/>
    <w:lvl w:ilvl="0" w:tplc="0415000F">
      <w:start w:val="1"/>
      <w:numFmt w:val="decimal"/>
      <w:lvlText w:val="%1."/>
      <w:lvlJc w:val="left"/>
      <w:pPr>
        <w:ind w:left="720" w:hanging="360"/>
      </w:pPr>
    </w:lvl>
    <w:lvl w:ilvl="1" w:tplc="04150017">
      <w:start w:val="1"/>
      <w:numFmt w:val="lowerLetter"/>
      <w:lvlText w:val="%2)"/>
      <w:lvlJc w:val="left"/>
      <w:pPr>
        <w:ind w:left="1440" w:hanging="360"/>
      </w:pPr>
      <w:rPr>
        <w:b w:val="0"/>
        <w:color w:val="auto"/>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3" w15:restartNumberingAfterBreak="0">
    <w:nsid w:val="6B2942C9"/>
    <w:multiLevelType w:val="hybridMultilevel"/>
    <w:tmpl w:val="085C1FB4"/>
    <w:numStyleLink w:val="Zaimportowanystyl1"/>
  </w:abstractNum>
  <w:abstractNum w:abstractNumId="44" w15:restartNumberingAfterBreak="0">
    <w:nsid w:val="6B5B5FFE"/>
    <w:multiLevelType w:val="hybridMultilevel"/>
    <w:tmpl w:val="9B1ADB08"/>
    <w:lvl w:ilvl="0" w:tplc="7C680822">
      <w:start w:val="1"/>
      <w:numFmt w:val="decimal"/>
      <w:lvlText w:val="%1"/>
      <w:lvlJc w:val="left"/>
      <w:pPr>
        <w:ind w:left="3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3CFAD66E">
      <w:start w:val="1"/>
      <w:numFmt w:val="lowerLetter"/>
      <w:lvlText w:val="%2"/>
      <w:lvlJc w:val="left"/>
      <w:pPr>
        <w:ind w:left="644"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DDA0C2E2">
      <w:start w:val="1"/>
      <w:numFmt w:val="decimal"/>
      <w:lvlRestart w:val="0"/>
      <w:lvlText w:val="%3)"/>
      <w:lvlJc w:val="left"/>
      <w:pPr>
        <w:ind w:left="85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FF2A8ED8">
      <w:start w:val="1"/>
      <w:numFmt w:val="decimal"/>
      <w:lvlText w:val="%4"/>
      <w:lvlJc w:val="left"/>
      <w:pPr>
        <w:ind w:left="16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A190809A">
      <w:start w:val="1"/>
      <w:numFmt w:val="lowerLetter"/>
      <w:lvlText w:val="%5"/>
      <w:lvlJc w:val="left"/>
      <w:pPr>
        <w:ind w:left="236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FF1A4574">
      <w:start w:val="1"/>
      <w:numFmt w:val="lowerRoman"/>
      <w:lvlText w:val="%6"/>
      <w:lvlJc w:val="left"/>
      <w:pPr>
        <w:ind w:left="308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FD264CA8">
      <w:start w:val="1"/>
      <w:numFmt w:val="decimal"/>
      <w:lvlText w:val="%7"/>
      <w:lvlJc w:val="left"/>
      <w:pPr>
        <w:ind w:left="380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568822BA">
      <w:start w:val="1"/>
      <w:numFmt w:val="lowerLetter"/>
      <w:lvlText w:val="%8"/>
      <w:lvlJc w:val="left"/>
      <w:pPr>
        <w:ind w:left="452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7C6A81B2">
      <w:start w:val="1"/>
      <w:numFmt w:val="lowerRoman"/>
      <w:lvlText w:val="%9"/>
      <w:lvlJc w:val="left"/>
      <w:pPr>
        <w:ind w:left="52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45" w15:restartNumberingAfterBreak="0">
    <w:nsid w:val="6D7A3A4E"/>
    <w:multiLevelType w:val="hybridMultilevel"/>
    <w:tmpl w:val="1A4C5954"/>
    <w:lvl w:ilvl="0" w:tplc="F4B67208">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74122528"/>
    <w:multiLevelType w:val="hybridMultilevel"/>
    <w:tmpl w:val="8CAC030C"/>
    <w:lvl w:ilvl="0" w:tplc="1114A918">
      <w:start w:val="1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76CC428A"/>
    <w:multiLevelType w:val="multilevel"/>
    <w:tmpl w:val="6AC0DB36"/>
    <w:lvl w:ilvl="0">
      <w:start w:val="1"/>
      <w:numFmt w:val="decimal"/>
      <w:lvlText w:val="%1)"/>
      <w:lvlJc w:val="left"/>
      <w:rPr>
        <w:rFonts w:ascii="Calibri Light" w:eastAsia="Times New Roman" w:hAnsi="Calibri Light" w:cs="Calibri Light"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9D527FE"/>
    <w:multiLevelType w:val="hybridMultilevel"/>
    <w:tmpl w:val="F37C979C"/>
    <w:lvl w:ilvl="0" w:tplc="04150011">
      <w:start w:val="1"/>
      <w:numFmt w:val="decimal"/>
      <w:lvlText w:val="%1)"/>
      <w:lvlJc w:val="left"/>
      <w:pPr>
        <w:ind w:left="644" w:hanging="360"/>
      </w:pPr>
    </w:lvl>
    <w:lvl w:ilvl="1" w:tplc="04150019" w:tentative="1">
      <w:start w:val="1"/>
      <w:numFmt w:val="lowerLetter"/>
      <w:lvlText w:val="%2."/>
      <w:lvlJc w:val="left"/>
      <w:pPr>
        <w:ind w:left="1364" w:hanging="360"/>
      </w:pPr>
      <w:rPr>
        <w:rFonts w:cs="Times New Roman"/>
      </w:rPr>
    </w:lvl>
    <w:lvl w:ilvl="2" w:tplc="0415001B" w:tentative="1">
      <w:start w:val="1"/>
      <w:numFmt w:val="lowerRoman"/>
      <w:lvlText w:val="%3."/>
      <w:lvlJc w:val="right"/>
      <w:pPr>
        <w:ind w:left="2084" w:hanging="180"/>
      </w:pPr>
      <w:rPr>
        <w:rFonts w:cs="Times New Roman"/>
      </w:rPr>
    </w:lvl>
    <w:lvl w:ilvl="3" w:tplc="0415000F" w:tentative="1">
      <w:start w:val="1"/>
      <w:numFmt w:val="decimal"/>
      <w:lvlText w:val="%4."/>
      <w:lvlJc w:val="left"/>
      <w:pPr>
        <w:ind w:left="2804" w:hanging="360"/>
      </w:pPr>
      <w:rPr>
        <w:rFonts w:cs="Times New Roman"/>
      </w:rPr>
    </w:lvl>
    <w:lvl w:ilvl="4" w:tplc="04150019" w:tentative="1">
      <w:start w:val="1"/>
      <w:numFmt w:val="lowerLetter"/>
      <w:lvlText w:val="%5."/>
      <w:lvlJc w:val="left"/>
      <w:pPr>
        <w:ind w:left="3524" w:hanging="360"/>
      </w:pPr>
      <w:rPr>
        <w:rFonts w:cs="Times New Roman"/>
      </w:rPr>
    </w:lvl>
    <w:lvl w:ilvl="5" w:tplc="0415001B" w:tentative="1">
      <w:start w:val="1"/>
      <w:numFmt w:val="lowerRoman"/>
      <w:lvlText w:val="%6."/>
      <w:lvlJc w:val="right"/>
      <w:pPr>
        <w:ind w:left="4244" w:hanging="180"/>
      </w:pPr>
      <w:rPr>
        <w:rFonts w:cs="Times New Roman"/>
      </w:rPr>
    </w:lvl>
    <w:lvl w:ilvl="6" w:tplc="0415000F" w:tentative="1">
      <w:start w:val="1"/>
      <w:numFmt w:val="decimal"/>
      <w:lvlText w:val="%7."/>
      <w:lvlJc w:val="left"/>
      <w:pPr>
        <w:ind w:left="4964" w:hanging="360"/>
      </w:pPr>
      <w:rPr>
        <w:rFonts w:cs="Times New Roman"/>
      </w:rPr>
    </w:lvl>
    <w:lvl w:ilvl="7" w:tplc="04150019" w:tentative="1">
      <w:start w:val="1"/>
      <w:numFmt w:val="lowerLetter"/>
      <w:lvlText w:val="%8."/>
      <w:lvlJc w:val="left"/>
      <w:pPr>
        <w:ind w:left="5684" w:hanging="360"/>
      </w:pPr>
      <w:rPr>
        <w:rFonts w:cs="Times New Roman"/>
      </w:rPr>
    </w:lvl>
    <w:lvl w:ilvl="8" w:tplc="0415001B" w:tentative="1">
      <w:start w:val="1"/>
      <w:numFmt w:val="lowerRoman"/>
      <w:lvlText w:val="%9."/>
      <w:lvlJc w:val="right"/>
      <w:pPr>
        <w:ind w:left="6404" w:hanging="180"/>
      </w:pPr>
      <w:rPr>
        <w:rFonts w:cs="Times New Roman"/>
      </w:rPr>
    </w:lvl>
  </w:abstractNum>
  <w:abstractNum w:abstractNumId="49" w15:restartNumberingAfterBreak="0">
    <w:nsid w:val="7C6E6293"/>
    <w:multiLevelType w:val="hybridMultilevel"/>
    <w:tmpl w:val="3CD2972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118253215">
    <w:abstractNumId w:val="7"/>
  </w:num>
  <w:num w:numId="2" w16cid:durableId="1731146106">
    <w:abstractNumId w:val="43"/>
  </w:num>
  <w:num w:numId="3" w16cid:durableId="1167672151">
    <w:abstractNumId w:val="27"/>
  </w:num>
  <w:num w:numId="4" w16cid:durableId="567426880">
    <w:abstractNumId w:val="6"/>
  </w:num>
  <w:num w:numId="5" w16cid:durableId="301229932">
    <w:abstractNumId w:val="28"/>
  </w:num>
  <w:num w:numId="6" w16cid:durableId="1451897130">
    <w:abstractNumId w:val="22"/>
  </w:num>
  <w:num w:numId="7" w16cid:durableId="2011133894">
    <w:abstractNumId w:val="18"/>
  </w:num>
  <w:num w:numId="8" w16cid:durableId="1116144548">
    <w:abstractNumId w:val="42"/>
  </w:num>
  <w:num w:numId="9" w16cid:durableId="896747896">
    <w:abstractNumId w:val="25"/>
  </w:num>
  <w:num w:numId="10" w16cid:durableId="4136857">
    <w:abstractNumId w:val="29"/>
  </w:num>
  <w:num w:numId="11" w16cid:durableId="330959819">
    <w:abstractNumId w:val="48"/>
  </w:num>
  <w:num w:numId="12" w16cid:durableId="1768773258">
    <w:abstractNumId w:val="39"/>
  </w:num>
  <w:num w:numId="13" w16cid:durableId="824319165">
    <w:abstractNumId w:val="26"/>
  </w:num>
  <w:num w:numId="14" w16cid:durableId="940794297">
    <w:abstractNumId w:val="32"/>
  </w:num>
  <w:num w:numId="15" w16cid:durableId="1366100172">
    <w:abstractNumId w:val="46"/>
  </w:num>
  <w:num w:numId="16" w16cid:durableId="497228354">
    <w:abstractNumId w:val="45"/>
  </w:num>
  <w:num w:numId="17" w16cid:durableId="1742632502">
    <w:abstractNumId w:val="41"/>
  </w:num>
  <w:num w:numId="18" w16cid:durableId="1203178462">
    <w:abstractNumId w:val="0"/>
  </w:num>
  <w:num w:numId="19" w16cid:durableId="1879319739">
    <w:abstractNumId w:val="1"/>
  </w:num>
  <w:num w:numId="20" w16cid:durableId="1539506614">
    <w:abstractNumId w:val="2"/>
  </w:num>
  <w:num w:numId="21" w16cid:durableId="1378049223">
    <w:abstractNumId w:val="3"/>
  </w:num>
  <w:num w:numId="22" w16cid:durableId="1987852509">
    <w:abstractNumId w:val="4"/>
  </w:num>
  <w:num w:numId="23" w16cid:durableId="1023630241">
    <w:abstractNumId w:val="5"/>
  </w:num>
  <w:num w:numId="24" w16cid:durableId="144013984">
    <w:abstractNumId w:val="8"/>
  </w:num>
  <w:num w:numId="25" w16cid:durableId="731856095">
    <w:abstractNumId w:val="34"/>
  </w:num>
  <w:num w:numId="26" w16cid:durableId="1420829898">
    <w:abstractNumId w:val="14"/>
  </w:num>
  <w:num w:numId="27" w16cid:durableId="74095028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13740335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52849614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705445019">
    <w:abstractNumId w:val="49"/>
  </w:num>
  <w:num w:numId="31" w16cid:durableId="177624230">
    <w:abstractNumId w:val="31"/>
  </w:num>
  <w:num w:numId="32" w16cid:durableId="1263607865">
    <w:abstractNumId w:val="24"/>
  </w:num>
  <w:num w:numId="33" w16cid:durableId="1034426347">
    <w:abstractNumId w:val="20"/>
  </w:num>
  <w:num w:numId="34" w16cid:durableId="1953438810">
    <w:abstractNumId w:val="10"/>
  </w:num>
  <w:num w:numId="35" w16cid:durableId="746609331">
    <w:abstractNumId w:val="19"/>
  </w:num>
  <w:num w:numId="36" w16cid:durableId="1299530127">
    <w:abstractNumId w:val="35"/>
  </w:num>
  <w:num w:numId="37" w16cid:durableId="29261329">
    <w:abstractNumId w:val="40"/>
  </w:num>
  <w:num w:numId="38" w16cid:durableId="1359157298">
    <w:abstractNumId w:val="12"/>
  </w:num>
  <w:num w:numId="39" w16cid:durableId="1209758420">
    <w:abstractNumId w:val="38"/>
  </w:num>
  <w:num w:numId="40" w16cid:durableId="1975987410">
    <w:abstractNumId w:val="16"/>
  </w:num>
  <w:num w:numId="41" w16cid:durableId="1655641570">
    <w:abstractNumId w:val="23"/>
  </w:num>
  <w:num w:numId="42" w16cid:durableId="462163957">
    <w:abstractNumId w:val="11"/>
  </w:num>
  <w:num w:numId="43" w16cid:durableId="1413815959">
    <w:abstractNumId w:val="36"/>
  </w:num>
  <w:num w:numId="44" w16cid:durableId="2108306937">
    <w:abstractNumId w:val="37"/>
  </w:num>
  <w:num w:numId="45" w16cid:durableId="406655326">
    <w:abstractNumId w:val="30"/>
  </w:num>
  <w:num w:numId="46" w16cid:durableId="236520130">
    <w:abstractNumId w:val="13"/>
  </w:num>
  <w:num w:numId="47" w16cid:durableId="1592658273">
    <w:abstractNumId w:val="17"/>
  </w:num>
  <w:num w:numId="48" w16cid:durableId="2077046238">
    <w:abstractNumId w:val="9"/>
  </w:num>
  <w:num w:numId="49" w16cid:durableId="870066781">
    <w:abstractNumId w:val="15"/>
  </w:num>
  <w:num w:numId="50" w16cid:durableId="1841891389">
    <w:abstractNumId w:val="4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23A1"/>
    <w:rsid w:val="00010D4F"/>
    <w:rsid w:val="000110D9"/>
    <w:rsid w:val="00012612"/>
    <w:rsid w:val="00027362"/>
    <w:rsid w:val="000370A8"/>
    <w:rsid w:val="0004032C"/>
    <w:rsid w:val="0004331D"/>
    <w:rsid w:val="0007643A"/>
    <w:rsid w:val="00077B72"/>
    <w:rsid w:val="00077D59"/>
    <w:rsid w:val="000820F8"/>
    <w:rsid w:val="000A2597"/>
    <w:rsid w:val="000C78D5"/>
    <w:rsid w:val="000D6FE4"/>
    <w:rsid w:val="000D7F5E"/>
    <w:rsid w:val="000F3F72"/>
    <w:rsid w:val="00113DCA"/>
    <w:rsid w:val="00116D88"/>
    <w:rsid w:val="00116F90"/>
    <w:rsid w:val="00121A98"/>
    <w:rsid w:val="001241F9"/>
    <w:rsid w:val="0012470D"/>
    <w:rsid w:val="00130394"/>
    <w:rsid w:val="00142679"/>
    <w:rsid w:val="0014675A"/>
    <w:rsid w:val="00162B46"/>
    <w:rsid w:val="00175D84"/>
    <w:rsid w:val="00182905"/>
    <w:rsid w:val="001832F6"/>
    <w:rsid w:val="00184614"/>
    <w:rsid w:val="001910D8"/>
    <w:rsid w:val="00194817"/>
    <w:rsid w:val="001C1B1F"/>
    <w:rsid w:val="001C59A7"/>
    <w:rsid w:val="001E36BD"/>
    <w:rsid w:val="001E7624"/>
    <w:rsid w:val="001F3FE0"/>
    <w:rsid w:val="002244FB"/>
    <w:rsid w:val="00225664"/>
    <w:rsid w:val="00226AA5"/>
    <w:rsid w:val="00237C71"/>
    <w:rsid w:val="0024230F"/>
    <w:rsid w:val="00250680"/>
    <w:rsid w:val="00253E57"/>
    <w:rsid w:val="00263222"/>
    <w:rsid w:val="0027305F"/>
    <w:rsid w:val="00282134"/>
    <w:rsid w:val="00282BE0"/>
    <w:rsid w:val="00283C73"/>
    <w:rsid w:val="00283E40"/>
    <w:rsid w:val="002904D4"/>
    <w:rsid w:val="00291A72"/>
    <w:rsid w:val="00292327"/>
    <w:rsid w:val="002A1E23"/>
    <w:rsid w:val="002A65DE"/>
    <w:rsid w:val="002B0458"/>
    <w:rsid w:val="002B04A0"/>
    <w:rsid w:val="002B4031"/>
    <w:rsid w:val="002C2277"/>
    <w:rsid w:val="002C6D05"/>
    <w:rsid w:val="002D1197"/>
    <w:rsid w:val="002D2C01"/>
    <w:rsid w:val="002D31D5"/>
    <w:rsid w:val="002D6D2A"/>
    <w:rsid w:val="002F13E6"/>
    <w:rsid w:val="00303D0D"/>
    <w:rsid w:val="003045B1"/>
    <w:rsid w:val="00305D2C"/>
    <w:rsid w:val="003156BF"/>
    <w:rsid w:val="003203EF"/>
    <w:rsid w:val="00323A9D"/>
    <w:rsid w:val="003358D5"/>
    <w:rsid w:val="003430E3"/>
    <w:rsid w:val="00345A9C"/>
    <w:rsid w:val="00356562"/>
    <w:rsid w:val="003603F2"/>
    <w:rsid w:val="00365503"/>
    <w:rsid w:val="00374468"/>
    <w:rsid w:val="00377BBF"/>
    <w:rsid w:val="00386802"/>
    <w:rsid w:val="003909FF"/>
    <w:rsid w:val="00393E4B"/>
    <w:rsid w:val="0039752C"/>
    <w:rsid w:val="003A6E3B"/>
    <w:rsid w:val="003B3FF0"/>
    <w:rsid w:val="003B5EE0"/>
    <w:rsid w:val="003C4150"/>
    <w:rsid w:val="003D5980"/>
    <w:rsid w:val="003E6232"/>
    <w:rsid w:val="003E7B1F"/>
    <w:rsid w:val="003F49EE"/>
    <w:rsid w:val="0040225F"/>
    <w:rsid w:val="00404DD2"/>
    <w:rsid w:val="0042467D"/>
    <w:rsid w:val="004320E2"/>
    <w:rsid w:val="00437043"/>
    <w:rsid w:val="00440DF9"/>
    <w:rsid w:val="00447C6D"/>
    <w:rsid w:val="0045105F"/>
    <w:rsid w:val="004559DF"/>
    <w:rsid w:val="004667D2"/>
    <w:rsid w:val="00475D6A"/>
    <w:rsid w:val="00477228"/>
    <w:rsid w:val="00482CDF"/>
    <w:rsid w:val="00483436"/>
    <w:rsid w:val="00495335"/>
    <w:rsid w:val="00497ABB"/>
    <w:rsid w:val="004A76F6"/>
    <w:rsid w:val="004C4377"/>
    <w:rsid w:val="004D1FE0"/>
    <w:rsid w:val="004D43B0"/>
    <w:rsid w:val="004D7861"/>
    <w:rsid w:val="004E37C2"/>
    <w:rsid w:val="004F760F"/>
    <w:rsid w:val="005062E6"/>
    <w:rsid w:val="00515039"/>
    <w:rsid w:val="00516248"/>
    <w:rsid w:val="005214F2"/>
    <w:rsid w:val="005232A4"/>
    <w:rsid w:val="005267CB"/>
    <w:rsid w:val="00531D1E"/>
    <w:rsid w:val="00533314"/>
    <w:rsid w:val="00546B4C"/>
    <w:rsid w:val="0055598B"/>
    <w:rsid w:val="005778EA"/>
    <w:rsid w:val="00587021"/>
    <w:rsid w:val="005909BD"/>
    <w:rsid w:val="00596B5C"/>
    <w:rsid w:val="005A3305"/>
    <w:rsid w:val="005A387A"/>
    <w:rsid w:val="005C0837"/>
    <w:rsid w:val="005C0934"/>
    <w:rsid w:val="005C0B30"/>
    <w:rsid w:val="005C186E"/>
    <w:rsid w:val="005C3C86"/>
    <w:rsid w:val="005C6FF9"/>
    <w:rsid w:val="005E7ACB"/>
    <w:rsid w:val="006009B6"/>
    <w:rsid w:val="00603DFA"/>
    <w:rsid w:val="00604365"/>
    <w:rsid w:val="00606AEA"/>
    <w:rsid w:val="00612EA2"/>
    <w:rsid w:val="00634D26"/>
    <w:rsid w:val="006465A0"/>
    <w:rsid w:val="006466BE"/>
    <w:rsid w:val="006467CE"/>
    <w:rsid w:val="00671E28"/>
    <w:rsid w:val="00685BBB"/>
    <w:rsid w:val="006A0E6A"/>
    <w:rsid w:val="006A48D9"/>
    <w:rsid w:val="006A49B3"/>
    <w:rsid w:val="006B1F01"/>
    <w:rsid w:val="006B221D"/>
    <w:rsid w:val="006B600A"/>
    <w:rsid w:val="006C00C6"/>
    <w:rsid w:val="006D3F45"/>
    <w:rsid w:val="006D5414"/>
    <w:rsid w:val="006D755B"/>
    <w:rsid w:val="006F1BD6"/>
    <w:rsid w:val="006F5EC6"/>
    <w:rsid w:val="00701D1A"/>
    <w:rsid w:val="00712D0E"/>
    <w:rsid w:val="007172EB"/>
    <w:rsid w:val="00726469"/>
    <w:rsid w:val="00726DB9"/>
    <w:rsid w:val="00734A18"/>
    <w:rsid w:val="00766CC1"/>
    <w:rsid w:val="00771810"/>
    <w:rsid w:val="007777B7"/>
    <w:rsid w:val="00781C7C"/>
    <w:rsid w:val="00782242"/>
    <w:rsid w:val="00782691"/>
    <w:rsid w:val="007A0014"/>
    <w:rsid w:val="007A2F67"/>
    <w:rsid w:val="007A6493"/>
    <w:rsid w:val="007B4C6B"/>
    <w:rsid w:val="007C38C1"/>
    <w:rsid w:val="007C5ED1"/>
    <w:rsid w:val="007C63FD"/>
    <w:rsid w:val="007E1906"/>
    <w:rsid w:val="007E3510"/>
    <w:rsid w:val="007E4B9E"/>
    <w:rsid w:val="007E5399"/>
    <w:rsid w:val="007F16C7"/>
    <w:rsid w:val="007F4504"/>
    <w:rsid w:val="007F7E69"/>
    <w:rsid w:val="0081215D"/>
    <w:rsid w:val="008126CF"/>
    <w:rsid w:val="00824662"/>
    <w:rsid w:val="008422A5"/>
    <w:rsid w:val="00844AEA"/>
    <w:rsid w:val="0085638C"/>
    <w:rsid w:val="00874EB4"/>
    <w:rsid w:val="00876D2B"/>
    <w:rsid w:val="008A1900"/>
    <w:rsid w:val="008A76BC"/>
    <w:rsid w:val="008B0D66"/>
    <w:rsid w:val="008B2186"/>
    <w:rsid w:val="008B5832"/>
    <w:rsid w:val="008B5A72"/>
    <w:rsid w:val="008C2B3B"/>
    <w:rsid w:val="008C4ECB"/>
    <w:rsid w:val="008C66A3"/>
    <w:rsid w:val="008C6BBE"/>
    <w:rsid w:val="008D2970"/>
    <w:rsid w:val="008E35A9"/>
    <w:rsid w:val="008E48D5"/>
    <w:rsid w:val="00945478"/>
    <w:rsid w:val="00946743"/>
    <w:rsid w:val="00950813"/>
    <w:rsid w:val="00950EB9"/>
    <w:rsid w:val="0095672B"/>
    <w:rsid w:val="0096300A"/>
    <w:rsid w:val="00966BF3"/>
    <w:rsid w:val="0097293C"/>
    <w:rsid w:val="00986235"/>
    <w:rsid w:val="00992C37"/>
    <w:rsid w:val="009C752A"/>
    <w:rsid w:val="009D59E7"/>
    <w:rsid w:val="009E2372"/>
    <w:rsid w:val="009E5F44"/>
    <w:rsid w:val="009F0094"/>
    <w:rsid w:val="009F2D2A"/>
    <w:rsid w:val="00A01BE4"/>
    <w:rsid w:val="00A23BF1"/>
    <w:rsid w:val="00A24253"/>
    <w:rsid w:val="00A25470"/>
    <w:rsid w:val="00A33426"/>
    <w:rsid w:val="00A34165"/>
    <w:rsid w:val="00A35F9C"/>
    <w:rsid w:val="00A378E3"/>
    <w:rsid w:val="00A44880"/>
    <w:rsid w:val="00A536E2"/>
    <w:rsid w:val="00A61D8A"/>
    <w:rsid w:val="00A7105C"/>
    <w:rsid w:val="00A714FF"/>
    <w:rsid w:val="00A761F3"/>
    <w:rsid w:val="00A764D6"/>
    <w:rsid w:val="00A8233C"/>
    <w:rsid w:val="00A83251"/>
    <w:rsid w:val="00A86042"/>
    <w:rsid w:val="00A97729"/>
    <w:rsid w:val="00AA3044"/>
    <w:rsid w:val="00AC50E1"/>
    <w:rsid w:val="00AC602F"/>
    <w:rsid w:val="00AD2352"/>
    <w:rsid w:val="00AD33FB"/>
    <w:rsid w:val="00AD3C29"/>
    <w:rsid w:val="00AD750E"/>
    <w:rsid w:val="00B03A7B"/>
    <w:rsid w:val="00B163EC"/>
    <w:rsid w:val="00B319EF"/>
    <w:rsid w:val="00B339A0"/>
    <w:rsid w:val="00B4009D"/>
    <w:rsid w:val="00B51A57"/>
    <w:rsid w:val="00B51A97"/>
    <w:rsid w:val="00B57E5D"/>
    <w:rsid w:val="00B70EB1"/>
    <w:rsid w:val="00B90398"/>
    <w:rsid w:val="00BA44F5"/>
    <w:rsid w:val="00BD2336"/>
    <w:rsid w:val="00BD278F"/>
    <w:rsid w:val="00BE3547"/>
    <w:rsid w:val="00BF0E32"/>
    <w:rsid w:val="00BF2C76"/>
    <w:rsid w:val="00BF31A5"/>
    <w:rsid w:val="00C07BCE"/>
    <w:rsid w:val="00C213C1"/>
    <w:rsid w:val="00C239BD"/>
    <w:rsid w:val="00C3655E"/>
    <w:rsid w:val="00C44F76"/>
    <w:rsid w:val="00C5562E"/>
    <w:rsid w:val="00C64A13"/>
    <w:rsid w:val="00C73F4E"/>
    <w:rsid w:val="00C746AC"/>
    <w:rsid w:val="00C856B2"/>
    <w:rsid w:val="00C93668"/>
    <w:rsid w:val="00C93D88"/>
    <w:rsid w:val="00CA2499"/>
    <w:rsid w:val="00CA3DEA"/>
    <w:rsid w:val="00CA779E"/>
    <w:rsid w:val="00CB03A6"/>
    <w:rsid w:val="00CB2911"/>
    <w:rsid w:val="00CC0696"/>
    <w:rsid w:val="00CC1966"/>
    <w:rsid w:val="00CC5FE9"/>
    <w:rsid w:val="00CD672C"/>
    <w:rsid w:val="00CF1C23"/>
    <w:rsid w:val="00CF241E"/>
    <w:rsid w:val="00CF5465"/>
    <w:rsid w:val="00CF6A5B"/>
    <w:rsid w:val="00D0143E"/>
    <w:rsid w:val="00D12564"/>
    <w:rsid w:val="00D32E78"/>
    <w:rsid w:val="00D34E97"/>
    <w:rsid w:val="00D418EA"/>
    <w:rsid w:val="00D43A66"/>
    <w:rsid w:val="00D46EE0"/>
    <w:rsid w:val="00D6674D"/>
    <w:rsid w:val="00D723A1"/>
    <w:rsid w:val="00D74279"/>
    <w:rsid w:val="00D759D1"/>
    <w:rsid w:val="00D764EF"/>
    <w:rsid w:val="00D80F6A"/>
    <w:rsid w:val="00D85BC1"/>
    <w:rsid w:val="00D86C15"/>
    <w:rsid w:val="00DA5E8D"/>
    <w:rsid w:val="00DB5521"/>
    <w:rsid w:val="00DB6FEF"/>
    <w:rsid w:val="00DC0F1F"/>
    <w:rsid w:val="00DC376C"/>
    <w:rsid w:val="00DD11B3"/>
    <w:rsid w:val="00DD141D"/>
    <w:rsid w:val="00DD5F39"/>
    <w:rsid w:val="00DE3383"/>
    <w:rsid w:val="00DF1900"/>
    <w:rsid w:val="00DF29C6"/>
    <w:rsid w:val="00DF7588"/>
    <w:rsid w:val="00E01F74"/>
    <w:rsid w:val="00E059CA"/>
    <w:rsid w:val="00E20998"/>
    <w:rsid w:val="00E40FAD"/>
    <w:rsid w:val="00E553DA"/>
    <w:rsid w:val="00E60ED4"/>
    <w:rsid w:val="00E675F9"/>
    <w:rsid w:val="00E752EF"/>
    <w:rsid w:val="00EC1EAB"/>
    <w:rsid w:val="00ED2F1A"/>
    <w:rsid w:val="00ED43C9"/>
    <w:rsid w:val="00ED6DEB"/>
    <w:rsid w:val="00F0529F"/>
    <w:rsid w:val="00F164E5"/>
    <w:rsid w:val="00F2067A"/>
    <w:rsid w:val="00F57B19"/>
    <w:rsid w:val="00F6129C"/>
    <w:rsid w:val="00F66A15"/>
    <w:rsid w:val="00F82184"/>
    <w:rsid w:val="00F83407"/>
    <w:rsid w:val="00F90D42"/>
    <w:rsid w:val="00F947AF"/>
    <w:rsid w:val="00F9749C"/>
    <w:rsid w:val="00FA1569"/>
    <w:rsid w:val="00FA43ED"/>
    <w:rsid w:val="00FA4625"/>
    <w:rsid w:val="00FB5496"/>
    <w:rsid w:val="00FC72B7"/>
    <w:rsid w:val="00FE099D"/>
    <w:rsid w:val="00FE312B"/>
    <w:rsid w:val="00FE31E7"/>
    <w:rsid w:val="00FE4832"/>
    <w:rsid w:val="00FF7BB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3A4E64"/>
  <w15:docId w15:val="{846A5C96-5B2D-4AFA-943C-9EF7078FA6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Arial Unicode MS" w:hAnsi="Times New Roman" w:cs="Times New Roman"/>
        <w:bdr w:val="nil"/>
        <w:lang w:val="pl-PL" w:eastAsia="pl-P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160" w:line="259" w:lineRule="auto"/>
    </w:pPr>
    <w:rPr>
      <w:rFonts w:ascii="Calibri" w:eastAsia="Calibri" w:hAnsi="Calibri" w:cs="Calibri"/>
      <w:color w:val="000000"/>
      <w:sz w:val="22"/>
      <w:szCs w:val="22"/>
      <w:u w:color="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Nagwekistopka">
    <w:name w:val="Nagłówek i stopka"/>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Akapitzlist">
    <w:name w:val="List Paragraph"/>
    <w:aliases w:val="L1,Numerowanie,Akapit z listą5,T_SZ_List Paragraph,normalny tekst,List Paragraph,Akapit z listą BS,Kolorowa lista — akcent 11,A_wyliczenie,K-P_odwolanie,maz_wyliczenie,opis dzialania,Signature"/>
    <w:link w:val="AkapitzlistZnak"/>
    <w:qFormat/>
    <w:pPr>
      <w:spacing w:after="160" w:line="259" w:lineRule="auto"/>
      <w:ind w:left="720"/>
    </w:pPr>
    <w:rPr>
      <w:rFonts w:ascii="Calibri" w:hAnsi="Calibri" w:cs="Arial Unicode MS"/>
      <w:color w:val="000000"/>
      <w:sz w:val="22"/>
      <w:szCs w:val="22"/>
      <w:u w:color="000000"/>
    </w:rPr>
  </w:style>
  <w:style w:type="numbering" w:customStyle="1" w:styleId="Zaimportowanystyl1">
    <w:name w:val="Zaimportowany styl 1"/>
    <w:pPr>
      <w:numPr>
        <w:numId w:val="1"/>
      </w:numPr>
    </w:pPr>
  </w:style>
  <w:style w:type="numbering" w:customStyle="1" w:styleId="Zaimportowanystyl2">
    <w:name w:val="Zaimportowany styl 2"/>
    <w:pPr>
      <w:numPr>
        <w:numId w:val="3"/>
      </w:numPr>
    </w:pPr>
  </w:style>
  <w:style w:type="paragraph" w:styleId="Nagwek">
    <w:name w:val="header"/>
    <w:basedOn w:val="Normalny"/>
    <w:link w:val="NagwekZnak"/>
    <w:uiPriority w:val="99"/>
    <w:unhideWhenUsed/>
    <w:rsid w:val="003A6E3B"/>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A6E3B"/>
    <w:rPr>
      <w:rFonts w:ascii="Calibri" w:eastAsia="Calibri" w:hAnsi="Calibri" w:cs="Calibri"/>
      <w:color w:val="000000"/>
      <w:sz w:val="22"/>
      <w:szCs w:val="22"/>
      <w:u w:color="000000"/>
    </w:rPr>
  </w:style>
  <w:style w:type="paragraph" w:styleId="Stopka">
    <w:name w:val="footer"/>
    <w:basedOn w:val="Normalny"/>
    <w:link w:val="StopkaZnak"/>
    <w:uiPriority w:val="99"/>
    <w:unhideWhenUsed/>
    <w:rsid w:val="003A6E3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A6E3B"/>
    <w:rPr>
      <w:rFonts w:ascii="Calibri" w:eastAsia="Calibri" w:hAnsi="Calibri" w:cs="Calibri"/>
      <w:color w:val="000000"/>
      <w:sz w:val="22"/>
      <w:szCs w:val="22"/>
      <w:u w:color="000000"/>
    </w:rPr>
  </w:style>
  <w:style w:type="paragraph" w:styleId="NormalnyWeb">
    <w:name w:val="Normal (Web)"/>
    <w:basedOn w:val="Normalny"/>
    <w:rsid w:val="005267CB"/>
    <w:pPr>
      <w:pBdr>
        <w:top w:val="none" w:sz="0" w:space="0" w:color="auto"/>
        <w:left w:val="none" w:sz="0" w:space="0" w:color="auto"/>
        <w:bottom w:val="none" w:sz="0" w:space="0" w:color="auto"/>
        <w:right w:val="none" w:sz="0" w:space="0" w:color="auto"/>
        <w:between w:val="none" w:sz="0" w:space="0" w:color="auto"/>
        <w:bar w:val="none" w:sz="0" w:color="auto"/>
      </w:pBdr>
      <w:spacing w:before="65" w:after="65" w:line="240" w:lineRule="auto"/>
      <w:jc w:val="both"/>
    </w:pPr>
    <w:rPr>
      <w:rFonts w:ascii="Verdana" w:eastAsia="Times New Roman" w:hAnsi="Verdana" w:cs="Verdana"/>
      <w:color w:val="auto"/>
      <w:sz w:val="14"/>
      <w:szCs w:val="14"/>
      <w:bdr w:val="none" w:sz="0" w:space="0" w:color="auto"/>
    </w:rPr>
  </w:style>
  <w:style w:type="character" w:customStyle="1" w:styleId="AkapitzlistZnak">
    <w:name w:val="Akapit z listą Znak"/>
    <w:aliases w:val="L1 Znak,Numerowanie Znak,Akapit z listą5 Znak,T_SZ_List Paragraph Znak,normalny tekst Znak,List Paragraph Znak,Akapit z listą BS Znak,Kolorowa lista — akcent 11 Znak,A_wyliczenie Znak,K-P_odwolanie Znak,maz_wyliczenie Znak"/>
    <w:link w:val="Akapitzlist"/>
    <w:uiPriority w:val="34"/>
    <w:qFormat/>
    <w:locked/>
    <w:rsid w:val="00D85BC1"/>
    <w:rPr>
      <w:rFonts w:ascii="Calibri" w:hAnsi="Calibri" w:cs="Arial Unicode MS"/>
      <w:color w:val="000000"/>
      <w:sz w:val="22"/>
      <w:szCs w:val="22"/>
      <w:u w:color="000000"/>
    </w:rPr>
  </w:style>
  <w:style w:type="paragraph" w:customStyle="1" w:styleId="Tekstpodstawowywcity21">
    <w:name w:val="Tekst podstawowy wcięty 21"/>
    <w:basedOn w:val="Normalny"/>
    <w:rsid w:val="00B163E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708"/>
    </w:pPr>
    <w:rPr>
      <w:rFonts w:ascii="Times New Roman" w:eastAsia="NSimSun" w:hAnsi="Times New Roman" w:cs="Times New Roman"/>
      <w:color w:val="auto"/>
      <w:kern w:val="2"/>
      <w:sz w:val="24"/>
      <w:szCs w:val="20"/>
      <w:bdr w:val="none" w:sz="0" w:space="0" w:color="auto"/>
      <w:lang w:eastAsia="zh-CN" w:bidi="hi-IN"/>
    </w:rPr>
  </w:style>
  <w:style w:type="paragraph" w:customStyle="1" w:styleId="Wyliczenieabcwtekcie1">
    <w:name w:val="Wyliczenie abc w tekście (1"/>
    <w:basedOn w:val="Normalny"/>
    <w:rsid w:val="00B163EC"/>
    <w:pPr>
      <w:pBdr>
        <w:top w:val="none" w:sz="0" w:space="0" w:color="auto"/>
        <w:left w:val="none" w:sz="0" w:space="0" w:color="auto"/>
        <w:bottom w:val="none" w:sz="0" w:space="0" w:color="auto"/>
        <w:right w:val="none" w:sz="0" w:space="0" w:color="auto"/>
        <w:between w:val="none" w:sz="0" w:space="0" w:color="auto"/>
        <w:bar w:val="none" w:sz="0" w:color="auto"/>
      </w:pBdr>
      <w:tabs>
        <w:tab w:val="left" w:pos="1713"/>
        <w:tab w:val="right" w:pos="9509"/>
      </w:tabs>
      <w:suppressAutoHyphens/>
      <w:spacing w:before="120" w:after="120" w:line="360" w:lineRule="auto"/>
      <w:ind w:left="720" w:hanging="360"/>
      <w:jc w:val="both"/>
    </w:pPr>
    <w:rPr>
      <w:rFonts w:ascii="Tahoma" w:eastAsia="NSimSun" w:hAnsi="Tahoma" w:cs="Tahoma"/>
      <w:color w:val="auto"/>
      <w:kern w:val="2"/>
      <w:sz w:val="20"/>
      <w:szCs w:val="20"/>
      <w:bdr w:val="none" w:sz="0" w:space="0" w:color="auto"/>
      <w:lang w:eastAsia="zh-CN" w:bidi="hi-IN"/>
    </w:rPr>
  </w:style>
  <w:style w:type="paragraph" w:customStyle="1" w:styleId="Standard">
    <w:name w:val="Standard"/>
    <w:link w:val="StandardZnak"/>
    <w:rsid w:val="00B163EC"/>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textAlignment w:val="baseline"/>
    </w:pPr>
    <w:rPr>
      <w:rFonts w:ascii="Calibri" w:eastAsia="SimSun" w:hAnsi="Calibri" w:cs="Calibri"/>
      <w:kern w:val="3"/>
      <w:sz w:val="22"/>
      <w:szCs w:val="22"/>
      <w:bdr w:val="none" w:sz="0" w:space="0" w:color="auto"/>
      <w:lang w:eastAsia="ar-SA"/>
    </w:rPr>
  </w:style>
  <w:style w:type="character" w:customStyle="1" w:styleId="StandardZnak">
    <w:name w:val="Standard Znak"/>
    <w:link w:val="Standard"/>
    <w:rsid w:val="00B163EC"/>
    <w:rPr>
      <w:rFonts w:ascii="Calibri" w:eastAsia="SimSun" w:hAnsi="Calibri" w:cs="Calibri"/>
      <w:kern w:val="3"/>
      <w:sz w:val="22"/>
      <w:szCs w:val="22"/>
      <w:bdr w:val="none" w:sz="0" w:space="0" w:color="auto"/>
      <w:lang w:eastAsia="ar-SA"/>
    </w:rPr>
  </w:style>
  <w:style w:type="numbering" w:customStyle="1" w:styleId="WWNum24">
    <w:name w:val="WWNum24"/>
    <w:basedOn w:val="Bezlisty"/>
    <w:rsid w:val="00B163EC"/>
    <w:pPr>
      <w:numPr>
        <w:numId w:val="24"/>
      </w:numPr>
    </w:pPr>
  </w:style>
  <w:style w:type="numbering" w:customStyle="1" w:styleId="WWNum35">
    <w:name w:val="WWNum35"/>
    <w:basedOn w:val="Bezlisty"/>
    <w:rsid w:val="00B163EC"/>
    <w:pPr>
      <w:numPr>
        <w:numId w:val="25"/>
      </w:numPr>
    </w:pPr>
  </w:style>
  <w:style w:type="character" w:customStyle="1" w:styleId="Teksttreci2">
    <w:name w:val="Tekst treści (2)_"/>
    <w:basedOn w:val="Domylnaczcionkaakapitu"/>
    <w:link w:val="Teksttreci20"/>
    <w:qFormat/>
    <w:rsid w:val="006467CE"/>
    <w:rPr>
      <w:rFonts w:eastAsia="Times New Roman"/>
      <w:shd w:val="clear" w:color="auto" w:fill="FFFFFF"/>
    </w:rPr>
  </w:style>
  <w:style w:type="paragraph" w:customStyle="1" w:styleId="Teksttreci20">
    <w:name w:val="Tekst treści (2)"/>
    <w:basedOn w:val="Normalny"/>
    <w:link w:val="Teksttreci2"/>
    <w:qFormat/>
    <w:rsid w:val="006467CE"/>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uppressAutoHyphens/>
      <w:spacing w:after="0" w:line="274" w:lineRule="exact"/>
      <w:ind w:hanging="580"/>
      <w:jc w:val="both"/>
    </w:pPr>
    <w:rPr>
      <w:rFonts w:ascii="Times New Roman" w:eastAsia="Times New Roman" w:hAnsi="Times New Roman" w:cs="Times New Roman"/>
      <w:color w:val="auto"/>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ip.legalis.pl/document-view.seam?documentId=mfrxilrtg4ytmmzyha4ts" TargetMode="External"/><Relationship Id="rId3" Type="http://schemas.openxmlformats.org/officeDocument/2006/relationships/settings" Target="settings.xml"/><Relationship Id="rId7" Type="http://schemas.openxmlformats.org/officeDocument/2006/relationships/hyperlink" Target="https://www.gov.pl/web/kas/wykaz-podatnikow-va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Motyw pakietu Offic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Motyw pakietu Office">
      <a:majorFont>
        <a:latin typeface="Helvetica Neue"/>
        <a:ea typeface="Helvetica Neue"/>
        <a:cs typeface="Helvetica Neue"/>
      </a:majorFont>
      <a:minorFont>
        <a:latin typeface="Helvetica Neue"/>
        <a:ea typeface="Helvetica Neue"/>
        <a:cs typeface="Helvetica Neue"/>
      </a:minorFont>
    </a:fontScheme>
    <a:fmtScheme name="Motyw pakietu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327</TotalTime>
  <Pages>26</Pages>
  <Words>10738</Words>
  <Characters>64428</Characters>
  <Application>Microsoft Office Word</Application>
  <DocSecurity>0</DocSecurity>
  <Lines>536</Lines>
  <Paragraphs>150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75016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Izabela Jagodzińska</dc:creator>
  <cp:lastModifiedBy>gminaparchowo3@hotmail.com</cp:lastModifiedBy>
  <cp:revision>59</cp:revision>
  <cp:lastPrinted>2024-06-21T06:50:00Z</cp:lastPrinted>
  <dcterms:created xsi:type="dcterms:W3CDTF">2024-06-11T10:14:00Z</dcterms:created>
  <dcterms:modified xsi:type="dcterms:W3CDTF">2024-06-25T10:57:00Z</dcterms:modified>
</cp:coreProperties>
</file>